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C8A" w:rsidRDefault="00B3044F" w:rsidP="00F11EAC">
      <w:pPr>
        <w:spacing w:after="0" w:line="480" w:lineRule="auto"/>
        <w:jc w:val="center"/>
        <w:rPr>
          <w:rFonts w:ascii="Times New Roman" w:hAnsi="Times New Roman" w:cs="Times New Roman"/>
          <w:b/>
          <w:sz w:val="28"/>
          <w:szCs w:val="24"/>
        </w:rPr>
      </w:pPr>
      <w:r w:rsidRPr="00DB084D">
        <w:rPr>
          <w:rFonts w:ascii="Times New Roman" w:hAnsi="Times New Roman" w:cs="Times New Roman"/>
          <w:b/>
          <w:sz w:val="28"/>
          <w:szCs w:val="24"/>
        </w:rPr>
        <w:t>C</w:t>
      </w:r>
      <w:r w:rsidR="0012329E" w:rsidRPr="00DB084D">
        <w:rPr>
          <w:rFonts w:ascii="Times New Roman" w:hAnsi="Times New Roman" w:cs="Times New Roman"/>
          <w:b/>
          <w:sz w:val="28"/>
          <w:szCs w:val="24"/>
        </w:rPr>
        <w:t>onsumo alimentar e perfil antropométrico de trabalhadoras de uma indústria de confecções de Francisco</w:t>
      </w:r>
      <w:r w:rsidR="0012329E">
        <w:rPr>
          <w:rFonts w:ascii="Times New Roman" w:hAnsi="Times New Roman" w:cs="Times New Roman"/>
          <w:b/>
          <w:sz w:val="28"/>
          <w:szCs w:val="24"/>
        </w:rPr>
        <w:t xml:space="preserve"> Beltrão-PR</w:t>
      </w:r>
    </w:p>
    <w:p w:rsidR="004C4D32" w:rsidRDefault="00F11AF8" w:rsidP="00F11EAC">
      <w:pPr>
        <w:spacing w:after="0" w:line="480" w:lineRule="auto"/>
        <w:jc w:val="center"/>
        <w:rPr>
          <w:rFonts w:ascii="Times New Roman" w:hAnsi="Times New Roman" w:cs="Times New Roman"/>
          <w:b/>
          <w:sz w:val="28"/>
          <w:szCs w:val="24"/>
        </w:rPr>
      </w:pPr>
      <w:r w:rsidRPr="00F11AF8">
        <w:rPr>
          <w:rFonts w:ascii="Times New Roman" w:hAnsi="Times New Roman" w:cs="Times New Roman"/>
          <w:b/>
          <w:sz w:val="28"/>
          <w:szCs w:val="24"/>
        </w:rPr>
        <w:t xml:space="preserve">El consumo de alimentos y </w:t>
      </w:r>
      <w:proofErr w:type="spellStart"/>
      <w:proofErr w:type="gramStart"/>
      <w:r w:rsidRPr="00F11AF8">
        <w:rPr>
          <w:rFonts w:ascii="Times New Roman" w:hAnsi="Times New Roman" w:cs="Times New Roman"/>
          <w:b/>
          <w:sz w:val="28"/>
          <w:szCs w:val="24"/>
        </w:rPr>
        <w:t>el</w:t>
      </w:r>
      <w:proofErr w:type="spellEnd"/>
      <w:proofErr w:type="gramEnd"/>
      <w:r w:rsidRPr="00F11AF8">
        <w:rPr>
          <w:rFonts w:ascii="Times New Roman" w:hAnsi="Times New Roman" w:cs="Times New Roman"/>
          <w:b/>
          <w:sz w:val="28"/>
          <w:szCs w:val="24"/>
        </w:rPr>
        <w:t xml:space="preserve"> perfil antropométrico de </w:t>
      </w:r>
      <w:proofErr w:type="spellStart"/>
      <w:r w:rsidRPr="00F11AF8">
        <w:rPr>
          <w:rFonts w:ascii="Times New Roman" w:hAnsi="Times New Roman" w:cs="Times New Roman"/>
          <w:b/>
          <w:sz w:val="28"/>
          <w:szCs w:val="24"/>
        </w:rPr>
        <w:t>los</w:t>
      </w:r>
      <w:proofErr w:type="spellEnd"/>
      <w:r w:rsidRPr="00F11AF8">
        <w:rPr>
          <w:rFonts w:ascii="Times New Roman" w:hAnsi="Times New Roman" w:cs="Times New Roman"/>
          <w:b/>
          <w:sz w:val="28"/>
          <w:szCs w:val="24"/>
        </w:rPr>
        <w:t xml:space="preserve"> </w:t>
      </w:r>
      <w:proofErr w:type="spellStart"/>
      <w:r w:rsidRPr="00F11AF8">
        <w:rPr>
          <w:rFonts w:ascii="Times New Roman" w:hAnsi="Times New Roman" w:cs="Times New Roman"/>
          <w:b/>
          <w:sz w:val="28"/>
          <w:szCs w:val="24"/>
        </w:rPr>
        <w:t>trabajadores</w:t>
      </w:r>
      <w:proofErr w:type="spellEnd"/>
      <w:r w:rsidRPr="00F11AF8">
        <w:rPr>
          <w:rFonts w:ascii="Times New Roman" w:hAnsi="Times New Roman" w:cs="Times New Roman"/>
          <w:b/>
          <w:sz w:val="28"/>
          <w:szCs w:val="24"/>
        </w:rPr>
        <w:t xml:space="preserve"> </w:t>
      </w:r>
      <w:proofErr w:type="spellStart"/>
      <w:r w:rsidRPr="00F11AF8">
        <w:rPr>
          <w:rFonts w:ascii="Times New Roman" w:hAnsi="Times New Roman" w:cs="Times New Roman"/>
          <w:b/>
          <w:sz w:val="28"/>
          <w:szCs w:val="24"/>
        </w:rPr>
        <w:t>en</w:t>
      </w:r>
      <w:proofErr w:type="spellEnd"/>
      <w:r w:rsidRPr="00F11AF8">
        <w:rPr>
          <w:rFonts w:ascii="Times New Roman" w:hAnsi="Times New Roman" w:cs="Times New Roman"/>
          <w:b/>
          <w:sz w:val="28"/>
          <w:szCs w:val="24"/>
        </w:rPr>
        <w:t xml:space="preserve"> una </w:t>
      </w:r>
      <w:proofErr w:type="spellStart"/>
      <w:r w:rsidRPr="00F11AF8">
        <w:rPr>
          <w:rFonts w:ascii="Times New Roman" w:hAnsi="Times New Roman" w:cs="Times New Roman"/>
          <w:b/>
          <w:sz w:val="28"/>
          <w:szCs w:val="24"/>
        </w:rPr>
        <w:t>industria</w:t>
      </w:r>
      <w:proofErr w:type="spellEnd"/>
      <w:r w:rsidRPr="00F11AF8">
        <w:rPr>
          <w:rFonts w:ascii="Times New Roman" w:hAnsi="Times New Roman" w:cs="Times New Roman"/>
          <w:b/>
          <w:sz w:val="28"/>
          <w:szCs w:val="24"/>
        </w:rPr>
        <w:t xml:space="preserve"> de </w:t>
      </w:r>
      <w:proofErr w:type="spellStart"/>
      <w:r w:rsidRPr="00F11AF8">
        <w:rPr>
          <w:rFonts w:ascii="Times New Roman" w:hAnsi="Times New Roman" w:cs="Times New Roman"/>
          <w:b/>
          <w:sz w:val="28"/>
          <w:szCs w:val="24"/>
        </w:rPr>
        <w:t>la</w:t>
      </w:r>
      <w:proofErr w:type="spellEnd"/>
      <w:r w:rsidRPr="00F11AF8">
        <w:rPr>
          <w:rFonts w:ascii="Times New Roman" w:hAnsi="Times New Roman" w:cs="Times New Roman"/>
          <w:b/>
          <w:sz w:val="28"/>
          <w:szCs w:val="24"/>
        </w:rPr>
        <w:t xml:space="preserve"> </w:t>
      </w:r>
      <w:proofErr w:type="spellStart"/>
      <w:r w:rsidRPr="00F11AF8">
        <w:rPr>
          <w:rFonts w:ascii="Times New Roman" w:hAnsi="Times New Roman" w:cs="Times New Roman"/>
          <w:b/>
          <w:sz w:val="28"/>
          <w:szCs w:val="24"/>
        </w:rPr>
        <w:t>confección</w:t>
      </w:r>
      <w:proofErr w:type="spellEnd"/>
      <w:r w:rsidRPr="00F11AF8">
        <w:rPr>
          <w:rFonts w:ascii="Times New Roman" w:hAnsi="Times New Roman" w:cs="Times New Roman"/>
          <w:b/>
          <w:sz w:val="28"/>
          <w:szCs w:val="24"/>
        </w:rPr>
        <w:t xml:space="preserve"> de Francisco Beltrão </w:t>
      </w:r>
      <w:r>
        <w:rPr>
          <w:rFonts w:ascii="Times New Roman" w:hAnsi="Times New Roman" w:cs="Times New Roman"/>
          <w:b/>
          <w:sz w:val="28"/>
          <w:szCs w:val="24"/>
        </w:rPr>
        <w:t>–</w:t>
      </w:r>
      <w:r w:rsidRPr="00F11AF8">
        <w:rPr>
          <w:rFonts w:ascii="Times New Roman" w:hAnsi="Times New Roman" w:cs="Times New Roman"/>
          <w:b/>
          <w:sz w:val="28"/>
          <w:szCs w:val="24"/>
        </w:rPr>
        <w:t>PR</w:t>
      </w:r>
    </w:p>
    <w:p w:rsidR="004C4D32" w:rsidRPr="00DB084D" w:rsidRDefault="004C4D32" w:rsidP="00F11EAC">
      <w:pPr>
        <w:pStyle w:val="Pr-formataoHTML"/>
        <w:shd w:val="clear" w:color="auto" w:fill="FFFFFF"/>
        <w:spacing w:line="480" w:lineRule="auto"/>
        <w:jc w:val="center"/>
        <w:rPr>
          <w:rFonts w:ascii="Times New Roman" w:hAnsi="Times New Roman" w:cs="Times New Roman"/>
          <w:b/>
          <w:sz w:val="28"/>
          <w:szCs w:val="24"/>
          <w:lang w:val="en-US"/>
        </w:rPr>
      </w:pPr>
      <w:r w:rsidRPr="00DB084D">
        <w:rPr>
          <w:rFonts w:ascii="Times New Roman" w:hAnsi="Times New Roman" w:cs="Times New Roman"/>
          <w:b/>
          <w:sz w:val="28"/>
          <w:szCs w:val="24"/>
          <w:lang w:val="en-US"/>
        </w:rPr>
        <w:t>F</w:t>
      </w:r>
      <w:r w:rsidR="0012329E" w:rsidRPr="00DB084D">
        <w:rPr>
          <w:rFonts w:ascii="Times New Roman" w:hAnsi="Times New Roman" w:cs="Times New Roman"/>
          <w:b/>
          <w:sz w:val="28"/>
          <w:szCs w:val="24"/>
          <w:lang w:val="en-US"/>
        </w:rPr>
        <w:t xml:space="preserve">ood consumption and profile of workers </w:t>
      </w:r>
      <w:proofErr w:type="spellStart"/>
      <w:r w:rsidR="0012329E" w:rsidRPr="00DB084D">
        <w:rPr>
          <w:rFonts w:ascii="Times New Roman" w:hAnsi="Times New Roman" w:cs="Times New Roman"/>
          <w:b/>
          <w:sz w:val="28"/>
          <w:szCs w:val="24"/>
          <w:lang w:val="en-US"/>
        </w:rPr>
        <w:t>anthropometrictextile</w:t>
      </w:r>
      <w:proofErr w:type="spellEnd"/>
      <w:r w:rsidR="0012329E" w:rsidRPr="00DB084D">
        <w:rPr>
          <w:rFonts w:ascii="Times New Roman" w:hAnsi="Times New Roman" w:cs="Times New Roman"/>
          <w:b/>
          <w:sz w:val="28"/>
          <w:szCs w:val="24"/>
          <w:lang w:val="en-US"/>
        </w:rPr>
        <w:t xml:space="preserve"> indus</w:t>
      </w:r>
      <w:r w:rsidR="0012329E">
        <w:rPr>
          <w:rFonts w:ascii="Times New Roman" w:hAnsi="Times New Roman" w:cs="Times New Roman"/>
          <w:b/>
          <w:sz w:val="28"/>
          <w:szCs w:val="24"/>
          <w:lang w:val="en-US"/>
        </w:rPr>
        <w:t xml:space="preserve">try of </w:t>
      </w:r>
      <w:proofErr w:type="gramStart"/>
      <w:r w:rsidR="0012329E">
        <w:rPr>
          <w:rFonts w:ascii="Times New Roman" w:hAnsi="Times New Roman" w:cs="Times New Roman"/>
          <w:b/>
          <w:sz w:val="28"/>
          <w:szCs w:val="24"/>
          <w:lang w:val="en-US"/>
        </w:rPr>
        <w:t>an</w:t>
      </w:r>
      <w:proofErr w:type="gramEnd"/>
      <w:r w:rsidR="0012329E">
        <w:rPr>
          <w:rFonts w:ascii="Times New Roman" w:hAnsi="Times New Roman" w:cs="Times New Roman"/>
          <w:b/>
          <w:sz w:val="28"/>
          <w:szCs w:val="24"/>
          <w:lang w:val="en-US"/>
        </w:rPr>
        <w:t xml:space="preserve"> Francisco </w:t>
      </w:r>
      <w:proofErr w:type="spellStart"/>
      <w:r w:rsidR="0012329E">
        <w:rPr>
          <w:rFonts w:ascii="Times New Roman" w:hAnsi="Times New Roman" w:cs="Times New Roman"/>
          <w:b/>
          <w:sz w:val="28"/>
          <w:szCs w:val="24"/>
          <w:lang w:val="en-US"/>
        </w:rPr>
        <w:t>Beltrão</w:t>
      </w:r>
      <w:proofErr w:type="spellEnd"/>
      <w:r w:rsidR="0012329E">
        <w:rPr>
          <w:rFonts w:ascii="Times New Roman" w:hAnsi="Times New Roman" w:cs="Times New Roman"/>
          <w:b/>
          <w:sz w:val="28"/>
          <w:szCs w:val="24"/>
          <w:lang w:val="en-US"/>
        </w:rPr>
        <w:t xml:space="preserve"> - PR</w:t>
      </w:r>
    </w:p>
    <w:p w:rsidR="00937CFB" w:rsidRPr="00F11AF8" w:rsidRDefault="00937CFB" w:rsidP="008A72FC">
      <w:pPr>
        <w:spacing w:after="0" w:line="360" w:lineRule="auto"/>
        <w:jc w:val="both"/>
        <w:rPr>
          <w:rFonts w:ascii="Times New Roman" w:hAnsi="Times New Roman" w:cs="Times New Roman"/>
          <w:sz w:val="24"/>
          <w:szCs w:val="24"/>
          <w:lang w:val="en-US"/>
        </w:rPr>
      </w:pPr>
    </w:p>
    <w:p w:rsidR="00FF32C9" w:rsidRDefault="00937CFB" w:rsidP="004C4D32">
      <w:pPr>
        <w:spacing w:after="0" w:line="240" w:lineRule="auto"/>
        <w:jc w:val="both"/>
        <w:rPr>
          <w:rFonts w:ascii="Times New Roman" w:hAnsi="Times New Roman" w:cs="Times New Roman"/>
          <w:i/>
          <w:sz w:val="20"/>
          <w:szCs w:val="24"/>
        </w:rPr>
      </w:pPr>
      <w:r w:rsidRPr="00420B9B">
        <w:rPr>
          <w:rFonts w:ascii="Times New Roman" w:hAnsi="Times New Roman" w:cs="Times New Roman"/>
          <w:b/>
          <w:sz w:val="24"/>
          <w:szCs w:val="24"/>
        </w:rPr>
        <w:t>R</w:t>
      </w:r>
      <w:r w:rsidR="004C4D32" w:rsidRPr="00420B9B">
        <w:rPr>
          <w:rFonts w:ascii="Times New Roman" w:hAnsi="Times New Roman" w:cs="Times New Roman"/>
          <w:b/>
          <w:sz w:val="24"/>
          <w:szCs w:val="24"/>
        </w:rPr>
        <w:t>esumo</w:t>
      </w:r>
      <w:r w:rsidR="00DB084D">
        <w:rPr>
          <w:rFonts w:ascii="Times New Roman" w:hAnsi="Times New Roman" w:cs="Times New Roman"/>
          <w:b/>
          <w:sz w:val="24"/>
          <w:szCs w:val="24"/>
        </w:rPr>
        <w:t xml:space="preserve">: </w:t>
      </w:r>
      <w:r w:rsidR="009B7B8D" w:rsidRPr="00DB084D">
        <w:rPr>
          <w:rFonts w:ascii="Times New Roman" w:hAnsi="Times New Roman" w:cs="Times New Roman"/>
          <w:i/>
          <w:sz w:val="20"/>
          <w:szCs w:val="24"/>
        </w:rPr>
        <w:t xml:space="preserve">O objetivo da pesquisa foi de avaliar a frequência alimentar e o perfil antropométrico das trabalhadoras de uma indústria </w:t>
      </w:r>
      <w:r w:rsidR="00C64337">
        <w:rPr>
          <w:rFonts w:ascii="Times New Roman" w:hAnsi="Times New Roman" w:cs="Times New Roman"/>
          <w:i/>
          <w:sz w:val="20"/>
          <w:szCs w:val="24"/>
        </w:rPr>
        <w:t xml:space="preserve">de </w:t>
      </w:r>
      <w:r w:rsidR="00C038E1" w:rsidRPr="00DB084D">
        <w:rPr>
          <w:rFonts w:ascii="Times New Roman" w:hAnsi="Times New Roman" w:cs="Times New Roman"/>
          <w:i/>
          <w:sz w:val="20"/>
          <w:szCs w:val="24"/>
        </w:rPr>
        <w:t>confecção</w:t>
      </w:r>
      <w:r w:rsidR="009B7B8D" w:rsidRPr="00DB084D">
        <w:rPr>
          <w:rFonts w:ascii="Times New Roman" w:hAnsi="Times New Roman" w:cs="Times New Roman"/>
          <w:i/>
          <w:sz w:val="20"/>
          <w:szCs w:val="24"/>
        </w:rPr>
        <w:t xml:space="preserve"> do município de Francisco Beltrão-PR. Trata-se de um estudo transversal realizado com 57 trabalhadoras</w:t>
      </w:r>
      <w:r w:rsidR="00C038E1" w:rsidRPr="00DB084D">
        <w:rPr>
          <w:rFonts w:ascii="Times New Roman" w:hAnsi="Times New Roman" w:cs="Times New Roman"/>
          <w:i/>
          <w:sz w:val="20"/>
          <w:szCs w:val="24"/>
        </w:rPr>
        <w:t xml:space="preserve"> </w:t>
      </w:r>
      <w:r w:rsidR="009B7B8D" w:rsidRPr="00DB084D">
        <w:rPr>
          <w:rFonts w:ascii="Times New Roman" w:hAnsi="Times New Roman" w:cs="Times New Roman"/>
          <w:i/>
          <w:sz w:val="20"/>
          <w:szCs w:val="24"/>
        </w:rPr>
        <w:t>em</w:t>
      </w:r>
      <w:r w:rsidR="00802ED3" w:rsidRPr="00DB084D">
        <w:rPr>
          <w:rFonts w:ascii="Times New Roman" w:hAnsi="Times New Roman" w:cs="Times New Roman"/>
          <w:i/>
          <w:sz w:val="20"/>
          <w:szCs w:val="24"/>
        </w:rPr>
        <w:t xml:space="preserve"> agosto de 2014, com aplicação de questionário</w:t>
      </w:r>
      <w:r w:rsidR="00C038E1" w:rsidRPr="00DB084D">
        <w:rPr>
          <w:rFonts w:ascii="Times New Roman" w:hAnsi="Times New Roman" w:cs="Times New Roman"/>
          <w:i/>
          <w:sz w:val="20"/>
          <w:szCs w:val="24"/>
        </w:rPr>
        <w:t xml:space="preserve">. Realizou-se a </w:t>
      </w:r>
      <w:r w:rsidR="003A2D1F" w:rsidRPr="00DB084D">
        <w:rPr>
          <w:rFonts w:ascii="Times New Roman" w:hAnsi="Times New Roman" w:cs="Times New Roman"/>
          <w:i/>
          <w:sz w:val="20"/>
          <w:szCs w:val="24"/>
        </w:rPr>
        <w:t>coleta de</w:t>
      </w:r>
      <w:r w:rsidR="00E14A5B" w:rsidRPr="00DB084D">
        <w:rPr>
          <w:rFonts w:ascii="Times New Roman" w:hAnsi="Times New Roman" w:cs="Times New Roman"/>
          <w:i/>
          <w:sz w:val="20"/>
          <w:szCs w:val="24"/>
        </w:rPr>
        <w:t xml:space="preserve"> informações sócias demográficas</w:t>
      </w:r>
      <w:r w:rsidR="00802ED3" w:rsidRPr="00DB084D">
        <w:rPr>
          <w:rFonts w:ascii="Times New Roman" w:hAnsi="Times New Roman" w:cs="Times New Roman"/>
          <w:i/>
          <w:sz w:val="20"/>
          <w:szCs w:val="24"/>
        </w:rPr>
        <w:t xml:space="preserve">, </w:t>
      </w:r>
      <w:r w:rsidR="00E14A5B" w:rsidRPr="00DB084D">
        <w:rPr>
          <w:rFonts w:ascii="Times New Roman" w:hAnsi="Times New Roman" w:cs="Times New Roman"/>
          <w:i/>
          <w:sz w:val="20"/>
          <w:szCs w:val="24"/>
        </w:rPr>
        <w:t>IPAC</w:t>
      </w:r>
      <w:r w:rsidR="009851FC" w:rsidRPr="00DB084D">
        <w:rPr>
          <w:rFonts w:ascii="Times New Roman" w:hAnsi="Times New Roman" w:cs="Times New Roman"/>
          <w:i/>
          <w:sz w:val="20"/>
          <w:szCs w:val="24"/>
        </w:rPr>
        <w:t>,</w:t>
      </w:r>
      <w:r w:rsidR="00802ED3" w:rsidRPr="00DB084D">
        <w:rPr>
          <w:rFonts w:ascii="Times New Roman" w:hAnsi="Times New Roman" w:cs="Times New Roman"/>
          <w:i/>
          <w:sz w:val="20"/>
          <w:szCs w:val="24"/>
        </w:rPr>
        <w:t xml:space="preserve"> QFA e </w:t>
      </w:r>
      <w:r w:rsidR="00C038E1" w:rsidRPr="00DB084D">
        <w:rPr>
          <w:rFonts w:ascii="Times New Roman" w:hAnsi="Times New Roman" w:cs="Times New Roman"/>
          <w:i/>
          <w:sz w:val="20"/>
          <w:szCs w:val="24"/>
        </w:rPr>
        <w:t>antropométrica</w:t>
      </w:r>
      <w:r w:rsidR="00802ED3" w:rsidRPr="00DB084D">
        <w:rPr>
          <w:rFonts w:ascii="Times New Roman" w:hAnsi="Times New Roman" w:cs="Times New Roman"/>
          <w:i/>
          <w:sz w:val="20"/>
          <w:szCs w:val="24"/>
        </w:rPr>
        <w:t>.</w:t>
      </w:r>
      <w:r w:rsidR="00E14A5B" w:rsidRPr="00DB084D">
        <w:rPr>
          <w:rFonts w:ascii="Times New Roman" w:hAnsi="Times New Roman" w:cs="Times New Roman"/>
          <w:i/>
          <w:sz w:val="20"/>
          <w:szCs w:val="24"/>
        </w:rPr>
        <w:t xml:space="preserve"> A</w:t>
      </w:r>
      <w:r w:rsidR="003A2D1F" w:rsidRPr="00DB084D">
        <w:rPr>
          <w:rFonts w:ascii="Times New Roman" w:hAnsi="Times New Roman" w:cs="Times New Roman"/>
          <w:i/>
          <w:sz w:val="20"/>
          <w:szCs w:val="24"/>
        </w:rPr>
        <w:t xml:space="preserve"> idade média das participantes</w:t>
      </w:r>
      <w:r w:rsidR="00E14A5B" w:rsidRPr="00DB084D">
        <w:rPr>
          <w:rFonts w:ascii="Times New Roman" w:hAnsi="Times New Roman" w:cs="Times New Roman"/>
          <w:i/>
          <w:sz w:val="20"/>
          <w:szCs w:val="24"/>
        </w:rPr>
        <w:t xml:space="preserve"> é de </w:t>
      </w:r>
      <w:r w:rsidR="00E14A5B" w:rsidRPr="003747A8">
        <w:rPr>
          <w:rFonts w:ascii="Times New Roman" w:hAnsi="Times New Roman" w:cs="Times New Roman"/>
          <w:i/>
          <w:sz w:val="20"/>
          <w:szCs w:val="24"/>
        </w:rPr>
        <w:t>31,35 ± 9,26</w:t>
      </w:r>
      <w:r w:rsidR="00E14A5B" w:rsidRPr="00DB084D">
        <w:rPr>
          <w:rFonts w:ascii="Times New Roman" w:hAnsi="Times New Roman" w:cs="Times New Roman"/>
          <w:i/>
          <w:color w:val="191919"/>
          <w:sz w:val="20"/>
          <w:szCs w:val="24"/>
        </w:rPr>
        <w:t xml:space="preserve"> </w:t>
      </w:r>
      <w:r w:rsidR="00E14A5B" w:rsidRPr="00DB084D">
        <w:rPr>
          <w:rFonts w:ascii="Times New Roman" w:hAnsi="Times New Roman" w:cs="Times New Roman"/>
          <w:i/>
          <w:sz w:val="20"/>
          <w:szCs w:val="24"/>
        </w:rPr>
        <w:t xml:space="preserve">anos, com 9,2 anos de estudos </w:t>
      </w:r>
      <w:r w:rsidR="00E14A5B" w:rsidRPr="00DB084D">
        <w:rPr>
          <w:rFonts w:ascii="Times New Roman" w:hAnsi="Times New Roman" w:cs="Times New Roman"/>
          <w:i/>
          <w:color w:val="191919"/>
          <w:sz w:val="20"/>
          <w:szCs w:val="24"/>
        </w:rPr>
        <w:t xml:space="preserve">± 2,8. </w:t>
      </w:r>
      <w:r w:rsidR="003A2D1F" w:rsidRPr="00DB084D">
        <w:rPr>
          <w:rFonts w:ascii="Times New Roman" w:hAnsi="Times New Roman" w:cs="Times New Roman"/>
          <w:i/>
          <w:color w:val="191919"/>
          <w:sz w:val="20"/>
          <w:szCs w:val="24"/>
        </w:rPr>
        <w:t xml:space="preserve">Apresentaram </w:t>
      </w:r>
      <w:r w:rsidR="00E14A5B" w:rsidRPr="00DB084D">
        <w:rPr>
          <w:rFonts w:ascii="Times New Roman" w:hAnsi="Times New Roman" w:cs="Times New Roman"/>
          <w:i/>
          <w:color w:val="191919"/>
          <w:sz w:val="20"/>
          <w:szCs w:val="24"/>
        </w:rPr>
        <w:t>estado nutricional</w:t>
      </w:r>
      <w:r w:rsidR="003A2D1F" w:rsidRPr="00DB084D">
        <w:rPr>
          <w:rFonts w:ascii="Times New Roman" w:hAnsi="Times New Roman" w:cs="Times New Roman"/>
          <w:i/>
          <w:color w:val="191919"/>
          <w:sz w:val="20"/>
          <w:szCs w:val="24"/>
        </w:rPr>
        <w:t xml:space="preserve"> normal</w:t>
      </w:r>
      <w:r w:rsidR="00E14A5B" w:rsidRPr="00DB084D">
        <w:rPr>
          <w:rFonts w:ascii="Times New Roman" w:hAnsi="Times New Roman" w:cs="Times New Roman"/>
          <w:i/>
          <w:color w:val="191919"/>
          <w:sz w:val="20"/>
          <w:szCs w:val="24"/>
        </w:rPr>
        <w:t xml:space="preserve"> </w:t>
      </w:r>
      <w:r w:rsidR="00E14A5B" w:rsidRPr="00DB084D">
        <w:rPr>
          <w:rFonts w:ascii="Times New Roman" w:hAnsi="Times New Roman" w:cs="Times New Roman"/>
          <w:i/>
          <w:sz w:val="20"/>
          <w:szCs w:val="24"/>
        </w:rPr>
        <w:t>57,09</w:t>
      </w:r>
      <w:r w:rsidR="003A2D1F" w:rsidRPr="00DB084D">
        <w:rPr>
          <w:rFonts w:ascii="Times New Roman" w:hAnsi="Times New Roman" w:cs="Times New Roman"/>
          <w:i/>
          <w:sz w:val="20"/>
          <w:szCs w:val="24"/>
        </w:rPr>
        <w:t xml:space="preserve">% das trabalhadoras, </w:t>
      </w:r>
      <w:r w:rsidR="00E14A5B" w:rsidRPr="00DB084D">
        <w:rPr>
          <w:rFonts w:ascii="Times New Roman" w:hAnsi="Times New Roman" w:cs="Times New Roman"/>
          <w:i/>
          <w:sz w:val="20"/>
          <w:szCs w:val="24"/>
        </w:rPr>
        <w:t>75,44% classificam-se como ativas</w:t>
      </w:r>
      <w:r w:rsidR="003A2D1F" w:rsidRPr="00DB084D">
        <w:rPr>
          <w:rFonts w:ascii="Times New Roman" w:hAnsi="Times New Roman" w:cs="Times New Roman"/>
          <w:i/>
          <w:sz w:val="20"/>
          <w:szCs w:val="24"/>
        </w:rPr>
        <w:t xml:space="preserve"> e</w:t>
      </w:r>
      <w:r w:rsidR="00E14A5B" w:rsidRPr="00DB084D">
        <w:rPr>
          <w:rFonts w:ascii="Times New Roman" w:hAnsi="Times New Roman" w:cs="Times New Roman"/>
          <w:i/>
          <w:sz w:val="20"/>
          <w:szCs w:val="24"/>
        </w:rPr>
        <w:t xml:space="preserve"> 85,96% </w:t>
      </w:r>
      <w:r w:rsidR="00C038E1" w:rsidRPr="00DB084D">
        <w:rPr>
          <w:rFonts w:ascii="Times New Roman" w:hAnsi="Times New Roman" w:cs="Times New Roman"/>
          <w:i/>
          <w:sz w:val="20"/>
          <w:szCs w:val="24"/>
        </w:rPr>
        <w:t>com</w:t>
      </w:r>
      <w:r w:rsidR="00E14A5B" w:rsidRPr="00DB084D">
        <w:rPr>
          <w:rFonts w:ascii="Times New Roman" w:hAnsi="Times New Roman" w:cs="Times New Roman"/>
          <w:i/>
          <w:sz w:val="20"/>
          <w:szCs w:val="24"/>
        </w:rPr>
        <w:t xml:space="preserve"> pressão arterial entre normal</w:t>
      </w:r>
      <w:r w:rsidR="003A2D1F" w:rsidRPr="00DB084D">
        <w:rPr>
          <w:rFonts w:ascii="Times New Roman" w:hAnsi="Times New Roman" w:cs="Times New Roman"/>
          <w:i/>
          <w:sz w:val="20"/>
          <w:szCs w:val="24"/>
        </w:rPr>
        <w:t xml:space="preserve"> e </w:t>
      </w:r>
      <w:r w:rsidR="00E14A5B" w:rsidRPr="00DB084D">
        <w:rPr>
          <w:rFonts w:ascii="Times New Roman" w:hAnsi="Times New Roman" w:cs="Times New Roman"/>
          <w:i/>
          <w:sz w:val="20"/>
          <w:szCs w:val="24"/>
        </w:rPr>
        <w:t>ótima.</w:t>
      </w:r>
      <w:r w:rsidR="00E14A5B" w:rsidRPr="00DB084D">
        <w:rPr>
          <w:rFonts w:ascii="Times New Roman" w:hAnsi="Times New Roman" w:cs="Times New Roman"/>
          <w:i/>
          <w:color w:val="191919"/>
          <w:sz w:val="20"/>
          <w:szCs w:val="24"/>
        </w:rPr>
        <w:t xml:space="preserve"> </w:t>
      </w:r>
      <w:r w:rsidR="003A2D1F" w:rsidRPr="00DB084D">
        <w:rPr>
          <w:rFonts w:ascii="Times New Roman" w:hAnsi="Times New Roman" w:cs="Times New Roman"/>
          <w:i/>
          <w:color w:val="191919"/>
          <w:sz w:val="20"/>
          <w:szCs w:val="24"/>
        </w:rPr>
        <w:t>O</w:t>
      </w:r>
      <w:r w:rsidR="00E14A5B" w:rsidRPr="00DB084D">
        <w:rPr>
          <w:rFonts w:ascii="Times New Roman" w:hAnsi="Times New Roman" w:cs="Times New Roman"/>
          <w:i/>
          <w:color w:val="191919"/>
          <w:sz w:val="20"/>
          <w:szCs w:val="24"/>
        </w:rPr>
        <w:t xml:space="preserve"> sal e os pães (integrais)</w:t>
      </w:r>
      <w:r w:rsidR="00C038E1" w:rsidRPr="00DB084D">
        <w:rPr>
          <w:rFonts w:ascii="Times New Roman" w:hAnsi="Times New Roman" w:cs="Times New Roman"/>
          <w:i/>
          <w:color w:val="191919"/>
          <w:sz w:val="20"/>
          <w:szCs w:val="24"/>
        </w:rPr>
        <w:t xml:space="preserve"> tiveram uma frequência de consumo </w:t>
      </w:r>
      <w:r w:rsidR="00E14A5B" w:rsidRPr="00DB084D">
        <w:rPr>
          <w:rFonts w:ascii="Times New Roman" w:hAnsi="Times New Roman" w:cs="Times New Roman"/>
          <w:i/>
          <w:color w:val="191919"/>
          <w:sz w:val="20"/>
          <w:szCs w:val="24"/>
        </w:rPr>
        <w:t>expressiv</w:t>
      </w:r>
      <w:r w:rsidR="00C038E1" w:rsidRPr="00DB084D">
        <w:rPr>
          <w:rFonts w:ascii="Times New Roman" w:hAnsi="Times New Roman" w:cs="Times New Roman"/>
          <w:i/>
          <w:color w:val="191919"/>
          <w:sz w:val="20"/>
          <w:szCs w:val="24"/>
        </w:rPr>
        <w:t xml:space="preserve">a, já os demais grupos de alimentos </w:t>
      </w:r>
      <w:r w:rsidR="00E14A5B" w:rsidRPr="00DB084D">
        <w:rPr>
          <w:rFonts w:ascii="Times New Roman" w:hAnsi="Times New Roman" w:cs="Times New Roman"/>
          <w:i/>
          <w:color w:val="191919"/>
          <w:sz w:val="20"/>
          <w:szCs w:val="24"/>
        </w:rPr>
        <w:t>consumo inexpressivo</w:t>
      </w:r>
      <w:r w:rsidR="00C038E1" w:rsidRPr="00DB084D">
        <w:rPr>
          <w:rFonts w:ascii="Times New Roman" w:hAnsi="Times New Roman" w:cs="Times New Roman"/>
          <w:i/>
          <w:sz w:val="20"/>
          <w:szCs w:val="24"/>
        </w:rPr>
        <w:t>.</w:t>
      </w:r>
      <w:r w:rsidR="00E14A5B" w:rsidRPr="00DB084D">
        <w:rPr>
          <w:rFonts w:ascii="Times New Roman" w:hAnsi="Times New Roman" w:cs="Times New Roman"/>
          <w:i/>
          <w:sz w:val="20"/>
          <w:szCs w:val="24"/>
        </w:rPr>
        <w:t xml:space="preserve"> C</w:t>
      </w:r>
      <w:r w:rsidR="00C24508" w:rsidRPr="00DB084D">
        <w:rPr>
          <w:rFonts w:ascii="Times New Roman" w:hAnsi="Times New Roman" w:cs="Times New Roman"/>
          <w:i/>
          <w:sz w:val="20"/>
          <w:szCs w:val="24"/>
        </w:rPr>
        <w:t>onclui</w:t>
      </w:r>
      <w:r w:rsidR="00E14A5B" w:rsidRPr="00DB084D">
        <w:rPr>
          <w:rFonts w:ascii="Times New Roman" w:hAnsi="Times New Roman" w:cs="Times New Roman"/>
          <w:i/>
          <w:sz w:val="20"/>
          <w:szCs w:val="24"/>
        </w:rPr>
        <w:t>-se</w:t>
      </w:r>
      <w:r w:rsidR="00B97291" w:rsidRPr="00DB084D">
        <w:rPr>
          <w:rFonts w:ascii="Times New Roman" w:hAnsi="Times New Roman" w:cs="Times New Roman"/>
          <w:i/>
          <w:sz w:val="20"/>
          <w:szCs w:val="24"/>
        </w:rPr>
        <w:t xml:space="preserve"> que </w:t>
      </w:r>
      <w:r w:rsidR="00DB084D" w:rsidRPr="00DB084D">
        <w:rPr>
          <w:rFonts w:ascii="Times New Roman" w:hAnsi="Times New Roman" w:cs="Times New Roman"/>
          <w:i/>
          <w:sz w:val="20"/>
          <w:szCs w:val="24"/>
        </w:rPr>
        <w:t>as trabalhadoras têm</w:t>
      </w:r>
      <w:r w:rsidR="00B97291" w:rsidRPr="00DB084D">
        <w:rPr>
          <w:rFonts w:ascii="Times New Roman" w:hAnsi="Times New Roman" w:cs="Times New Roman"/>
          <w:i/>
          <w:sz w:val="20"/>
          <w:szCs w:val="24"/>
        </w:rPr>
        <w:t xml:space="preserve"> um</w:t>
      </w:r>
      <w:r w:rsidR="00C24508" w:rsidRPr="00DB084D">
        <w:rPr>
          <w:rFonts w:ascii="Times New Roman" w:hAnsi="Times New Roman" w:cs="Times New Roman"/>
          <w:i/>
          <w:sz w:val="20"/>
          <w:szCs w:val="24"/>
        </w:rPr>
        <w:t xml:space="preserve"> consumo</w:t>
      </w:r>
      <w:r w:rsidR="00B97291" w:rsidRPr="00DB084D">
        <w:rPr>
          <w:rFonts w:ascii="Times New Roman" w:hAnsi="Times New Roman" w:cs="Times New Roman"/>
          <w:i/>
          <w:sz w:val="20"/>
          <w:szCs w:val="24"/>
        </w:rPr>
        <w:t xml:space="preserve"> alimentar insuficiente. M</w:t>
      </w:r>
      <w:r w:rsidR="00166845" w:rsidRPr="00DB084D">
        <w:rPr>
          <w:rFonts w:ascii="Times New Roman" w:hAnsi="Times New Roman" w:cs="Times New Roman"/>
          <w:i/>
          <w:sz w:val="20"/>
          <w:szCs w:val="24"/>
        </w:rPr>
        <w:t>edidas preventivas devem se</w:t>
      </w:r>
      <w:r w:rsidR="003E40AC" w:rsidRPr="00DB084D">
        <w:rPr>
          <w:rFonts w:ascii="Times New Roman" w:hAnsi="Times New Roman" w:cs="Times New Roman"/>
          <w:i/>
          <w:sz w:val="20"/>
          <w:szCs w:val="24"/>
        </w:rPr>
        <w:t>r adotadas</w:t>
      </w:r>
      <w:r w:rsidR="00E14A5B" w:rsidRPr="00DB084D">
        <w:rPr>
          <w:rFonts w:ascii="Times New Roman" w:hAnsi="Times New Roman" w:cs="Times New Roman"/>
          <w:i/>
          <w:sz w:val="20"/>
          <w:szCs w:val="24"/>
        </w:rPr>
        <w:t xml:space="preserve"> com o objetivo de proporcionar melhor</w:t>
      </w:r>
      <w:r w:rsidR="003E40AC" w:rsidRPr="00DB084D">
        <w:rPr>
          <w:rFonts w:ascii="Times New Roman" w:hAnsi="Times New Roman" w:cs="Times New Roman"/>
          <w:i/>
          <w:sz w:val="20"/>
          <w:szCs w:val="24"/>
        </w:rPr>
        <w:t>ia na</w:t>
      </w:r>
      <w:r w:rsidR="00E14A5B" w:rsidRPr="00DB084D">
        <w:rPr>
          <w:rFonts w:ascii="Times New Roman" w:hAnsi="Times New Roman" w:cs="Times New Roman"/>
          <w:i/>
          <w:sz w:val="20"/>
          <w:szCs w:val="24"/>
        </w:rPr>
        <w:t xml:space="preserve"> qualidade de vida</w:t>
      </w:r>
      <w:r w:rsidR="00C038E1" w:rsidRPr="00DB084D">
        <w:rPr>
          <w:rFonts w:ascii="Times New Roman" w:hAnsi="Times New Roman" w:cs="Times New Roman"/>
          <w:i/>
          <w:sz w:val="20"/>
          <w:szCs w:val="24"/>
        </w:rPr>
        <w:t>.</w:t>
      </w:r>
    </w:p>
    <w:p w:rsidR="00937CFB" w:rsidRDefault="00DD0327" w:rsidP="004C4D32">
      <w:pPr>
        <w:spacing w:before="240" w:after="0" w:line="480" w:lineRule="auto"/>
        <w:jc w:val="both"/>
        <w:rPr>
          <w:rFonts w:ascii="Times New Roman" w:hAnsi="Times New Roman" w:cs="Times New Roman"/>
          <w:sz w:val="24"/>
          <w:szCs w:val="24"/>
        </w:rPr>
      </w:pPr>
      <w:r w:rsidRPr="00420B9B">
        <w:rPr>
          <w:rFonts w:ascii="Times New Roman" w:hAnsi="Times New Roman" w:cs="Times New Roman"/>
          <w:b/>
          <w:sz w:val="24"/>
          <w:szCs w:val="24"/>
        </w:rPr>
        <w:t>P</w:t>
      </w:r>
      <w:r w:rsidR="004C4D32" w:rsidRPr="00420B9B">
        <w:rPr>
          <w:rFonts w:ascii="Times New Roman" w:hAnsi="Times New Roman" w:cs="Times New Roman"/>
          <w:b/>
          <w:sz w:val="24"/>
          <w:szCs w:val="24"/>
        </w:rPr>
        <w:t>alavras-chave</w:t>
      </w:r>
      <w:r w:rsidR="00937CFB" w:rsidRPr="00420B9B">
        <w:rPr>
          <w:rFonts w:ascii="Times New Roman" w:hAnsi="Times New Roman" w:cs="Times New Roman"/>
          <w:sz w:val="24"/>
          <w:szCs w:val="24"/>
        </w:rPr>
        <w:t xml:space="preserve">: </w:t>
      </w:r>
      <w:r w:rsidR="00C07FAB">
        <w:rPr>
          <w:rFonts w:ascii="Times New Roman" w:hAnsi="Times New Roman" w:cs="Times New Roman"/>
          <w:sz w:val="24"/>
          <w:szCs w:val="24"/>
        </w:rPr>
        <w:t>Frequência alimentar</w:t>
      </w:r>
      <w:r w:rsidR="00644EBC">
        <w:rPr>
          <w:rFonts w:ascii="Times New Roman" w:hAnsi="Times New Roman" w:cs="Times New Roman"/>
          <w:sz w:val="24"/>
          <w:szCs w:val="24"/>
        </w:rPr>
        <w:t>;</w:t>
      </w:r>
      <w:r w:rsidR="00C82B04" w:rsidRPr="00420B9B">
        <w:rPr>
          <w:rFonts w:ascii="Times New Roman" w:hAnsi="Times New Roman" w:cs="Times New Roman"/>
          <w:sz w:val="24"/>
          <w:szCs w:val="24"/>
        </w:rPr>
        <w:t xml:space="preserve"> </w:t>
      </w:r>
      <w:r w:rsidR="00644EBC">
        <w:rPr>
          <w:rFonts w:ascii="Times New Roman" w:hAnsi="Times New Roman" w:cs="Times New Roman"/>
          <w:sz w:val="24"/>
          <w:szCs w:val="24"/>
        </w:rPr>
        <w:t>Antropometria;</w:t>
      </w:r>
      <w:r w:rsidR="00C07FAB">
        <w:rPr>
          <w:rFonts w:ascii="Times New Roman" w:hAnsi="Times New Roman" w:cs="Times New Roman"/>
          <w:sz w:val="24"/>
          <w:szCs w:val="24"/>
        </w:rPr>
        <w:t xml:space="preserve"> </w:t>
      </w:r>
      <w:r w:rsidR="00DB084D">
        <w:rPr>
          <w:rFonts w:ascii="Times New Roman" w:hAnsi="Times New Roman" w:cs="Times New Roman"/>
          <w:sz w:val="24"/>
          <w:szCs w:val="24"/>
        </w:rPr>
        <w:t>Nível de atividade física</w:t>
      </w:r>
      <w:r w:rsidR="00644EBC">
        <w:rPr>
          <w:rFonts w:ascii="Times New Roman" w:hAnsi="Times New Roman" w:cs="Times New Roman"/>
          <w:sz w:val="24"/>
          <w:szCs w:val="24"/>
        </w:rPr>
        <w:t>;</w:t>
      </w:r>
      <w:r w:rsidR="00C07FAB">
        <w:rPr>
          <w:rFonts w:ascii="Times New Roman" w:hAnsi="Times New Roman" w:cs="Times New Roman"/>
          <w:sz w:val="24"/>
          <w:szCs w:val="24"/>
        </w:rPr>
        <w:t xml:space="preserve"> </w:t>
      </w:r>
      <w:r w:rsidR="00DB084D">
        <w:rPr>
          <w:rFonts w:ascii="Times New Roman" w:hAnsi="Times New Roman" w:cs="Times New Roman"/>
          <w:sz w:val="24"/>
          <w:szCs w:val="24"/>
        </w:rPr>
        <w:t>Trabalhadoras da confecção.</w:t>
      </w:r>
    </w:p>
    <w:p w:rsidR="004E4AA8" w:rsidRPr="00DB084D" w:rsidRDefault="00DB084D" w:rsidP="00EC385D">
      <w:pPr>
        <w:spacing w:after="0" w:line="240" w:lineRule="auto"/>
        <w:jc w:val="both"/>
        <w:rPr>
          <w:rFonts w:ascii="Times New Roman" w:hAnsi="Times New Roman" w:cs="Times New Roman"/>
          <w:i/>
          <w:color w:val="212121"/>
          <w:sz w:val="20"/>
          <w:szCs w:val="24"/>
          <w:lang w:val="en-US"/>
        </w:rPr>
      </w:pPr>
      <w:r w:rsidRPr="006B1777">
        <w:rPr>
          <w:rFonts w:ascii="Times New Roman" w:hAnsi="Times New Roman" w:cs="Times New Roman"/>
          <w:b/>
          <w:bCs/>
          <w:sz w:val="24"/>
          <w:szCs w:val="24"/>
          <w:lang w:val="en-US"/>
        </w:rPr>
        <w:t>A</w:t>
      </w:r>
      <w:r w:rsidR="004C4D32" w:rsidRPr="006B1777">
        <w:rPr>
          <w:rFonts w:ascii="Times New Roman" w:hAnsi="Times New Roman" w:cs="Times New Roman"/>
          <w:b/>
          <w:bCs/>
          <w:sz w:val="24"/>
          <w:szCs w:val="24"/>
          <w:lang w:val="en-US"/>
        </w:rPr>
        <w:t>bstract</w:t>
      </w:r>
      <w:r>
        <w:rPr>
          <w:rFonts w:ascii="Times New Roman" w:hAnsi="Times New Roman" w:cs="Times New Roman"/>
          <w:b/>
          <w:bCs/>
          <w:sz w:val="24"/>
          <w:szCs w:val="24"/>
          <w:lang w:val="en-US"/>
        </w:rPr>
        <w:t xml:space="preserve">: </w:t>
      </w:r>
      <w:r w:rsidR="006B1777" w:rsidRPr="00DB084D">
        <w:rPr>
          <w:rFonts w:ascii="Times New Roman" w:hAnsi="Times New Roman" w:cs="Times New Roman"/>
          <w:i/>
          <w:color w:val="212121"/>
          <w:sz w:val="20"/>
          <w:szCs w:val="24"/>
          <w:lang w:val="en-US"/>
        </w:rPr>
        <w:t>The research objective was to evaluate feeding frequency and anthropometric profile of a construction worker in the municipality of Francisco Beltran - PR industry. It is a cross-sectional study of 57 workers in Augus</w:t>
      </w:r>
      <w:r w:rsidR="00644EBC">
        <w:rPr>
          <w:rFonts w:ascii="Times New Roman" w:hAnsi="Times New Roman" w:cs="Times New Roman"/>
          <w:i/>
          <w:color w:val="212121"/>
          <w:sz w:val="20"/>
          <w:szCs w:val="24"/>
          <w:lang w:val="en-US"/>
        </w:rPr>
        <w:t>t 2014 with a questionnaire</w:t>
      </w:r>
      <w:r w:rsidR="006B1777" w:rsidRPr="00DB084D">
        <w:rPr>
          <w:rFonts w:ascii="Times New Roman" w:hAnsi="Times New Roman" w:cs="Times New Roman"/>
          <w:i/>
          <w:color w:val="212121"/>
          <w:sz w:val="20"/>
          <w:szCs w:val="24"/>
          <w:lang w:val="en-US"/>
        </w:rPr>
        <w:t>. Conducted to collect demographic information partners, IPAC</w:t>
      </w:r>
      <w:r w:rsidR="00644EBC">
        <w:rPr>
          <w:rFonts w:ascii="Times New Roman" w:hAnsi="Times New Roman" w:cs="Times New Roman"/>
          <w:i/>
          <w:color w:val="212121"/>
          <w:sz w:val="20"/>
          <w:szCs w:val="24"/>
          <w:lang w:val="en-US"/>
        </w:rPr>
        <w:t>, FFQ and anthropometric</w:t>
      </w:r>
      <w:r w:rsidR="006B1777" w:rsidRPr="00DB084D">
        <w:rPr>
          <w:rFonts w:ascii="Times New Roman" w:hAnsi="Times New Roman" w:cs="Times New Roman"/>
          <w:i/>
          <w:color w:val="212121"/>
          <w:sz w:val="20"/>
          <w:szCs w:val="24"/>
          <w:lang w:val="en-US"/>
        </w:rPr>
        <w:t>. The average age of par</w:t>
      </w:r>
      <w:r w:rsidR="00644EBC">
        <w:rPr>
          <w:rFonts w:ascii="Times New Roman" w:hAnsi="Times New Roman" w:cs="Times New Roman"/>
          <w:i/>
          <w:color w:val="212121"/>
          <w:sz w:val="20"/>
          <w:szCs w:val="24"/>
          <w:lang w:val="en-US"/>
        </w:rPr>
        <w:t>ticipants is 31.35 ± 9.26 years</w:t>
      </w:r>
      <w:r w:rsidR="006B1777" w:rsidRPr="00DB084D">
        <w:rPr>
          <w:rFonts w:ascii="Times New Roman" w:hAnsi="Times New Roman" w:cs="Times New Roman"/>
          <w:i/>
          <w:color w:val="212121"/>
          <w:sz w:val="20"/>
          <w:szCs w:val="24"/>
          <w:lang w:val="en-US"/>
        </w:rPr>
        <w:t>, with 9.2 ± 2.8 years of education. Were normal 57.09 % of the workers, 75.44 % are classified as active and 85.96 % with blood pres</w:t>
      </w:r>
      <w:r w:rsidR="00644EBC">
        <w:rPr>
          <w:rFonts w:ascii="Times New Roman" w:hAnsi="Times New Roman" w:cs="Times New Roman"/>
          <w:i/>
          <w:color w:val="212121"/>
          <w:sz w:val="20"/>
          <w:szCs w:val="24"/>
          <w:lang w:val="en-US"/>
        </w:rPr>
        <w:t>sure between normal and optimal. The salt and the bread (whole</w:t>
      </w:r>
      <w:r w:rsidR="006B1777" w:rsidRPr="00DB084D">
        <w:rPr>
          <w:rFonts w:ascii="Times New Roman" w:hAnsi="Times New Roman" w:cs="Times New Roman"/>
          <w:i/>
          <w:color w:val="212121"/>
          <w:sz w:val="20"/>
          <w:szCs w:val="24"/>
          <w:lang w:val="en-US"/>
        </w:rPr>
        <w:t>) had a significant frequency of consumption, since the other food groups deadpan consumption. We conclude that workers have inadequate food consumpt</w:t>
      </w:r>
      <w:r w:rsidR="00644EBC">
        <w:rPr>
          <w:rFonts w:ascii="Times New Roman" w:hAnsi="Times New Roman" w:cs="Times New Roman"/>
          <w:i/>
          <w:color w:val="212121"/>
          <w:sz w:val="20"/>
          <w:szCs w:val="24"/>
          <w:lang w:val="en-US"/>
        </w:rPr>
        <w:t xml:space="preserve">ion. Preventive measures should </w:t>
      </w:r>
      <w:r w:rsidR="006B1777" w:rsidRPr="00DB084D">
        <w:rPr>
          <w:rFonts w:ascii="Times New Roman" w:hAnsi="Times New Roman" w:cs="Times New Roman"/>
          <w:i/>
          <w:color w:val="212121"/>
          <w:sz w:val="20"/>
          <w:szCs w:val="24"/>
          <w:lang w:val="en-US"/>
        </w:rPr>
        <w:t>be adopted with the objective of providing improved quality of life.</w:t>
      </w:r>
    </w:p>
    <w:p w:rsidR="004E4AA8" w:rsidRPr="006B1777" w:rsidRDefault="004E4AA8" w:rsidP="00937CFB">
      <w:pPr>
        <w:spacing w:after="0" w:line="240" w:lineRule="auto"/>
        <w:jc w:val="both"/>
        <w:rPr>
          <w:rFonts w:ascii="Times New Roman" w:hAnsi="Times New Roman" w:cs="Times New Roman"/>
          <w:b/>
          <w:bCs/>
          <w:sz w:val="24"/>
          <w:szCs w:val="24"/>
          <w:lang w:val="en-US"/>
        </w:rPr>
      </w:pPr>
    </w:p>
    <w:p w:rsidR="006B1777" w:rsidRDefault="00DD0327" w:rsidP="006B1777">
      <w:pPr>
        <w:pStyle w:val="Pr-formataoHTML"/>
        <w:shd w:val="clear" w:color="auto" w:fill="FFFFFF"/>
        <w:rPr>
          <w:rFonts w:ascii="Times New Roman" w:hAnsi="Times New Roman" w:cs="Times New Roman"/>
          <w:color w:val="212121"/>
          <w:sz w:val="24"/>
          <w:szCs w:val="24"/>
          <w:lang w:val="en-US"/>
        </w:rPr>
      </w:pPr>
      <w:r w:rsidRPr="004E4AA8">
        <w:rPr>
          <w:rFonts w:ascii="Times New Roman" w:hAnsi="Times New Roman" w:cs="Times New Roman"/>
          <w:b/>
          <w:sz w:val="24"/>
          <w:szCs w:val="24"/>
          <w:lang w:val="en-US"/>
        </w:rPr>
        <w:t>K</w:t>
      </w:r>
      <w:r w:rsidR="004C4D32" w:rsidRPr="004C4D32">
        <w:rPr>
          <w:rFonts w:ascii="Times New Roman" w:hAnsi="Times New Roman" w:cs="Times New Roman"/>
          <w:b/>
          <w:sz w:val="24"/>
          <w:szCs w:val="24"/>
          <w:lang w:val="en-US"/>
        </w:rPr>
        <w:t>eywords</w:t>
      </w:r>
      <w:r w:rsidR="004E4AA8" w:rsidRPr="004E4AA8">
        <w:rPr>
          <w:rFonts w:ascii="Times New Roman" w:hAnsi="Times New Roman" w:cs="Times New Roman"/>
          <w:b/>
          <w:sz w:val="24"/>
          <w:szCs w:val="24"/>
          <w:lang w:val="en-US"/>
        </w:rPr>
        <w:t>:</w:t>
      </w:r>
      <w:r w:rsidR="006B1777">
        <w:rPr>
          <w:rFonts w:ascii="Times New Roman" w:hAnsi="Times New Roman" w:cs="Times New Roman"/>
          <w:sz w:val="24"/>
          <w:szCs w:val="24"/>
          <w:lang w:val="en-US"/>
        </w:rPr>
        <w:t xml:space="preserve"> </w:t>
      </w:r>
      <w:r w:rsidR="00644EBC">
        <w:rPr>
          <w:rFonts w:ascii="Times New Roman" w:hAnsi="Times New Roman" w:cs="Times New Roman"/>
          <w:color w:val="212121"/>
          <w:sz w:val="24"/>
          <w:szCs w:val="24"/>
          <w:lang w:val="en-US"/>
        </w:rPr>
        <w:t>Food frequency; Anthropometry;</w:t>
      </w:r>
      <w:r w:rsidR="006B1777" w:rsidRPr="006B1777">
        <w:rPr>
          <w:rFonts w:ascii="Times New Roman" w:hAnsi="Times New Roman" w:cs="Times New Roman"/>
          <w:color w:val="212121"/>
          <w:sz w:val="24"/>
          <w:szCs w:val="24"/>
          <w:lang w:val="en-US"/>
        </w:rPr>
        <w:t xml:space="preserve"> </w:t>
      </w:r>
      <w:r w:rsidR="00644EBC">
        <w:rPr>
          <w:rFonts w:ascii="Times New Roman" w:hAnsi="Times New Roman" w:cs="Times New Roman"/>
          <w:color w:val="212121"/>
          <w:sz w:val="24"/>
          <w:szCs w:val="24"/>
          <w:lang w:val="en-US"/>
        </w:rPr>
        <w:t>P</w:t>
      </w:r>
      <w:r w:rsidR="006B1777" w:rsidRPr="006B1777">
        <w:rPr>
          <w:rFonts w:ascii="Times New Roman" w:hAnsi="Times New Roman" w:cs="Times New Roman"/>
          <w:color w:val="212121"/>
          <w:sz w:val="24"/>
          <w:szCs w:val="24"/>
          <w:lang w:val="en-US"/>
        </w:rPr>
        <w:t>hysical activity level</w:t>
      </w:r>
      <w:r w:rsidR="00644EBC">
        <w:rPr>
          <w:rFonts w:ascii="Times New Roman" w:hAnsi="Times New Roman" w:cs="Times New Roman"/>
          <w:color w:val="212121"/>
          <w:sz w:val="24"/>
          <w:szCs w:val="24"/>
          <w:lang w:val="en-US"/>
        </w:rPr>
        <w:t>; W</w:t>
      </w:r>
      <w:r w:rsidR="006B1777">
        <w:rPr>
          <w:rFonts w:ascii="Times New Roman" w:hAnsi="Times New Roman" w:cs="Times New Roman"/>
          <w:color w:val="212121"/>
          <w:sz w:val="24"/>
          <w:szCs w:val="24"/>
          <w:lang w:val="en-US"/>
        </w:rPr>
        <w:t>orkers in the manufacturing</w:t>
      </w:r>
      <w:r w:rsidR="00644EBC">
        <w:rPr>
          <w:rFonts w:ascii="Times New Roman" w:hAnsi="Times New Roman" w:cs="Times New Roman"/>
          <w:color w:val="212121"/>
          <w:sz w:val="24"/>
          <w:szCs w:val="24"/>
          <w:lang w:val="en-US"/>
        </w:rPr>
        <w:t>.</w:t>
      </w:r>
    </w:p>
    <w:p w:rsidR="004E4AA8" w:rsidRPr="004E4AA8" w:rsidRDefault="004E4AA8" w:rsidP="00937CFB">
      <w:pPr>
        <w:spacing w:after="0" w:line="240" w:lineRule="auto"/>
        <w:jc w:val="both"/>
        <w:rPr>
          <w:rFonts w:ascii="Times New Roman" w:hAnsi="Times New Roman" w:cs="Times New Roman"/>
          <w:b/>
          <w:bCs/>
          <w:sz w:val="24"/>
          <w:szCs w:val="24"/>
          <w:lang w:val="en-US"/>
        </w:rPr>
      </w:pPr>
    </w:p>
    <w:p w:rsidR="005E7E39" w:rsidRPr="00F15E3C" w:rsidRDefault="005E7E39" w:rsidP="00DB084D">
      <w:pPr>
        <w:pStyle w:val="PargrafodaLista"/>
        <w:spacing w:after="0" w:line="360" w:lineRule="auto"/>
        <w:ind w:left="0"/>
        <w:jc w:val="both"/>
        <w:rPr>
          <w:rFonts w:ascii="Times New Roman" w:hAnsi="Times New Roman" w:cs="Times New Roman"/>
          <w:b/>
          <w:sz w:val="24"/>
          <w:szCs w:val="24"/>
          <w:lang w:val="en-US"/>
        </w:rPr>
      </w:pPr>
    </w:p>
    <w:p w:rsidR="00937CFB" w:rsidRDefault="00937CFB" w:rsidP="00DB084D">
      <w:pPr>
        <w:pStyle w:val="PargrafodaLista"/>
        <w:spacing w:after="0" w:line="360" w:lineRule="auto"/>
        <w:ind w:left="0"/>
        <w:jc w:val="both"/>
        <w:rPr>
          <w:rFonts w:ascii="Times New Roman" w:hAnsi="Times New Roman" w:cs="Times New Roman"/>
          <w:b/>
          <w:sz w:val="24"/>
          <w:szCs w:val="24"/>
        </w:rPr>
      </w:pPr>
      <w:r w:rsidRPr="00420B9B">
        <w:rPr>
          <w:rFonts w:ascii="Times New Roman" w:hAnsi="Times New Roman" w:cs="Times New Roman"/>
          <w:b/>
          <w:sz w:val="24"/>
          <w:szCs w:val="24"/>
        </w:rPr>
        <w:t>I</w:t>
      </w:r>
      <w:r w:rsidR="004C4D32" w:rsidRPr="00420B9B">
        <w:rPr>
          <w:rFonts w:ascii="Times New Roman" w:hAnsi="Times New Roman" w:cs="Times New Roman"/>
          <w:b/>
          <w:sz w:val="24"/>
          <w:szCs w:val="24"/>
        </w:rPr>
        <w:t>ntrodução</w:t>
      </w:r>
    </w:p>
    <w:p w:rsidR="005E7E39" w:rsidRDefault="005E7E39" w:rsidP="00EC385D">
      <w:pPr>
        <w:spacing w:after="0" w:line="480" w:lineRule="auto"/>
        <w:ind w:firstLine="708"/>
        <w:jc w:val="both"/>
        <w:rPr>
          <w:rFonts w:ascii="Times New Roman" w:hAnsi="Times New Roman" w:cs="Times New Roman"/>
          <w:sz w:val="24"/>
          <w:szCs w:val="24"/>
        </w:rPr>
      </w:pPr>
    </w:p>
    <w:p w:rsidR="008558AC" w:rsidRPr="00EC385D" w:rsidRDefault="00B3044F" w:rsidP="00EC385D">
      <w:pPr>
        <w:spacing w:after="0" w:line="480" w:lineRule="auto"/>
        <w:ind w:firstLine="708"/>
        <w:jc w:val="both"/>
        <w:rPr>
          <w:rFonts w:ascii="Times New Roman" w:hAnsi="Times New Roman" w:cs="Times New Roman"/>
          <w:sz w:val="24"/>
          <w:szCs w:val="24"/>
        </w:rPr>
      </w:pPr>
      <w:r w:rsidRPr="00EC385D">
        <w:rPr>
          <w:rFonts w:ascii="Times New Roman" w:hAnsi="Times New Roman" w:cs="Times New Roman"/>
          <w:sz w:val="24"/>
          <w:szCs w:val="24"/>
        </w:rPr>
        <w:t xml:space="preserve">Fatores como sedentarismo, herança genética, alimentação desequilibrada, </w:t>
      </w:r>
      <w:r w:rsidR="00F94420" w:rsidRPr="00EC385D">
        <w:rPr>
          <w:rFonts w:ascii="Times New Roman" w:hAnsi="Times New Roman" w:cs="Times New Roman"/>
          <w:sz w:val="24"/>
          <w:szCs w:val="24"/>
        </w:rPr>
        <w:t>e</w:t>
      </w:r>
      <w:r w:rsidRPr="00EC385D">
        <w:rPr>
          <w:rFonts w:ascii="Times New Roman" w:hAnsi="Times New Roman" w:cs="Times New Roman"/>
          <w:sz w:val="24"/>
          <w:szCs w:val="24"/>
        </w:rPr>
        <w:t>stress</w:t>
      </w:r>
      <w:r w:rsidR="00F94420" w:rsidRPr="00EC385D">
        <w:rPr>
          <w:rFonts w:ascii="Times New Roman" w:hAnsi="Times New Roman" w:cs="Times New Roman"/>
          <w:sz w:val="24"/>
          <w:szCs w:val="24"/>
        </w:rPr>
        <w:t>e</w:t>
      </w:r>
      <w:r w:rsidR="00C64337" w:rsidRPr="00EC385D">
        <w:rPr>
          <w:rFonts w:ascii="Times New Roman" w:hAnsi="Times New Roman" w:cs="Times New Roman"/>
          <w:sz w:val="24"/>
          <w:szCs w:val="24"/>
        </w:rPr>
        <w:t xml:space="preserve"> entre outros contribuem</w:t>
      </w:r>
      <w:r w:rsidRPr="00EC385D">
        <w:rPr>
          <w:rFonts w:ascii="Times New Roman" w:hAnsi="Times New Roman" w:cs="Times New Roman"/>
          <w:sz w:val="24"/>
          <w:szCs w:val="24"/>
        </w:rPr>
        <w:t xml:space="preserve"> para a instalação de doenças co</w:t>
      </w:r>
      <w:r w:rsidR="00F94420" w:rsidRPr="00EC385D">
        <w:rPr>
          <w:rFonts w:ascii="Times New Roman" w:hAnsi="Times New Roman" w:cs="Times New Roman"/>
          <w:sz w:val="24"/>
          <w:szCs w:val="24"/>
        </w:rPr>
        <w:t>mo a obesidade. A alimentação te</w:t>
      </w:r>
      <w:r w:rsidRPr="00EC385D">
        <w:rPr>
          <w:rFonts w:ascii="Times New Roman" w:hAnsi="Times New Roman" w:cs="Times New Roman"/>
          <w:sz w:val="24"/>
          <w:szCs w:val="24"/>
        </w:rPr>
        <w:t xml:space="preserve">m se apresentado como um dos fatores de destaque no desenvolvimento </w:t>
      </w:r>
      <w:r w:rsidRPr="00EC385D">
        <w:rPr>
          <w:rFonts w:ascii="Times New Roman" w:hAnsi="Times New Roman" w:cs="Times New Roman"/>
          <w:sz w:val="24"/>
          <w:szCs w:val="24"/>
        </w:rPr>
        <w:lastRenderedPageBreak/>
        <w:t>de doenças relacionadas com a obesidade, principalmente devido ao consumo exagerado por alimentos coloridos artificialmente, com sabor doce e alto valor energético.</w:t>
      </w:r>
      <w:r w:rsidR="00A15501" w:rsidRPr="00EC385D">
        <w:rPr>
          <w:rFonts w:ascii="Times New Roman" w:hAnsi="Times New Roman" w:cs="Times New Roman"/>
          <w:sz w:val="24"/>
          <w:szCs w:val="24"/>
        </w:rPr>
        <w:t xml:space="preserve"> </w:t>
      </w:r>
      <w:r w:rsidRPr="00EC385D">
        <w:rPr>
          <w:rFonts w:ascii="Times New Roman" w:hAnsi="Times New Roman" w:cs="Times New Roman"/>
          <w:sz w:val="24"/>
          <w:szCs w:val="24"/>
        </w:rPr>
        <w:t xml:space="preserve">O sedentarismo associado ao consumo excessivo de alimentos calóricos aumenta a prevalência de obesidade em adultos. O hábito de não fazer as refeições em horários determinados também contribui para a instalação das doenças de caráter </w:t>
      </w:r>
      <w:r w:rsidR="00125212" w:rsidRPr="00EC385D">
        <w:rPr>
          <w:rFonts w:ascii="Times New Roman" w:hAnsi="Times New Roman" w:cs="Times New Roman"/>
          <w:sz w:val="24"/>
          <w:szCs w:val="24"/>
        </w:rPr>
        <w:t xml:space="preserve">nutricional (ALBANO e SOUZA, </w:t>
      </w:r>
      <w:r w:rsidR="00DC334A" w:rsidRPr="00EC385D">
        <w:rPr>
          <w:rFonts w:ascii="Times New Roman" w:hAnsi="Times New Roman" w:cs="Times New Roman"/>
          <w:sz w:val="24"/>
          <w:szCs w:val="24"/>
        </w:rPr>
        <w:t>2001)</w:t>
      </w:r>
      <w:r w:rsidR="00DF2723" w:rsidRPr="00EC385D">
        <w:rPr>
          <w:rFonts w:ascii="Times New Roman" w:hAnsi="Times New Roman" w:cs="Times New Roman"/>
          <w:sz w:val="24"/>
          <w:szCs w:val="24"/>
        </w:rPr>
        <w:t>.</w:t>
      </w:r>
    </w:p>
    <w:p w:rsidR="00B3044F" w:rsidRPr="00EC385D" w:rsidRDefault="00B3044F" w:rsidP="00EC385D">
      <w:pPr>
        <w:spacing w:after="0" w:line="480" w:lineRule="auto"/>
        <w:ind w:firstLine="708"/>
        <w:jc w:val="both"/>
        <w:rPr>
          <w:rFonts w:ascii="Times New Roman" w:hAnsi="Times New Roman" w:cs="Times New Roman"/>
          <w:sz w:val="24"/>
          <w:szCs w:val="24"/>
        </w:rPr>
      </w:pPr>
      <w:r w:rsidRPr="00EC385D">
        <w:rPr>
          <w:rFonts w:ascii="Times New Roman" w:hAnsi="Times New Roman" w:cs="Times New Roman"/>
          <w:sz w:val="24"/>
          <w:szCs w:val="24"/>
        </w:rPr>
        <w:t>O ritmo de vida moderno, as atividades desenvolvidas no cotidiano e a falta de tempo suficiente para preparar uma alimentação adequada e com qualidade para suprir as necessidades energéticas, influenciam diretamente no consumo alimentar de produtos industrializados, pré-preparados com índices de sódio e gorduras altíssimos, os quais contribuem para o desenvolvimento de doenças cardiovasculares, diabetes, hipertensão entre outros</w:t>
      </w:r>
      <w:r w:rsidR="00D12223" w:rsidRPr="00EC385D">
        <w:rPr>
          <w:rFonts w:ascii="Times New Roman" w:hAnsi="Times New Roman" w:cs="Times New Roman"/>
          <w:sz w:val="24"/>
          <w:szCs w:val="24"/>
        </w:rPr>
        <w:t xml:space="preserve"> (SANTOS, </w:t>
      </w:r>
      <w:proofErr w:type="gramStart"/>
      <w:r w:rsidR="00125212" w:rsidRPr="00EC385D">
        <w:rPr>
          <w:rFonts w:ascii="Times New Roman" w:hAnsi="Times New Roman" w:cs="Times New Roman"/>
          <w:i/>
          <w:sz w:val="24"/>
          <w:szCs w:val="24"/>
        </w:rPr>
        <w:t>et</w:t>
      </w:r>
      <w:proofErr w:type="gramEnd"/>
      <w:r w:rsidR="00125212" w:rsidRPr="00EC385D">
        <w:rPr>
          <w:rFonts w:ascii="Times New Roman" w:hAnsi="Times New Roman" w:cs="Times New Roman"/>
          <w:i/>
          <w:sz w:val="24"/>
          <w:szCs w:val="24"/>
        </w:rPr>
        <w:t xml:space="preserve"> a</w:t>
      </w:r>
      <w:r w:rsidR="00D12223" w:rsidRPr="00EC385D">
        <w:rPr>
          <w:rFonts w:ascii="Times New Roman" w:hAnsi="Times New Roman" w:cs="Times New Roman"/>
          <w:i/>
          <w:sz w:val="24"/>
          <w:szCs w:val="24"/>
        </w:rPr>
        <w:t>l</w:t>
      </w:r>
      <w:r w:rsidR="00125212" w:rsidRPr="00EC385D">
        <w:rPr>
          <w:rFonts w:ascii="Times New Roman" w:hAnsi="Times New Roman" w:cs="Times New Roman"/>
          <w:i/>
          <w:sz w:val="24"/>
          <w:szCs w:val="24"/>
        </w:rPr>
        <w:t>;</w:t>
      </w:r>
      <w:r w:rsidR="00D12223" w:rsidRPr="00EC385D">
        <w:rPr>
          <w:rFonts w:ascii="Times New Roman" w:hAnsi="Times New Roman" w:cs="Times New Roman"/>
          <w:i/>
          <w:sz w:val="24"/>
          <w:szCs w:val="24"/>
        </w:rPr>
        <w:t xml:space="preserve"> </w:t>
      </w:r>
      <w:r w:rsidR="00D12223" w:rsidRPr="00EC385D">
        <w:rPr>
          <w:rFonts w:ascii="Times New Roman" w:hAnsi="Times New Roman" w:cs="Times New Roman"/>
          <w:sz w:val="24"/>
          <w:szCs w:val="24"/>
        </w:rPr>
        <w:t>20</w:t>
      </w:r>
      <w:r w:rsidR="00AD3050" w:rsidRPr="00EC385D">
        <w:rPr>
          <w:rFonts w:ascii="Times New Roman" w:hAnsi="Times New Roman" w:cs="Times New Roman"/>
          <w:sz w:val="24"/>
          <w:szCs w:val="24"/>
        </w:rPr>
        <w:t>13)</w:t>
      </w:r>
      <w:r w:rsidR="00D12223" w:rsidRPr="00EC385D">
        <w:rPr>
          <w:rFonts w:ascii="Times New Roman" w:hAnsi="Times New Roman" w:cs="Times New Roman"/>
          <w:sz w:val="24"/>
          <w:szCs w:val="24"/>
        </w:rPr>
        <w:t>.</w:t>
      </w:r>
    </w:p>
    <w:p w:rsidR="00B3044F" w:rsidRPr="00EC385D" w:rsidRDefault="00125212" w:rsidP="00EC385D">
      <w:pPr>
        <w:spacing w:after="0" w:line="480" w:lineRule="auto"/>
        <w:ind w:firstLine="708"/>
        <w:jc w:val="both"/>
        <w:rPr>
          <w:rFonts w:ascii="Times New Roman" w:hAnsi="Times New Roman" w:cs="Times New Roman"/>
          <w:sz w:val="24"/>
          <w:szCs w:val="24"/>
        </w:rPr>
      </w:pPr>
      <w:r w:rsidRPr="00EC385D">
        <w:rPr>
          <w:rFonts w:ascii="Times New Roman" w:hAnsi="Times New Roman" w:cs="Times New Roman"/>
          <w:sz w:val="24"/>
          <w:szCs w:val="24"/>
        </w:rPr>
        <w:t>Neste sentido a</w:t>
      </w:r>
      <w:r w:rsidR="00B3044F" w:rsidRPr="00EC385D">
        <w:rPr>
          <w:rFonts w:ascii="Times New Roman" w:hAnsi="Times New Roman" w:cs="Times New Roman"/>
          <w:sz w:val="24"/>
          <w:szCs w:val="24"/>
        </w:rPr>
        <w:t xml:space="preserve">lgumas indústrias possuem unidades de alimentação coletiva, as quais têm um planejamento nutricional que oferta refeições aos seus funcionários, visando diminuir o desgaste do trabalho e desenvolver hábitos alimentares saudáveis. Para os trabalhadores das indústrias nem sempre o déficit de alimentação está ligado a questões financeiras, mas às vezes a falta de informações e </w:t>
      </w:r>
      <w:proofErr w:type="gramStart"/>
      <w:r w:rsidR="00B3044F" w:rsidRPr="00EC385D">
        <w:rPr>
          <w:rFonts w:ascii="Times New Roman" w:hAnsi="Times New Roman" w:cs="Times New Roman"/>
          <w:sz w:val="24"/>
          <w:szCs w:val="24"/>
        </w:rPr>
        <w:t>o baixo nível de conhecimento sobre o assunto</w:t>
      </w:r>
      <w:r w:rsidR="00BF1A9E" w:rsidRPr="00EC385D">
        <w:rPr>
          <w:rFonts w:ascii="Times New Roman" w:hAnsi="Times New Roman" w:cs="Times New Roman"/>
          <w:sz w:val="24"/>
          <w:szCs w:val="24"/>
        </w:rPr>
        <w:t>,</w:t>
      </w:r>
      <w:r w:rsidR="00B3044F" w:rsidRPr="00EC385D">
        <w:rPr>
          <w:rFonts w:ascii="Times New Roman" w:hAnsi="Times New Roman" w:cs="Times New Roman"/>
          <w:sz w:val="24"/>
          <w:szCs w:val="24"/>
        </w:rPr>
        <w:t xml:space="preserve"> afeta</w:t>
      </w:r>
      <w:proofErr w:type="gramEnd"/>
      <w:r w:rsidR="00B3044F" w:rsidRPr="00EC385D">
        <w:rPr>
          <w:rFonts w:ascii="Times New Roman" w:hAnsi="Times New Roman" w:cs="Times New Roman"/>
          <w:sz w:val="24"/>
          <w:szCs w:val="24"/>
        </w:rPr>
        <w:t xml:space="preserve"> diretamente o consumo de alimentos saudáveis, tendo visto que é a necessidade básica para que o organismo funcione bem e possa permit</w:t>
      </w:r>
      <w:r w:rsidR="00F94420" w:rsidRPr="00EC385D">
        <w:rPr>
          <w:rFonts w:ascii="Times New Roman" w:hAnsi="Times New Roman" w:cs="Times New Roman"/>
          <w:sz w:val="24"/>
          <w:szCs w:val="24"/>
        </w:rPr>
        <w:t>ir ao indiví</w:t>
      </w:r>
      <w:r w:rsidR="00B3044F" w:rsidRPr="00EC385D">
        <w:rPr>
          <w:rFonts w:ascii="Times New Roman" w:hAnsi="Times New Roman" w:cs="Times New Roman"/>
          <w:sz w:val="24"/>
          <w:szCs w:val="24"/>
        </w:rPr>
        <w:t xml:space="preserve">duo desenvolver </w:t>
      </w:r>
      <w:r w:rsidR="00D12223" w:rsidRPr="00EC385D">
        <w:rPr>
          <w:rFonts w:ascii="Times New Roman" w:hAnsi="Times New Roman" w:cs="Times New Roman"/>
          <w:sz w:val="24"/>
          <w:szCs w:val="24"/>
        </w:rPr>
        <w:t>atividades prática</w:t>
      </w:r>
      <w:r w:rsidR="00C64337" w:rsidRPr="00EC385D">
        <w:rPr>
          <w:rFonts w:ascii="Times New Roman" w:hAnsi="Times New Roman" w:cs="Times New Roman"/>
          <w:sz w:val="24"/>
          <w:szCs w:val="24"/>
        </w:rPr>
        <w:t>s</w:t>
      </w:r>
      <w:r w:rsidR="00D12223" w:rsidRPr="00EC385D">
        <w:rPr>
          <w:rFonts w:ascii="Times New Roman" w:hAnsi="Times New Roman" w:cs="Times New Roman"/>
          <w:sz w:val="24"/>
          <w:szCs w:val="24"/>
        </w:rPr>
        <w:t xml:space="preserve"> do cotidiano</w:t>
      </w:r>
      <w:r w:rsidR="00A15501" w:rsidRPr="00EC385D">
        <w:rPr>
          <w:rFonts w:ascii="Times New Roman" w:hAnsi="Times New Roman" w:cs="Times New Roman"/>
          <w:sz w:val="24"/>
          <w:szCs w:val="24"/>
        </w:rPr>
        <w:t xml:space="preserve"> </w:t>
      </w:r>
      <w:r w:rsidR="00193C2C" w:rsidRPr="00EC385D">
        <w:rPr>
          <w:rFonts w:ascii="Times New Roman" w:hAnsi="Times New Roman" w:cs="Times New Roman"/>
          <w:sz w:val="24"/>
          <w:szCs w:val="24"/>
        </w:rPr>
        <w:t>(BURLANDY, 2001)</w:t>
      </w:r>
      <w:r w:rsidR="00D12223" w:rsidRPr="00EC385D">
        <w:rPr>
          <w:rFonts w:ascii="Times New Roman" w:hAnsi="Times New Roman" w:cs="Times New Roman"/>
          <w:sz w:val="24"/>
          <w:szCs w:val="24"/>
        </w:rPr>
        <w:t>.</w:t>
      </w:r>
    </w:p>
    <w:p w:rsidR="006B1777" w:rsidRPr="00EC385D" w:rsidRDefault="00B3044F" w:rsidP="00EC385D">
      <w:pPr>
        <w:spacing w:after="0" w:line="480" w:lineRule="auto"/>
        <w:ind w:firstLine="708"/>
        <w:jc w:val="both"/>
        <w:rPr>
          <w:rFonts w:ascii="Times New Roman" w:hAnsi="Times New Roman" w:cs="Times New Roman"/>
          <w:sz w:val="24"/>
          <w:szCs w:val="24"/>
        </w:rPr>
      </w:pPr>
      <w:r w:rsidRPr="00EC385D">
        <w:rPr>
          <w:rFonts w:ascii="Times New Roman" w:hAnsi="Times New Roman" w:cs="Times New Roman"/>
          <w:sz w:val="24"/>
          <w:szCs w:val="24"/>
        </w:rPr>
        <w:t>A</w:t>
      </w:r>
      <w:r w:rsidR="00125212" w:rsidRPr="00EC385D">
        <w:rPr>
          <w:rFonts w:ascii="Times New Roman" w:hAnsi="Times New Roman" w:cs="Times New Roman"/>
          <w:sz w:val="24"/>
          <w:szCs w:val="24"/>
        </w:rPr>
        <w:t xml:space="preserve">ssim a </w:t>
      </w:r>
      <w:r w:rsidRPr="00EC385D">
        <w:rPr>
          <w:rFonts w:ascii="Times New Roman" w:hAnsi="Times New Roman" w:cs="Times New Roman"/>
          <w:sz w:val="24"/>
          <w:szCs w:val="24"/>
        </w:rPr>
        <w:t xml:space="preserve">saúde do trabalhador se torna cada vez mais um assunto preocupante, muitas vezes em função de uma alimentação com a baixa ingestão de nutrientes esses trabalhadores se tornam mais vulneráveis e susceptíveis a adquirir doenças, além de ocorrer à diminuição da produção, um maior desgaste do trabalhador, o aumento de </w:t>
      </w:r>
      <w:r w:rsidRPr="00EC385D">
        <w:rPr>
          <w:rFonts w:ascii="Times New Roman" w:hAnsi="Times New Roman" w:cs="Times New Roman"/>
          <w:sz w:val="24"/>
          <w:szCs w:val="24"/>
        </w:rPr>
        <w:lastRenderedPageBreak/>
        <w:t>acidentes de trabalho e um índice de absenteísmo e rotatividade nas empresas. Além do baixo consumo de nutrientes essenciais para o organismo os trabalhadores nem sempre repõe</w:t>
      </w:r>
      <w:r w:rsidR="006E702F" w:rsidRPr="00EC385D">
        <w:rPr>
          <w:rFonts w:ascii="Times New Roman" w:hAnsi="Times New Roman" w:cs="Times New Roman"/>
          <w:sz w:val="24"/>
          <w:szCs w:val="24"/>
        </w:rPr>
        <w:t>m</w:t>
      </w:r>
      <w:r w:rsidRPr="00EC385D">
        <w:rPr>
          <w:rFonts w:ascii="Times New Roman" w:hAnsi="Times New Roman" w:cs="Times New Roman"/>
          <w:sz w:val="24"/>
          <w:szCs w:val="24"/>
        </w:rPr>
        <w:t xml:space="preserve"> o gasto energético usado para desenvolver suas atividades, pois muitas vezes o consumo de micronutrientes não é satisfatório, acrescido de uma ingestão de grandes quantidades de sal e gorduras, o que pode levar esse indivíduo a desenvolver hipertensão e obesidade</w:t>
      </w:r>
      <w:r w:rsidR="00470E2F" w:rsidRPr="00EC385D">
        <w:rPr>
          <w:rFonts w:ascii="Times New Roman" w:hAnsi="Times New Roman" w:cs="Times New Roman"/>
          <w:sz w:val="24"/>
          <w:szCs w:val="24"/>
        </w:rPr>
        <w:t xml:space="preserve"> (VELOSO, 2002)</w:t>
      </w:r>
      <w:r w:rsidR="00D12223" w:rsidRPr="00EC385D">
        <w:rPr>
          <w:rFonts w:ascii="Times New Roman" w:hAnsi="Times New Roman" w:cs="Times New Roman"/>
          <w:sz w:val="24"/>
          <w:szCs w:val="24"/>
        </w:rPr>
        <w:t>.</w:t>
      </w:r>
    </w:p>
    <w:p w:rsidR="00A15501" w:rsidRPr="00EC385D" w:rsidRDefault="00A15501" w:rsidP="00EC385D">
      <w:pPr>
        <w:spacing w:after="0" w:line="480" w:lineRule="auto"/>
        <w:ind w:firstLine="708"/>
        <w:jc w:val="both"/>
        <w:rPr>
          <w:rFonts w:ascii="Times New Roman" w:hAnsi="Times New Roman" w:cs="Times New Roman"/>
          <w:sz w:val="24"/>
          <w:szCs w:val="24"/>
        </w:rPr>
      </w:pPr>
      <w:r w:rsidRPr="00EC385D">
        <w:rPr>
          <w:rFonts w:ascii="Times New Roman" w:hAnsi="Times New Roman" w:cs="Times New Roman"/>
          <w:sz w:val="24"/>
          <w:szCs w:val="24"/>
        </w:rPr>
        <w:t xml:space="preserve">Tendo visto a importância de uma alimentação saudável, essa pesquisa busca avaliar </w:t>
      </w:r>
      <w:r w:rsidR="00E937DD" w:rsidRPr="00EC385D">
        <w:rPr>
          <w:rFonts w:ascii="Times New Roman" w:hAnsi="Times New Roman" w:cs="Times New Roman"/>
          <w:sz w:val="24"/>
          <w:szCs w:val="24"/>
        </w:rPr>
        <w:t xml:space="preserve">a frequência alimentar e o perfil antropométrico das trabalhadoras de uma indústria </w:t>
      </w:r>
      <w:r w:rsidR="00D12223" w:rsidRPr="00EC385D">
        <w:rPr>
          <w:rFonts w:ascii="Times New Roman" w:hAnsi="Times New Roman" w:cs="Times New Roman"/>
          <w:sz w:val="24"/>
          <w:szCs w:val="24"/>
        </w:rPr>
        <w:t xml:space="preserve">de confecções </w:t>
      </w:r>
      <w:r w:rsidR="00E937DD" w:rsidRPr="00EC385D">
        <w:rPr>
          <w:rFonts w:ascii="Times New Roman" w:hAnsi="Times New Roman" w:cs="Times New Roman"/>
          <w:sz w:val="24"/>
          <w:szCs w:val="24"/>
        </w:rPr>
        <w:t>do município de Francisco Beltrão-PR</w:t>
      </w:r>
      <w:r w:rsidR="00DB2708" w:rsidRPr="00EC385D">
        <w:rPr>
          <w:rFonts w:ascii="Times New Roman" w:hAnsi="Times New Roman" w:cs="Times New Roman"/>
          <w:sz w:val="24"/>
          <w:szCs w:val="24"/>
        </w:rPr>
        <w:t>.</w:t>
      </w:r>
    </w:p>
    <w:p w:rsidR="00DD0327" w:rsidRPr="00EC385D" w:rsidRDefault="00DD0327" w:rsidP="00EC385D">
      <w:pPr>
        <w:spacing w:after="0" w:line="480" w:lineRule="auto"/>
        <w:ind w:firstLine="708"/>
        <w:jc w:val="both"/>
        <w:rPr>
          <w:rFonts w:ascii="Times New Roman" w:hAnsi="Times New Roman" w:cs="Times New Roman"/>
          <w:sz w:val="24"/>
          <w:szCs w:val="24"/>
        </w:rPr>
      </w:pPr>
    </w:p>
    <w:p w:rsidR="008E1A66" w:rsidRPr="004C4D32" w:rsidRDefault="008E1A66" w:rsidP="005E7E39">
      <w:pPr>
        <w:spacing w:after="0" w:line="480" w:lineRule="auto"/>
        <w:jc w:val="both"/>
        <w:rPr>
          <w:rFonts w:ascii="Times New Roman" w:hAnsi="Times New Roman" w:cs="Times New Roman"/>
          <w:b/>
          <w:color w:val="000000" w:themeColor="text1"/>
          <w:sz w:val="24"/>
          <w:szCs w:val="24"/>
        </w:rPr>
      </w:pPr>
      <w:r w:rsidRPr="004C4D32">
        <w:rPr>
          <w:rFonts w:ascii="Times New Roman" w:hAnsi="Times New Roman" w:cs="Times New Roman"/>
          <w:b/>
          <w:color w:val="000000" w:themeColor="text1"/>
          <w:sz w:val="24"/>
          <w:szCs w:val="24"/>
        </w:rPr>
        <w:t>M</w:t>
      </w:r>
      <w:r w:rsidR="004C4D32" w:rsidRPr="004C4D32">
        <w:rPr>
          <w:rFonts w:ascii="Times New Roman" w:hAnsi="Times New Roman" w:cs="Times New Roman"/>
          <w:b/>
          <w:color w:val="000000" w:themeColor="text1"/>
          <w:sz w:val="24"/>
          <w:szCs w:val="24"/>
        </w:rPr>
        <w:t>étodo</w:t>
      </w:r>
    </w:p>
    <w:p w:rsidR="00DD0327" w:rsidRPr="00EC385D" w:rsidRDefault="00DD0327" w:rsidP="00EC385D">
      <w:pPr>
        <w:spacing w:after="0" w:line="480" w:lineRule="auto"/>
        <w:ind w:firstLine="708"/>
        <w:jc w:val="both"/>
        <w:rPr>
          <w:rFonts w:ascii="Times New Roman" w:hAnsi="Times New Roman" w:cs="Times New Roman"/>
          <w:color w:val="000000" w:themeColor="text1"/>
          <w:sz w:val="24"/>
          <w:szCs w:val="24"/>
        </w:rPr>
      </w:pPr>
    </w:p>
    <w:p w:rsidR="0059439A" w:rsidRPr="00EC385D" w:rsidRDefault="008E1A66" w:rsidP="00EC385D">
      <w:pPr>
        <w:spacing w:after="0" w:line="480" w:lineRule="auto"/>
        <w:ind w:firstLine="708"/>
        <w:jc w:val="both"/>
        <w:rPr>
          <w:rFonts w:ascii="Times New Roman" w:hAnsi="Times New Roman" w:cs="Times New Roman"/>
          <w:sz w:val="24"/>
          <w:szCs w:val="24"/>
        </w:rPr>
      </w:pPr>
      <w:r w:rsidRPr="00EC385D">
        <w:rPr>
          <w:rFonts w:ascii="Times New Roman" w:hAnsi="Times New Roman" w:cs="Times New Roman"/>
          <w:sz w:val="24"/>
          <w:szCs w:val="24"/>
        </w:rPr>
        <w:t>Estudo d</w:t>
      </w:r>
      <w:r w:rsidR="00E65F32" w:rsidRPr="00EC385D">
        <w:rPr>
          <w:rFonts w:ascii="Times New Roman" w:hAnsi="Times New Roman" w:cs="Times New Roman"/>
          <w:sz w:val="24"/>
          <w:szCs w:val="24"/>
        </w:rPr>
        <w:t xml:space="preserve">e delineamento transversal </w:t>
      </w:r>
      <w:r w:rsidR="007848F5" w:rsidRPr="00EC385D">
        <w:rPr>
          <w:rFonts w:ascii="Times New Roman" w:hAnsi="Times New Roman" w:cs="Times New Roman"/>
          <w:sz w:val="24"/>
          <w:szCs w:val="24"/>
        </w:rPr>
        <w:t>foi</w:t>
      </w:r>
      <w:r w:rsidRPr="00EC385D">
        <w:rPr>
          <w:rFonts w:ascii="Times New Roman" w:hAnsi="Times New Roman" w:cs="Times New Roman"/>
          <w:sz w:val="24"/>
          <w:szCs w:val="24"/>
        </w:rPr>
        <w:t xml:space="preserve"> realizado com</w:t>
      </w:r>
      <w:r w:rsidR="0059439A" w:rsidRPr="00EC385D">
        <w:rPr>
          <w:rFonts w:ascii="Times New Roman" w:hAnsi="Times New Roman" w:cs="Times New Roman"/>
          <w:sz w:val="24"/>
          <w:szCs w:val="24"/>
        </w:rPr>
        <w:t xml:space="preserve"> mulheres </w:t>
      </w:r>
      <w:r w:rsidRPr="00EC385D">
        <w:rPr>
          <w:rFonts w:ascii="Times New Roman" w:hAnsi="Times New Roman" w:cs="Times New Roman"/>
          <w:sz w:val="24"/>
          <w:szCs w:val="24"/>
        </w:rPr>
        <w:t xml:space="preserve">de uma empresa </w:t>
      </w:r>
      <w:r w:rsidR="00171E58" w:rsidRPr="00EC385D">
        <w:rPr>
          <w:rFonts w:ascii="Times New Roman" w:hAnsi="Times New Roman" w:cs="Times New Roman"/>
          <w:sz w:val="24"/>
          <w:szCs w:val="24"/>
        </w:rPr>
        <w:t xml:space="preserve">de confecções </w:t>
      </w:r>
      <w:r w:rsidRPr="00EC385D">
        <w:rPr>
          <w:rFonts w:ascii="Times New Roman" w:hAnsi="Times New Roman" w:cs="Times New Roman"/>
          <w:sz w:val="24"/>
          <w:szCs w:val="24"/>
        </w:rPr>
        <w:t>de Francisco</w:t>
      </w:r>
      <w:r w:rsidR="00125212" w:rsidRPr="00EC385D">
        <w:rPr>
          <w:rFonts w:ascii="Times New Roman" w:hAnsi="Times New Roman" w:cs="Times New Roman"/>
          <w:sz w:val="24"/>
          <w:szCs w:val="24"/>
        </w:rPr>
        <w:t xml:space="preserve"> Beltrão, Paraná, em</w:t>
      </w:r>
      <w:r w:rsidRPr="00EC385D">
        <w:rPr>
          <w:rFonts w:ascii="Times New Roman" w:hAnsi="Times New Roman" w:cs="Times New Roman"/>
          <w:sz w:val="24"/>
          <w:szCs w:val="24"/>
        </w:rPr>
        <w:t xml:space="preserve"> agosto de </w:t>
      </w:r>
      <w:r w:rsidR="007848F5" w:rsidRPr="00EC385D">
        <w:rPr>
          <w:rFonts w:ascii="Times New Roman" w:hAnsi="Times New Roman" w:cs="Times New Roman"/>
          <w:sz w:val="24"/>
          <w:szCs w:val="24"/>
        </w:rPr>
        <w:t>2014. A população de estudo foi</w:t>
      </w:r>
      <w:r w:rsidRPr="00EC385D">
        <w:rPr>
          <w:rFonts w:ascii="Times New Roman" w:hAnsi="Times New Roman" w:cs="Times New Roman"/>
          <w:sz w:val="24"/>
          <w:szCs w:val="24"/>
        </w:rPr>
        <w:t xml:space="preserve"> compost</w:t>
      </w:r>
      <w:r w:rsidR="0059439A" w:rsidRPr="00EC385D">
        <w:rPr>
          <w:rFonts w:ascii="Times New Roman" w:hAnsi="Times New Roman" w:cs="Times New Roman"/>
          <w:sz w:val="24"/>
          <w:szCs w:val="24"/>
        </w:rPr>
        <w:t>a por 57 trabalhadoras com jornada de 44 a 45 horas semanais. Ressalta-se que as atividades são desenvolvidas ao longo de cinco dias da semana, folgando aos sábados</w:t>
      </w:r>
      <w:r w:rsidR="00125212" w:rsidRPr="00EC385D">
        <w:rPr>
          <w:rFonts w:ascii="Times New Roman" w:hAnsi="Times New Roman" w:cs="Times New Roman"/>
          <w:sz w:val="24"/>
          <w:szCs w:val="24"/>
        </w:rPr>
        <w:t xml:space="preserve"> e domingos</w:t>
      </w:r>
      <w:r w:rsidR="0059439A" w:rsidRPr="00EC385D">
        <w:rPr>
          <w:rFonts w:ascii="Times New Roman" w:hAnsi="Times New Roman" w:cs="Times New Roman"/>
          <w:sz w:val="24"/>
          <w:szCs w:val="24"/>
        </w:rPr>
        <w:t xml:space="preserve">. </w:t>
      </w:r>
    </w:p>
    <w:p w:rsidR="0059439A" w:rsidRPr="00EC385D" w:rsidRDefault="0059439A" w:rsidP="00EC385D">
      <w:pPr>
        <w:autoSpaceDE w:val="0"/>
        <w:autoSpaceDN w:val="0"/>
        <w:adjustRightInd w:val="0"/>
        <w:spacing w:after="0" w:line="480" w:lineRule="auto"/>
        <w:ind w:firstLine="708"/>
        <w:jc w:val="both"/>
        <w:rPr>
          <w:rFonts w:ascii="Times New Roman" w:hAnsi="Times New Roman" w:cs="Times New Roman"/>
          <w:sz w:val="24"/>
          <w:szCs w:val="24"/>
        </w:rPr>
      </w:pPr>
      <w:r w:rsidRPr="00EC385D">
        <w:rPr>
          <w:rFonts w:ascii="Times New Roman" w:hAnsi="Times New Roman" w:cs="Times New Roman"/>
          <w:sz w:val="24"/>
          <w:szCs w:val="24"/>
        </w:rPr>
        <w:t>Como critérios de inclusão na amostra foram definidos:</w:t>
      </w:r>
      <w:r w:rsidR="007848F5" w:rsidRPr="00EC385D">
        <w:rPr>
          <w:rFonts w:ascii="Times New Roman" w:hAnsi="Times New Roman" w:cs="Times New Roman"/>
          <w:sz w:val="24"/>
          <w:szCs w:val="24"/>
        </w:rPr>
        <w:t xml:space="preserve"> Idade acima de 20 anos, </w:t>
      </w:r>
      <w:r w:rsidR="00A74DD0" w:rsidRPr="00EC385D">
        <w:rPr>
          <w:rFonts w:ascii="Times New Roman" w:hAnsi="Times New Roman" w:cs="Times New Roman"/>
          <w:sz w:val="24"/>
          <w:szCs w:val="24"/>
        </w:rPr>
        <w:t xml:space="preserve">não </w:t>
      </w:r>
      <w:r w:rsidR="007848F5" w:rsidRPr="00EC385D">
        <w:rPr>
          <w:rFonts w:ascii="Times New Roman" w:hAnsi="Times New Roman" w:cs="Times New Roman"/>
          <w:sz w:val="24"/>
          <w:szCs w:val="24"/>
        </w:rPr>
        <w:t>estar grávida, e</w:t>
      </w:r>
      <w:r w:rsidR="008E1A66" w:rsidRPr="00EC385D">
        <w:rPr>
          <w:rFonts w:ascii="Times New Roman" w:hAnsi="Times New Roman" w:cs="Times New Roman"/>
          <w:sz w:val="24"/>
          <w:szCs w:val="24"/>
        </w:rPr>
        <w:t>star em atividad</w:t>
      </w:r>
      <w:r w:rsidR="007848F5" w:rsidRPr="00EC385D">
        <w:rPr>
          <w:rFonts w:ascii="Times New Roman" w:hAnsi="Times New Roman" w:cs="Times New Roman"/>
          <w:sz w:val="24"/>
          <w:szCs w:val="24"/>
        </w:rPr>
        <w:t xml:space="preserve">e no mínimo </w:t>
      </w:r>
      <w:r w:rsidR="00122A7C" w:rsidRPr="00EC385D">
        <w:rPr>
          <w:rFonts w:ascii="Times New Roman" w:hAnsi="Times New Roman" w:cs="Times New Roman"/>
          <w:sz w:val="24"/>
          <w:szCs w:val="24"/>
        </w:rPr>
        <w:t>há</w:t>
      </w:r>
      <w:r w:rsidR="007848F5" w:rsidRPr="00EC385D">
        <w:rPr>
          <w:rFonts w:ascii="Times New Roman" w:hAnsi="Times New Roman" w:cs="Times New Roman"/>
          <w:sz w:val="24"/>
          <w:szCs w:val="24"/>
        </w:rPr>
        <w:t xml:space="preserve"> um ano na empresa, n</w:t>
      </w:r>
      <w:r w:rsidR="008E1A66" w:rsidRPr="00EC385D">
        <w:rPr>
          <w:rFonts w:ascii="Times New Roman" w:hAnsi="Times New Roman" w:cs="Times New Roman"/>
          <w:sz w:val="24"/>
          <w:szCs w:val="24"/>
        </w:rPr>
        <w:t>ão estar em período de férias, atestado ou</w:t>
      </w:r>
      <w:r w:rsidR="007848F5" w:rsidRPr="00EC385D">
        <w:rPr>
          <w:rFonts w:ascii="Times New Roman" w:hAnsi="Times New Roman" w:cs="Times New Roman"/>
          <w:sz w:val="24"/>
          <w:szCs w:val="24"/>
        </w:rPr>
        <w:t xml:space="preserve"> treinamento fora da empresa.</w:t>
      </w:r>
      <w:r w:rsidR="0077291D" w:rsidRPr="00EC385D">
        <w:rPr>
          <w:rFonts w:ascii="Times New Roman" w:hAnsi="Times New Roman" w:cs="Times New Roman"/>
          <w:sz w:val="24"/>
          <w:szCs w:val="24"/>
        </w:rPr>
        <w:t xml:space="preserve"> </w:t>
      </w:r>
      <w:r w:rsidRPr="00EC385D">
        <w:rPr>
          <w:rFonts w:ascii="Times New Roman" w:hAnsi="Times New Roman" w:cs="Times New Roman"/>
          <w:sz w:val="24"/>
          <w:szCs w:val="24"/>
        </w:rPr>
        <w:t xml:space="preserve">Para condução desta pesquisa primeiramente o projeto foi aprovado no </w:t>
      </w:r>
      <w:r w:rsidR="007E2037" w:rsidRPr="00EC385D">
        <w:rPr>
          <w:rFonts w:ascii="Times New Roman" w:hAnsi="Times New Roman" w:cs="Times New Roman"/>
          <w:sz w:val="24"/>
          <w:szCs w:val="24"/>
        </w:rPr>
        <w:t>Comitê</w:t>
      </w:r>
      <w:r w:rsidRPr="00EC385D">
        <w:rPr>
          <w:rFonts w:ascii="Times New Roman" w:hAnsi="Times New Roman" w:cs="Times New Roman"/>
          <w:sz w:val="24"/>
          <w:szCs w:val="24"/>
        </w:rPr>
        <w:t xml:space="preserve"> de </w:t>
      </w:r>
      <w:r w:rsidR="007E2037" w:rsidRPr="00EC385D">
        <w:rPr>
          <w:rFonts w:ascii="Times New Roman" w:hAnsi="Times New Roman" w:cs="Times New Roman"/>
          <w:sz w:val="24"/>
          <w:szCs w:val="24"/>
        </w:rPr>
        <w:t>Ética</w:t>
      </w:r>
      <w:r w:rsidRPr="00EC385D">
        <w:rPr>
          <w:rFonts w:ascii="Times New Roman" w:hAnsi="Times New Roman" w:cs="Times New Roman"/>
          <w:sz w:val="24"/>
          <w:szCs w:val="24"/>
        </w:rPr>
        <w:t xml:space="preserve"> em Pesquisa da </w:t>
      </w:r>
      <w:r w:rsidR="007E2037" w:rsidRPr="00EC385D">
        <w:rPr>
          <w:rFonts w:ascii="Times New Roman" w:hAnsi="Times New Roman" w:cs="Times New Roman"/>
          <w:sz w:val="24"/>
          <w:szCs w:val="24"/>
        </w:rPr>
        <w:t>U</w:t>
      </w:r>
      <w:r w:rsidR="001314E8" w:rsidRPr="00EC385D">
        <w:rPr>
          <w:rFonts w:ascii="Times New Roman" w:hAnsi="Times New Roman" w:cs="Times New Roman"/>
          <w:sz w:val="24"/>
          <w:szCs w:val="24"/>
        </w:rPr>
        <w:t>NIOESTE</w:t>
      </w:r>
      <w:r w:rsidR="00441DA4" w:rsidRPr="00EC385D">
        <w:rPr>
          <w:rFonts w:ascii="Times New Roman" w:hAnsi="Times New Roman" w:cs="Times New Roman"/>
          <w:sz w:val="24"/>
          <w:szCs w:val="24"/>
        </w:rPr>
        <w:t xml:space="preserve"> sob P</w:t>
      </w:r>
      <w:r w:rsidRPr="00EC385D">
        <w:rPr>
          <w:rFonts w:ascii="Times New Roman" w:hAnsi="Times New Roman" w:cs="Times New Roman"/>
          <w:sz w:val="24"/>
          <w:szCs w:val="24"/>
        </w:rPr>
        <w:t xml:space="preserve">arecer </w:t>
      </w:r>
      <w:proofErr w:type="gramStart"/>
      <w:r w:rsidRPr="00EC385D">
        <w:rPr>
          <w:rFonts w:ascii="Times New Roman" w:hAnsi="Times New Roman" w:cs="Times New Roman"/>
          <w:sz w:val="24"/>
          <w:szCs w:val="24"/>
        </w:rPr>
        <w:t>n</w:t>
      </w:r>
      <w:r w:rsidR="00441DA4" w:rsidRPr="00EC385D">
        <w:rPr>
          <w:rFonts w:ascii="Times New Roman" w:hAnsi="Times New Roman" w:cs="Times New Roman"/>
          <w:sz w:val="24"/>
          <w:szCs w:val="24"/>
          <w:vertAlign w:val="superscript"/>
        </w:rPr>
        <w:t>o</w:t>
      </w:r>
      <w:r w:rsidR="00F11AF8">
        <w:rPr>
          <w:rFonts w:ascii="Times New Roman" w:hAnsi="Times New Roman" w:cs="Times New Roman"/>
          <w:sz w:val="24"/>
          <w:szCs w:val="24"/>
          <w:vertAlign w:val="superscript"/>
        </w:rPr>
        <w:t xml:space="preserve"> </w:t>
      </w:r>
      <w:r w:rsidR="000D056C" w:rsidRPr="00EC385D">
        <w:rPr>
          <w:rFonts w:ascii="Times New Roman" w:hAnsi="Times New Roman" w:cs="Times New Roman"/>
          <w:sz w:val="24"/>
          <w:szCs w:val="24"/>
        </w:rPr>
        <w:t>810.580</w:t>
      </w:r>
      <w:proofErr w:type="gramEnd"/>
      <w:r w:rsidR="000D056C" w:rsidRPr="00EC385D">
        <w:rPr>
          <w:rFonts w:ascii="Times New Roman" w:hAnsi="Times New Roman" w:cs="Times New Roman"/>
          <w:sz w:val="24"/>
          <w:szCs w:val="24"/>
        </w:rPr>
        <w:t xml:space="preserve"> </w:t>
      </w:r>
      <w:r w:rsidRPr="00EC385D">
        <w:rPr>
          <w:rFonts w:ascii="Times New Roman" w:hAnsi="Times New Roman" w:cs="Times New Roman"/>
          <w:sz w:val="24"/>
          <w:szCs w:val="24"/>
        </w:rPr>
        <w:t>e posteriormente foi realizada uma explanação sobre a pesquisa e as trabalhadoras que manifestaram interesse em participar assinaram o termo de consentimento livre e esclarecido</w:t>
      </w:r>
      <w:r w:rsidR="00A74DD0" w:rsidRPr="00EC385D">
        <w:rPr>
          <w:rFonts w:ascii="Times New Roman" w:hAnsi="Times New Roman" w:cs="Times New Roman"/>
          <w:sz w:val="24"/>
          <w:szCs w:val="24"/>
        </w:rPr>
        <w:t xml:space="preserve"> (TCLE)</w:t>
      </w:r>
      <w:r w:rsidRPr="00EC385D">
        <w:rPr>
          <w:rFonts w:ascii="Times New Roman" w:hAnsi="Times New Roman" w:cs="Times New Roman"/>
          <w:sz w:val="24"/>
          <w:szCs w:val="24"/>
        </w:rPr>
        <w:t>.</w:t>
      </w:r>
    </w:p>
    <w:p w:rsidR="0029037C" w:rsidRPr="00EC385D" w:rsidRDefault="0059439A" w:rsidP="00EC385D">
      <w:pPr>
        <w:autoSpaceDE w:val="0"/>
        <w:autoSpaceDN w:val="0"/>
        <w:adjustRightInd w:val="0"/>
        <w:spacing w:after="0" w:line="480" w:lineRule="auto"/>
        <w:ind w:firstLine="708"/>
        <w:jc w:val="both"/>
        <w:rPr>
          <w:rFonts w:ascii="Times New Roman" w:hAnsi="Times New Roman" w:cs="Times New Roman"/>
          <w:sz w:val="24"/>
          <w:szCs w:val="24"/>
        </w:rPr>
      </w:pPr>
      <w:r w:rsidRPr="00EC385D">
        <w:rPr>
          <w:rFonts w:ascii="Times New Roman" w:hAnsi="Times New Roman" w:cs="Times New Roman"/>
          <w:sz w:val="24"/>
          <w:szCs w:val="24"/>
        </w:rPr>
        <w:lastRenderedPageBreak/>
        <w:t xml:space="preserve">Os dados foram coletados na própria empresa em pequenos grupos de cinco trabalhadoras pela pesquisadora. </w:t>
      </w:r>
      <w:r w:rsidR="008E1A66" w:rsidRPr="00EC385D">
        <w:rPr>
          <w:rFonts w:ascii="Times New Roman" w:hAnsi="Times New Roman" w:cs="Times New Roman"/>
          <w:sz w:val="24"/>
          <w:szCs w:val="24"/>
        </w:rPr>
        <w:t>Para diagnóstico do estado nutricional foi realizada avaliação antropométrica, através do Índice de Massa Corporal (IMC)</w:t>
      </w:r>
      <w:r w:rsidRPr="00EC385D">
        <w:rPr>
          <w:rFonts w:ascii="Times New Roman" w:hAnsi="Times New Roman" w:cs="Times New Roman"/>
          <w:sz w:val="24"/>
          <w:szCs w:val="24"/>
        </w:rPr>
        <w:t>, ob</w:t>
      </w:r>
      <w:r w:rsidR="008E1A66" w:rsidRPr="00EC385D">
        <w:rPr>
          <w:rFonts w:ascii="Times New Roman" w:hAnsi="Times New Roman" w:cs="Times New Roman"/>
          <w:sz w:val="24"/>
          <w:szCs w:val="24"/>
        </w:rPr>
        <w:t xml:space="preserve">tido através da divisão do peso pela altura elevada ao quadrado. Para a aferição de peso e da altura, utilizou-se uma balança calibrada e </w:t>
      </w:r>
      <w:proofErr w:type="spellStart"/>
      <w:r w:rsidR="008E1A66" w:rsidRPr="00EC385D">
        <w:rPr>
          <w:rFonts w:ascii="Times New Roman" w:hAnsi="Times New Roman" w:cs="Times New Roman"/>
          <w:sz w:val="24"/>
          <w:szCs w:val="24"/>
        </w:rPr>
        <w:t>estadiômetro</w:t>
      </w:r>
      <w:proofErr w:type="spellEnd"/>
      <w:r w:rsidR="008E1A66" w:rsidRPr="00EC385D">
        <w:rPr>
          <w:rFonts w:ascii="Times New Roman" w:hAnsi="Times New Roman" w:cs="Times New Roman"/>
          <w:sz w:val="24"/>
          <w:szCs w:val="24"/>
        </w:rPr>
        <w:t xml:space="preserve"> segundo metodologia descrita por </w:t>
      </w:r>
      <w:proofErr w:type="spellStart"/>
      <w:r w:rsidR="008E1A66" w:rsidRPr="00EC385D">
        <w:rPr>
          <w:rFonts w:ascii="Times New Roman" w:hAnsi="Times New Roman" w:cs="Times New Roman"/>
          <w:sz w:val="24"/>
          <w:szCs w:val="24"/>
        </w:rPr>
        <w:t>Waitzbeg</w:t>
      </w:r>
      <w:proofErr w:type="spellEnd"/>
      <w:r w:rsidR="008E1A66" w:rsidRPr="00EC385D">
        <w:rPr>
          <w:rFonts w:ascii="Times New Roman" w:hAnsi="Times New Roman" w:cs="Times New Roman"/>
          <w:sz w:val="24"/>
          <w:szCs w:val="24"/>
        </w:rPr>
        <w:t xml:space="preserve"> (2009). Após a coleta desses dados, foi estabelecida a classificação do estado nutricional utilizando parâmetros específicos para a população adulta conforme recomenda o guia da vigilância alimentar e nutricional – </w:t>
      </w:r>
      <w:proofErr w:type="spellStart"/>
      <w:r w:rsidR="008E1A66" w:rsidRPr="00EC385D">
        <w:rPr>
          <w:rFonts w:ascii="Times New Roman" w:hAnsi="Times New Roman" w:cs="Times New Roman"/>
          <w:sz w:val="24"/>
          <w:szCs w:val="24"/>
        </w:rPr>
        <w:t>Sisvan</w:t>
      </w:r>
      <w:proofErr w:type="spellEnd"/>
      <w:r w:rsidR="008E1A66" w:rsidRPr="00EC385D">
        <w:rPr>
          <w:rFonts w:ascii="Times New Roman" w:hAnsi="Times New Roman" w:cs="Times New Roman"/>
          <w:sz w:val="24"/>
          <w:szCs w:val="24"/>
        </w:rPr>
        <w:t xml:space="preserve"> (BRASIL, 2004, p. 21)</w:t>
      </w:r>
      <w:r w:rsidR="00125212" w:rsidRPr="00EC385D">
        <w:rPr>
          <w:rFonts w:ascii="Times New Roman" w:hAnsi="Times New Roman" w:cs="Times New Roman"/>
          <w:sz w:val="24"/>
          <w:szCs w:val="24"/>
        </w:rPr>
        <w:t xml:space="preserve">, onde </w:t>
      </w:r>
      <w:r w:rsidR="008E1A66" w:rsidRPr="00EC385D">
        <w:rPr>
          <w:rFonts w:ascii="Times New Roman" w:hAnsi="Times New Roman" w:cs="Times New Roman"/>
          <w:sz w:val="24"/>
          <w:szCs w:val="24"/>
        </w:rPr>
        <w:t>os p</w:t>
      </w:r>
      <w:r w:rsidRPr="00EC385D">
        <w:rPr>
          <w:rFonts w:ascii="Times New Roman" w:hAnsi="Times New Roman" w:cs="Times New Roman"/>
          <w:sz w:val="24"/>
          <w:szCs w:val="24"/>
        </w:rPr>
        <w:t xml:space="preserve">ontos de corte para adultos são os descritos no quadro </w:t>
      </w:r>
      <w:proofErr w:type="gramStart"/>
      <w:r w:rsidRPr="00EC385D">
        <w:rPr>
          <w:rFonts w:ascii="Times New Roman" w:hAnsi="Times New Roman" w:cs="Times New Roman"/>
          <w:sz w:val="24"/>
          <w:szCs w:val="24"/>
        </w:rPr>
        <w:t>1</w:t>
      </w:r>
      <w:proofErr w:type="gramEnd"/>
      <w:r w:rsidRPr="00EC385D">
        <w:rPr>
          <w:rFonts w:ascii="Times New Roman" w:hAnsi="Times New Roman" w:cs="Times New Roman"/>
          <w:sz w:val="24"/>
          <w:szCs w:val="24"/>
        </w:rPr>
        <w:t>.</w:t>
      </w:r>
    </w:p>
    <w:p w:rsidR="008E1A66" w:rsidRPr="00E700C0" w:rsidRDefault="0059439A" w:rsidP="00EC385D">
      <w:pPr>
        <w:spacing w:after="0" w:line="240" w:lineRule="auto"/>
        <w:jc w:val="both"/>
        <w:rPr>
          <w:rFonts w:ascii="Times New Roman" w:hAnsi="Times New Roman" w:cs="Times New Roman"/>
          <w:sz w:val="20"/>
          <w:szCs w:val="20"/>
        </w:rPr>
      </w:pPr>
      <w:r w:rsidRPr="007E5A4B">
        <w:rPr>
          <w:rFonts w:ascii="Times New Roman" w:hAnsi="Times New Roman" w:cs="Times New Roman"/>
          <w:b/>
          <w:sz w:val="20"/>
          <w:szCs w:val="20"/>
        </w:rPr>
        <w:t>Quadro 1</w:t>
      </w:r>
      <w:r w:rsidRPr="00E700C0">
        <w:rPr>
          <w:rFonts w:ascii="Times New Roman" w:hAnsi="Times New Roman" w:cs="Times New Roman"/>
          <w:sz w:val="20"/>
          <w:szCs w:val="20"/>
        </w:rPr>
        <w:t xml:space="preserve"> – Distribuição do IMC conform</w:t>
      </w:r>
      <w:r w:rsidR="003629D1" w:rsidRPr="00E700C0">
        <w:rPr>
          <w:rFonts w:ascii="Times New Roman" w:hAnsi="Times New Roman" w:cs="Times New Roman"/>
          <w:sz w:val="20"/>
          <w:szCs w:val="20"/>
        </w:rPr>
        <w:t>e classificação nutricional, segundo o SISVAN.</w:t>
      </w:r>
    </w:p>
    <w:tbl>
      <w:tblPr>
        <w:tblStyle w:val="Tabelacomgrade"/>
        <w:tblW w:w="0" w:type="auto"/>
        <w:tblInd w:w="108" w:type="dxa"/>
        <w:tblLook w:val="04A0" w:firstRow="1" w:lastRow="0" w:firstColumn="1" w:lastColumn="0" w:noHBand="0" w:noVBand="1"/>
      </w:tblPr>
      <w:tblGrid>
        <w:gridCol w:w="2777"/>
        <w:gridCol w:w="5737"/>
      </w:tblGrid>
      <w:tr w:rsidR="008E1A66" w:rsidRPr="00E700C0" w:rsidTr="00DB722C">
        <w:trPr>
          <w:trHeight w:val="309"/>
        </w:trPr>
        <w:tc>
          <w:tcPr>
            <w:tcW w:w="2777" w:type="dxa"/>
          </w:tcPr>
          <w:p w:rsidR="008E1A66" w:rsidRPr="00E700C0" w:rsidRDefault="008E1A66" w:rsidP="00EC385D">
            <w:pPr>
              <w:jc w:val="both"/>
              <w:rPr>
                <w:rFonts w:ascii="Times New Roman" w:hAnsi="Times New Roman" w:cs="Times New Roman"/>
                <w:sz w:val="20"/>
                <w:szCs w:val="20"/>
              </w:rPr>
            </w:pPr>
            <w:r w:rsidRPr="00E700C0">
              <w:rPr>
                <w:rFonts w:ascii="Times New Roman" w:hAnsi="Times New Roman" w:cs="Times New Roman"/>
                <w:sz w:val="20"/>
                <w:szCs w:val="20"/>
              </w:rPr>
              <w:t>IMC/ kg/m²</w:t>
            </w:r>
          </w:p>
        </w:tc>
        <w:tc>
          <w:tcPr>
            <w:tcW w:w="5737" w:type="dxa"/>
          </w:tcPr>
          <w:p w:rsidR="008E1A66" w:rsidRPr="00E700C0" w:rsidRDefault="008E1A66" w:rsidP="00EC385D">
            <w:pPr>
              <w:jc w:val="both"/>
              <w:rPr>
                <w:rFonts w:ascii="Times New Roman" w:hAnsi="Times New Roman" w:cs="Times New Roman"/>
                <w:sz w:val="20"/>
                <w:szCs w:val="20"/>
              </w:rPr>
            </w:pPr>
            <w:r w:rsidRPr="00E700C0">
              <w:rPr>
                <w:rFonts w:ascii="Times New Roman" w:hAnsi="Times New Roman" w:cs="Times New Roman"/>
                <w:sz w:val="20"/>
                <w:szCs w:val="20"/>
              </w:rPr>
              <w:t>DIAGNÓSTICO NUTRICIONAL</w:t>
            </w:r>
          </w:p>
        </w:tc>
      </w:tr>
      <w:tr w:rsidR="008E1A66" w:rsidRPr="00E700C0" w:rsidTr="00DB722C">
        <w:trPr>
          <w:trHeight w:val="205"/>
        </w:trPr>
        <w:tc>
          <w:tcPr>
            <w:tcW w:w="2777" w:type="dxa"/>
          </w:tcPr>
          <w:p w:rsidR="008E1A66" w:rsidRPr="00E700C0" w:rsidRDefault="008E1A66" w:rsidP="00EC385D">
            <w:pPr>
              <w:jc w:val="both"/>
              <w:rPr>
                <w:rFonts w:ascii="Times New Roman" w:hAnsi="Times New Roman" w:cs="Times New Roman"/>
                <w:sz w:val="20"/>
                <w:szCs w:val="20"/>
              </w:rPr>
            </w:pPr>
            <w:r w:rsidRPr="00E700C0">
              <w:rPr>
                <w:rFonts w:ascii="Times New Roman" w:hAnsi="Times New Roman" w:cs="Times New Roman"/>
                <w:sz w:val="20"/>
                <w:szCs w:val="20"/>
              </w:rPr>
              <w:t>&lt; 18,5</w:t>
            </w:r>
          </w:p>
        </w:tc>
        <w:tc>
          <w:tcPr>
            <w:tcW w:w="5737" w:type="dxa"/>
          </w:tcPr>
          <w:p w:rsidR="008E1A66" w:rsidRPr="00E700C0" w:rsidRDefault="008E1A66" w:rsidP="00EC385D">
            <w:pPr>
              <w:jc w:val="both"/>
              <w:rPr>
                <w:rFonts w:ascii="Times New Roman" w:hAnsi="Times New Roman" w:cs="Times New Roman"/>
                <w:sz w:val="20"/>
                <w:szCs w:val="20"/>
              </w:rPr>
            </w:pPr>
            <w:r w:rsidRPr="00E700C0">
              <w:rPr>
                <w:rFonts w:ascii="Times New Roman" w:hAnsi="Times New Roman" w:cs="Times New Roman"/>
                <w:sz w:val="20"/>
                <w:szCs w:val="20"/>
              </w:rPr>
              <w:t>Baixo Peso</w:t>
            </w:r>
          </w:p>
        </w:tc>
      </w:tr>
      <w:tr w:rsidR="008E1A66" w:rsidRPr="00E700C0" w:rsidTr="00DB722C">
        <w:trPr>
          <w:trHeight w:val="317"/>
        </w:trPr>
        <w:tc>
          <w:tcPr>
            <w:tcW w:w="2777" w:type="dxa"/>
          </w:tcPr>
          <w:p w:rsidR="008E1A66" w:rsidRPr="00E700C0" w:rsidRDefault="008E1A66" w:rsidP="00EC385D">
            <w:pPr>
              <w:jc w:val="both"/>
              <w:rPr>
                <w:rFonts w:ascii="Times New Roman" w:hAnsi="Times New Roman" w:cs="Times New Roman"/>
                <w:sz w:val="20"/>
                <w:szCs w:val="20"/>
              </w:rPr>
            </w:pPr>
            <w:r w:rsidRPr="00E700C0">
              <w:rPr>
                <w:rFonts w:ascii="Times New Roman" w:hAnsi="Times New Roman" w:cs="Times New Roman"/>
                <w:sz w:val="20"/>
                <w:szCs w:val="20"/>
              </w:rPr>
              <w:t>≥ 18,5 e &lt; 25</w:t>
            </w:r>
          </w:p>
        </w:tc>
        <w:tc>
          <w:tcPr>
            <w:tcW w:w="5737" w:type="dxa"/>
          </w:tcPr>
          <w:p w:rsidR="008E1A66" w:rsidRPr="00E700C0" w:rsidRDefault="008E1A66" w:rsidP="00EC385D">
            <w:pPr>
              <w:jc w:val="both"/>
              <w:rPr>
                <w:rFonts w:ascii="Times New Roman" w:hAnsi="Times New Roman" w:cs="Times New Roman"/>
                <w:sz w:val="20"/>
                <w:szCs w:val="20"/>
              </w:rPr>
            </w:pPr>
            <w:r w:rsidRPr="00E700C0">
              <w:rPr>
                <w:rFonts w:ascii="Times New Roman" w:hAnsi="Times New Roman" w:cs="Times New Roman"/>
                <w:sz w:val="20"/>
                <w:szCs w:val="20"/>
              </w:rPr>
              <w:t xml:space="preserve">Adequado ou </w:t>
            </w:r>
            <w:proofErr w:type="spellStart"/>
            <w:r w:rsidRPr="00E700C0">
              <w:rPr>
                <w:rFonts w:ascii="Times New Roman" w:hAnsi="Times New Roman" w:cs="Times New Roman"/>
                <w:sz w:val="20"/>
                <w:szCs w:val="20"/>
              </w:rPr>
              <w:t>Eutrófico</w:t>
            </w:r>
            <w:proofErr w:type="spellEnd"/>
          </w:p>
        </w:tc>
      </w:tr>
      <w:tr w:rsidR="008E1A66" w:rsidRPr="00E700C0" w:rsidTr="00DB722C">
        <w:trPr>
          <w:trHeight w:val="317"/>
        </w:trPr>
        <w:tc>
          <w:tcPr>
            <w:tcW w:w="2777" w:type="dxa"/>
          </w:tcPr>
          <w:p w:rsidR="008E1A66" w:rsidRPr="00E700C0" w:rsidRDefault="008E1A66" w:rsidP="00EC385D">
            <w:pPr>
              <w:jc w:val="both"/>
              <w:rPr>
                <w:rFonts w:ascii="Times New Roman" w:hAnsi="Times New Roman" w:cs="Times New Roman"/>
                <w:sz w:val="20"/>
                <w:szCs w:val="20"/>
              </w:rPr>
            </w:pPr>
            <w:r w:rsidRPr="00E700C0">
              <w:rPr>
                <w:rFonts w:ascii="Times New Roman" w:hAnsi="Times New Roman" w:cs="Times New Roman"/>
                <w:sz w:val="20"/>
                <w:szCs w:val="20"/>
              </w:rPr>
              <w:t>≥ 25 e &lt; 30</w:t>
            </w:r>
          </w:p>
        </w:tc>
        <w:tc>
          <w:tcPr>
            <w:tcW w:w="5737" w:type="dxa"/>
          </w:tcPr>
          <w:p w:rsidR="008E1A66" w:rsidRPr="00E700C0" w:rsidRDefault="008E1A66" w:rsidP="00EC385D">
            <w:pPr>
              <w:jc w:val="both"/>
              <w:rPr>
                <w:rFonts w:ascii="Times New Roman" w:hAnsi="Times New Roman" w:cs="Times New Roman"/>
                <w:sz w:val="20"/>
                <w:szCs w:val="20"/>
              </w:rPr>
            </w:pPr>
            <w:r w:rsidRPr="00E700C0">
              <w:rPr>
                <w:rFonts w:ascii="Times New Roman" w:hAnsi="Times New Roman" w:cs="Times New Roman"/>
                <w:sz w:val="20"/>
                <w:szCs w:val="20"/>
              </w:rPr>
              <w:t>Sobrepeso</w:t>
            </w:r>
          </w:p>
        </w:tc>
      </w:tr>
      <w:tr w:rsidR="008E1A66" w:rsidRPr="00E700C0" w:rsidTr="00BF1033">
        <w:trPr>
          <w:trHeight w:val="339"/>
        </w:trPr>
        <w:tc>
          <w:tcPr>
            <w:tcW w:w="2777" w:type="dxa"/>
          </w:tcPr>
          <w:p w:rsidR="008E1A66" w:rsidRPr="00E700C0" w:rsidRDefault="008E1A66" w:rsidP="00EC385D">
            <w:pPr>
              <w:jc w:val="both"/>
              <w:rPr>
                <w:rFonts w:ascii="Times New Roman" w:hAnsi="Times New Roman" w:cs="Times New Roman"/>
                <w:sz w:val="20"/>
                <w:szCs w:val="20"/>
              </w:rPr>
            </w:pPr>
            <w:r w:rsidRPr="00E700C0">
              <w:rPr>
                <w:rFonts w:ascii="Times New Roman" w:hAnsi="Times New Roman" w:cs="Times New Roman"/>
                <w:sz w:val="20"/>
                <w:szCs w:val="20"/>
              </w:rPr>
              <w:t>≥ 30</w:t>
            </w:r>
          </w:p>
        </w:tc>
        <w:tc>
          <w:tcPr>
            <w:tcW w:w="5737" w:type="dxa"/>
          </w:tcPr>
          <w:p w:rsidR="008E1A66" w:rsidRPr="00E700C0" w:rsidRDefault="008E1A66" w:rsidP="00EC385D">
            <w:pPr>
              <w:jc w:val="both"/>
              <w:rPr>
                <w:rFonts w:ascii="Times New Roman" w:hAnsi="Times New Roman" w:cs="Times New Roman"/>
                <w:sz w:val="20"/>
                <w:szCs w:val="20"/>
              </w:rPr>
            </w:pPr>
            <w:r w:rsidRPr="00E700C0">
              <w:rPr>
                <w:rFonts w:ascii="Times New Roman" w:hAnsi="Times New Roman" w:cs="Times New Roman"/>
                <w:sz w:val="20"/>
                <w:szCs w:val="20"/>
              </w:rPr>
              <w:t>Obesidade</w:t>
            </w:r>
          </w:p>
        </w:tc>
      </w:tr>
    </w:tbl>
    <w:p w:rsidR="008E1A66" w:rsidRDefault="0059439A" w:rsidP="00EC385D">
      <w:pPr>
        <w:spacing w:after="0" w:line="480" w:lineRule="auto"/>
        <w:jc w:val="both"/>
        <w:rPr>
          <w:rFonts w:ascii="Times New Roman" w:hAnsi="Times New Roman" w:cs="Times New Roman"/>
          <w:sz w:val="20"/>
          <w:szCs w:val="20"/>
        </w:rPr>
      </w:pPr>
      <w:r w:rsidRPr="00E700C0">
        <w:rPr>
          <w:rFonts w:ascii="Times New Roman" w:hAnsi="Times New Roman" w:cs="Times New Roman"/>
          <w:sz w:val="20"/>
          <w:szCs w:val="20"/>
        </w:rPr>
        <w:t xml:space="preserve">Fonte: </w:t>
      </w:r>
      <w:r w:rsidR="003629D1" w:rsidRPr="00E700C0">
        <w:rPr>
          <w:rFonts w:ascii="Times New Roman" w:hAnsi="Times New Roman" w:cs="Times New Roman"/>
          <w:sz w:val="20"/>
          <w:szCs w:val="20"/>
        </w:rPr>
        <w:t>BRASIL</w:t>
      </w:r>
      <w:r w:rsidR="00A74DD0" w:rsidRPr="00E700C0">
        <w:rPr>
          <w:rFonts w:ascii="Times New Roman" w:hAnsi="Times New Roman" w:cs="Times New Roman"/>
          <w:sz w:val="20"/>
          <w:szCs w:val="20"/>
        </w:rPr>
        <w:t>, 2004.</w:t>
      </w:r>
    </w:p>
    <w:p w:rsidR="003629D1" w:rsidRPr="00EC385D" w:rsidRDefault="008E1A66" w:rsidP="00EC385D">
      <w:pPr>
        <w:spacing w:after="0" w:line="480" w:lineRule="auto"/>
        <w:ind w:firstLine="708"/>
        <w:jc w:val="both"/>
        <w:rPr>
          <w:rFonts w:ascii="Times New Roman" w:hAnsi="Times New Roman" w:cs="Times New Roman"/>
          <w:sz w:val="24"/>
          <w:szCs w:val="24"/>
        </w:rPr>
      </w:pPr>
      <w:r w:rsidRPr="00EC385D">
        <w:rPr>
          <w:rFonts w:ascii="Times New Roman" w:hAnsi="Times New Roman" w:cs="Times New Roman"/>
          <w:sz w:val="24"/>
          <w:szCs w:val="24"/>
        </w:rPr>
        <w:t xml:space="preserve">Considerando as diretrizes do Sistema Único de Saúde (SUS), que preconiza a prevenção e promoção da saúde, </w:t>
      </w:r>
      <w:r w:rsidR="00D65E93" w:rsidRPr="00EC385D">
        <w:rPr>
          <w:rFonts w:ascii="Times New Roman" w:hAnsi="Times New Roman" w:cs="Times New Roman"/>
          <w:sz w:val="24"/>
          <w:szCs w:val="24"/>
        </w:rPr>
        <w:t>foi</w:t>
      </w:r>
      <w:r w:rsidRPr="00EC385D">
        <w:rPr>
          <w:rFonts w:ascii="Times New Roman" w:hAnsi="Times New Roman" w:cs="Times New Roman"/>
          <w:sz w:val="24"/>
          <w:szCs w:val="24"/>
        </w:rPr>
        <w:t xml:space="preserve"> realizada também, a aferição da Pressão Arterial (PA) utilizando método indireto com técnica auscultatória com uso de </w:t>
      </w:r>
      <w:proofErr w:type="spellStart"/>
      <w:r w:rsidRPr="00EC385D">
        <w:rPr>
          <w:rFonts w:ascii="Times New Roman" w:hAnsi="Times New Roman" w:cs="Times New Roman"/>
          <w:sz w:val="24"/>
          <w:szCs w:val="24"/>
        </w:rPr>
        <w:t>esfigmomanômetro</w:t>
      </w:r>
      <w:proofErr w:type="spellEnd"/>
      <w:r w:rsidRPr="00EC385D">
        <w:rPr>
          <w:rFonts w:ascii="Times New Roman" w:hAnsi="Times New Roman" w:cs="Times New Roman"/>
          <w:sz w:val="24"/>
          <w:szCs w:val="24"/>
        </w:rPr>
        <w:t xml:space="preserve"> </w:t>
      </w:r>
      <w:proofErr w:type="spellStart"/>
      <w:r w:rsidRPr="00EC385D">
        <w:rPr>
          <w:rFonts w:ascii="Times New Roman" w:hAnsi="Times New Roman" w:cs="Times New Roman"/>
          <w:sz w:val="24"/>
          <w:szCs w:val="24"/>
        </w:rPr>
        <w:t>aner</w:t>
      </w:r>
      <w:r w:rsidR="003629D1" w:rsidRPr="00EC385D">
        <w:rPr>
          <w:rFonts w:ascii="Times New Roman" w:hAnsi="Times New Roman" w:cs="Times New Roman"/>
          <w:sz w:val="24"/>
          <w:szCs w:val="24"/>
        </w:rPr>
        <w:t>ó</w:t>
      </w:r>
      <w:r w:rsidRPr="00EC385D">
        <w:rPr>
          <w:rFonts w:ascii="Times New Roman" w:hAnsi="Times New Roman" w:cs="Times New Roman"/>
          <w:sz w:val="24"/>
          <w:szCs w:val="24"/>
        </w:rPr>
        <w:t>ide</w:t>
      </w:r>
      <w:proofErr w:type="spellEnd"/>
      <w:r w:rsidRPr="00EC385D">
        <w:rPr>
          <w:rFonts w:ascii="Times New Roman" w:hAnsi="Times New Roman" w:cs="Times New Roman"/>
          <w:sz w:val="24"/>
          <w:szCs w:val="24"/>
        </w:rPr>
        <w:t xml:space="preserve"> devidamente calibrado. </w:t>
      </w:r>
      <w:r w:rsidR="00DB722C" w:rsidRPr="00EC385D">
        <w:rPr>
          <w:rFonts w:ascii="Times New Roman" w:hAnsi="Times New Roman" w:cs="Times New Roman"/>
          <w:sz w:val="24"/>
          <w:szCs w:val="24"/>
        </w:rPr>
        <w:t xml:space="preserve">Foi </w:t>
      </w:r>
      <w:r w:rsidRPr="00EC385D">
        <w:rPr>
          <w:rFonts w:ascii="Times New Roman" w:hAnsi="Times New Roman" w:cs="Times New Roman"/>
          <w:sz w:val="24"/>
          <w:szCs w:val="24"/>
        </w:rPr>
        <w:t>seguido o protocolo proposto pela Sociedade Brasileira de Hipertensão no texto VI Diretrizes Brasileiras de Hipertensão (2010), para aferição da pressão arterial. Primeiramente</w:t>
      </w:r>
      <w:r w:rsidR="00D65E93" w:rsidRPr="00EC385D">
        <w:rPr>
          <w:rFonts w:ascii="Times New Roman" w:hAnsi="Times New Roman" w:cs="Times New Roman"/>
          <w:sz w:val="24"/>
          <w:szCs w:val="24"/>
        </w:rPr>
        <w:t xml:space="preserve"> foi</w:t>
      </w:r>
      <w:r w:rsidRPr="00EC385D">
        <w:rPr>
          <w:rFonts w:ascii="Times New Roman" w:hAnsi="Times New Roman" w:cs="Times New Roman"/>
          <w:sz w:val="24"/>
          <w:szCs w:val="24"/>
        </w:rPr>
        <w:t xml:space="preserve"> explicado o procedimento ao participante da pesquisa, </w:t>
      </w:r>
      <w:r w:rsidR="00D65E93" w:rsidRPr="00EC385D">
        <w:rPr>
          <w:rFonts w:ascii="Times New Roman" w:hAnsi="Times New Roman" w:cs="Times New Roman"/>
          <w:sz w:val="24"/>
          <w:szCs w:val="24"/>
        </w:rPr>
        <w:t>foi solicitado que ele ficasse</w:t>
      </w:r>
      <w:r w:rsidRPr="00EC385D">
        <w:rPr>
          <w:rFonts w:ascii="Times New Roman" w:hAnsi="Times New Roman" w:cs="Times New Roman"/>
          <w:sz w:val="24"/>
          <w:szCs w:val="24"/>
        </w:rPr>
        <w:t xml:space="preserve"> em repouso por 5 minutos em a</w:t>
      </w:r>
      <w:r w:rsidR="0059439A" w:rsidRPr="00EC385D">
        <w:rPr>
          <w:rFonts w:ascii="Times New Roman" w:hAnsi="Times New Roman" w:cs="Times New Roman"/>
          <w:sz w:val="24"/>
          <w:szCs w:val="24"/>
        </w:rPr>
        <w:t>mbiente calmo, permitindo que fosse até</w:t>
      </w:r>
      <w:r w:rsidRPr="00EC385D">
        <w:rPr>
          <w:rFonts w:ascii="Times New Roman" w:hAnsi="Times New Roman" w:cs="Times New Roman"/>
          <w:sz w:val="24"/>
          <w:szCs w:val="24"/>
        </w:rPr>
        <w:t xml:space="preserve"> o banheiro, caso</w:t>
      </w:r>
      <w:r w:rsidR="00D65E93" w:rsidRPr="00EC385D">
        <w:rPr>
          <w:rFonts w:ascii="Times New Roman" w:hAnsi="Times New Roman" w:cs="Times New Roman"/>
          <w:sz w:val="24"/>
          <w:szCs w:val="24"/>
        </w:rPr>
        <w:t xml:space="preserve"> </w:t>
      </w:r>
      <w:r w:rsidRPr="00EC385D">
        <w:rPr>
          <w:rFonts w:ascii="Times New Roman" w:hAnsi="Times New Roman" w:cs="Times New Roman"/>
          <w:sz w:val="24"/>
          <w:szCs w:val="24"/>
        </w:rPr>
        <w:t>necessário.</w:t>
      </w:r>
      <w:r w:rsidR="00DB722C" w:rsidRPr="00EC385D">
        <w:rPr>
          <w:rFonts w:ascii="Times New Roman" w:hAnsi="Times New Roman" w:cs="Times New Roman"/>
          <w:sz w:val="24"/>
          <w:szCs w:val="24"/>
        </w:rPr>
        <w:t xml:space="preserve"> </w:t>
      </w:r>
      <w:r w:rsidR="0059439A" w:rsidRPr="00EC385D">
        <w:rPr>
          <w:rFonts w:ascii="Times New Roman" w:hAnsi="Times New Roman" w:cs="Times New Roman"/>
          <w:sz w:val="24"/>
          <w:szCs w:val="24"/>
        </w:rPr>
        <w:t xml:space="preserve">Devido </w:t>
      </w:r>
      <w:r w:rsidR="00583E3C" w:rsidRPr="00EC385D">
        <w:rPr>
          <w:rFonts w:ascii="Times New Roman" w:hAnsi="Times New Roman" w:cs="Times New Roman"/>
          <w:sz w:val="24"/>
          <w:szCs w:val="24"/>
        </w:rPr>
        <w:t>à</w:t>
      </w:r>
      <w:r w:rsidR="0059439A" w:rsidRPr="00EC385D">
        <w:rPr>
          <w:rFonts w:ascii="Times New Roman" w:hAnsi="Times New Roman" w:cs="Times New Roman"/>
          <w:sz w:val="24"/>
          <w:szCs w:val="24"/>
        </w:rPr>
        <w:t xml:space="preserve"> coleta ter sido realizada em horário de atividade </w:t>
      </w:r>
      <w:r w:rsidR="00A74DD0" w:rsidRPr="00EC385D">
        <w:rPr>
          <w:rFonts w:ascii="Times New Roman" w:hAnsi="Times New Roman" w:cs="Times New Roman"/>
          <w:sz w:val="24"/>
          <w:szCs w:val="24"/>
        </w:rPr>
        <w:t>profissional</w:t>
      </w:r>
      <w:r w:rsidR="00583E3C" w:rsidRPr="00EC385D">
        <w:rPr>
          <w:rFonts w:ascii="Times New Roman" w:hAnsi="Times New Roman" w:cs="Times New Roman"/>
          <w:sz w:val="24"/>
          <w:szCs w:val="24"/>
        </w:rPr>
        <w:t>,</w:t>
      </w:r>
      <w:r w:rsidR="0059439A" w:rsidRPr="00EC385D">
        <w:rPr>
          <w:rFonts w:ascii="Times New Roman" w:hAnsi="Times New Roman" w:cs="Times New Roman"/>
          <w:sz w:val="24"/>
          <w:szCs w:val="24"/>
        </w:rPr>
        <w:t xml:space="preserve"> não </w:t>
      </w:r>
      <w:r w:rsidR="003C615F" w:rsidRPr="00EC385D">
        <w:rPr>
          <w:rFonts w:ascii="Times New Roman" w:hAnsi="Times New Roman" w:cs="Times New Roman"/>
          <w:sz w:val="24"/>
          <w:szCs w:val="24"/>
        </w:rPr>
        <w:t>se fez</w:t>
      </w:r>
      <w:r w:rsidR="00583E3C" w:rsidRPr="00EC385D">
        <w:rPr>
          <w:rFonts w:ascii="Times New Roman" w:hAnsi="Times New Roman" w:cs="Times New Roman"/>
          <w:sz w:val="24"/>
          <w:szCs w:val="24"/>
        </w:rPr>
        <w:t xml:space="preserve"> necessário perguntar se a</w:t>
      </w:r>
      <w:r w:rsidR="0059439A" w:rsidRPr="00EC385D">
        <w:rPr>
          <w:rFonts w:ascii="Times New Roman" w:hAnsi="Times New Roman" w:cs="Times New Roman"/>
          <w:sz w:val="24"/>
          <w:szCs w:val="24"/>
        </w:rPr>
        <w:t xml:space="preserve"> mesma tinha</w:t>
      </w:r>
      <w:r w:rsidR="00D65E93" w:rsidRPr="00EC385D">
        <w:rPr>
          <w:rFonts w:ascii="Times New Roman" w:hAnsi="Times New Roman" w:cs="Times New Roman"/>
          <w:sz w:val="24"/>
          <w:szCs w:val="24"/>
        </w:rPr>
        <w:t xml:space="preserve"> pratic</w:t>
      </w:r>
      <w:r w:rsidR="0059439A" w:rsidRPr="00EC385D">
        <w:rPr>
          <w:rFonts w:ascii="Times New Roman" w:hAnsi="Times New Roman" w:cs="Times New Roman"/>
          <w:sz w:val="24"/>
          <w:szCs w:val="24"/>
        </w:rPr>
        <w:t>ado</w:t>
      </w:r>
      <w:r w:rsidR="00D65E93" w:rsidRPr="00EC385D">
        <w:rPr>
          <w:rFonts w:ascii="Times New Roman" w:hAnsi="Times New Roman" w:cs="Times New Roman"/>
          <w:sz w:val="24"/>
          <w:szCs w:val="24"/>
        </w:rPr>
        <w:t xml:space="preserve"> exercícios f</w:t>
      </w:r>
      <w:r w:rsidR="004A11B8" w:rsidRPr="00EC385D">
        <w:rPr>
          <w:rFonts w:ascii="Times New Roman" w:hAnsi="Times New Roman" w:cs="Times New Roman"/>
          <w:sz w:val="24"/>
          <w:szCs w:val="24"/>
        </w:rPr>
        <w:t xml:space="preserve">ísicos nos últimos 60 minutos, </w:t>
      </w:r>
      <w:r w:rsidR="00D65E93" w:rsidRPr="00EC385D">
        <w:rPr>
          <w:rFonts w:ascii="Times New Roman" w:hAnsi="Times New Roman" w:cs="Times New Roman"/>
          <w:sz w:val="24"/>
          <w:szCs w:val="24"/>
        </w:rPr>
        <w:t>ingeri</w:t>
      </w:r>
      <w:r w:rsidR="004A11B8" w:rsidRPr="00EC385D">
        <w:rPr>
          <w:rFonts w:ascii="Times New Roman" w:hAnsi="Times New Roman" w:cs="Times New Roman"/>
          <w:sz w:val="24"/>
          <w:szCs w:val="24"/>
        </w:rPr>
        <w:t xml:space="preserve">do </w:t>
      </w:r>
      <w:r w:rsidR="00D65E93" w:rsidRPr="00EC385D">
        <w:rPr>
          <w:rFonts w:ascii="Times New Roman" w:hAnsi="Times New Roman" w:cs="Times New Roman"/>
          <w:sz w:val="24"/>
          <w:szCs w:val="24"/>
        </w:rPr>
        <w:t>bebidas alcoólicas, café ou alimentos</w:t>
      </w:r>
      <w:r w:rsidR="004A11B8" w:rsidRPr="00EC385D">
        <w:rPr>
          <w:rFonts w:ascii="Times New Roman" w:hAnsi="Times New Roman" w:cs="Times New Roman"/>
          <w:sz w:val="24"/>
          <w:szCs w:val="24"/>
        </w:rPr>
        <w:t>, mas perguntou-se a mesma havia fumado</w:t>
      </w:r>
      <w:r w:rsidR="00D65E93" w:rsidRPr="00EC385D">
        <w:rPr>
          <w:rFonts w:ascii="Times New Roman" w:hAnsi="Times New Roman" w:cs="Times New Roman"/>
          <w:sz w:val="24"/>
          <w:szCs w:val="24"/>
        </w:rPr>
        <w:t xml:space="preserve"> nos 30 minutos anteriores. </w:t>
      </w:r>
    </w:p>
    <w:p w:rsidR="004A11B8" w:rsidRPr="00EC385D" w:rsidRDefault="00D65E93" w:rsidP="00EC385D">
      <w:pPr>
        <w:spacing w:after="0" w:line="480" w:lineRule="auto"/>
        <w:ind w:firstLine="708"/>
        <w:jc w:val="both"/>
        <w:rPr>
          <w:rFonts w:ascii="Times New Roman" w:hAnsi="Times New Roman" w:cs="Times New Roman"/>
          <w:sz w:val="24"/>
          <w:szCs w:val="24"/>
        </w:rPr>
      </w:pPr>
      <w:r w:rsidRPr="00EC385D">
        <w:rPr>
          <w:rFonts w:ascii="Times New Roman" w:hAnsi="Times New Roman" w:cs="Times New Roman"/>
          <w:sz w:val="24"/>
          <w:szCs w:val="24"/>
        </w:rPr>
        <w:lastRenderedPageBreak/>
        <w:t>A m</w:t>
      </w:r>
      <w:r w:rsidR="005F7833" w:rsidRPr="00EC385D">
        <w:rPr>
          <w:rFonts w:ascii="Times New Roman" w:hAnsi="Times New Roman" w:cs="Times New Roman"/>
          <w:sz w:val="24"/>
          <w:szCs w:val="24"/>
        </w:rPr>
        <w:t>edida foi realizada com o indiví</w:t>
      </w:r>
      <w:r w:rsidRPr="00EC385D">
        <w:rPr>
          <w:rFonts w:ascii="Times New Roman" w:hAnsi="Times New Roman" w:cs="Times New Roman"/>
          <w:sz w:val="24"/>
          <w:szCs w:val="24"/>
        </w:rPr>
        <w:t xml:space="preserve">duo na posição sentada, pernas descruzadas, pés apoiados no chão, dorso recostado na cadeira e relaxado. O braço estava na altura do coração </w:t>
      </w:r>
      <w:r w:rsidR="00583E3C" w:rsidRPr="00EC385D">
        <w:rPr>
          <w:rFonts w:ascii="Times New Roman" w:hAnsi="Times New Roman" w:cs="Times New Roman"/>
          <w:sz w:val="24"/>
          <w:szCs w:val="24"/>
        </w:rPr>
        <w:t>(nível do ponto médio do esterno</w:t>
      </w:r>
      <w:r w:rsidRPr="00EC385D">
        <w:rPr>
          <w:rFonts w:ascii="Times New Roman" w:hAnsi="Times New Roman" w:cs="Times New Roman"/>
          <w:sz w:val="24"/>
          <w:szCs w:val="24"/>
        </w:rPr>
        <w:t xml:space="preserve"> ou </w:t>
      </w:r>
      <w:r w:rsidR="004A11B8" w:rsidRPr="00EC385D">
        <w:rPr>
          <w:rFonts w:ascii="Times New Roman" w:hAnsi="Times New Roman" w:cs="Times New Roman"/>
          <w:sz w:val="24"/>
          <w:szCs w:val="24"/>
        </w:rPr>
        <w:t>quatro</w:t>
      </w:r>
      <w:r w:rsidRPr="00EC385D">
        <w:rPr>
          <w:rFonts w:ascii="Times New Roman" w:hAnsi="Times New Roman" w:cs="Times New Roman"/>
          <w:sz w:val="24"/>
          <w:szCs w:val="24"/>
        </w:rPr>
        <w:t xml:space="preserve"> espaço intercostal), livre de roupas, apoiado, com a palma da mão voltada para cima e o cotovelo ligeiramente fletido. Para avaliação da presença ou não de </w:t>
      </w:r>
      <w:r w:rsidR="004A11B8" w:rsidRPr="00EC385D">
        <w:rPr>
          <w:rFonts w:ascii="Times New Roman" w:hAnsi="Times New Roman" w:cs="Times New Roman"/>
          <w:sz w:val="24"/>
          <w:szCs w:val="24"/>
        </w:rPr>
        <w:t>h</w:t>
      </w:r>
      <w:r w:rsidRPr="00EC385D">
        <w:rPr>
          <w:rFonts w:ascii="Times New Roman" w:hAnsi="Times New Roman" w:cs="Times New Roman"/>
          <w:sz w:val="24"/>
          <w:szCs w:val="24"/>
        </w:rPr>
        <w:t xml:space="preserve">ipertensão </w:t>
      </w:r>
      <w:r w:rsidR="004A11B8" w:rsidRPr="00EC385D">
        <w:rPr>
          <w:rFonts w:ascii="Times New Roman" w:hAnsi="Times New Roman" w:cs="Times New Roman"/>
          <w:sz w:val="24"/>
          <w:szCs w:val="24"/>
        </w:rPr>
        <w:t xml:space="preserve">arterial, foi avaliado </w:t>
      </w:r>
      <w:r w:rsidRPr="00EC385D">
        <w:rPr>
          <w:rFonts w:ascii="Times New Roman" w:hAnsi="Times New Roman" w:cs="Times New Roman"/>
          <w:sz w:val="24"/>
          <w:szCs w:val="24"/>
        </w:rPr>
        <w:t xml:space="preserve">segundo a V Diretrizes Brasileiras de Hipertensão (2006), a qual descreve como valores ótimos pressão sistólica &lt;120 </w:t>
      </w:r>
      <w:proofErr w:type="gramStart"/>
      <w:r w:rsidRPr="00EC385D">
        <w:rPr>
          <w:rFonts w:ascii="Times New Roman" w:hAnsi="Times New Roman" w:cs="Times New Roman"/>
          <w:sz w:val="24"/>
          <w:szCs w:val="24"/>
        </w:rPr>
        <w:t>mmHg</w:t>
      </w:r>
      <w:proofErr w:type="gramEnd"/>
      <w:r w:rsidRPr="00EC385D">
        <w:rPr>
          <w:rFonts w:ascii="Times New Roman" w:hAnsi="Times New Roman" w:cs="Times New Roman"/>
          <w:sz w:val="24"/>
          <w:szCs w:val="24"/>
        </w:rPr>
        <w:t xml:space="preserve"> e diastólica &lt;80 mmHg</w:t>
      </w:r>
      <w:r w:rsidR="00A74DD0" w:rsidRPr="00EC385D">
        <w:rPr>
          <w:rFonts w:ascii="Times New Roman" w:hAnsi="Times New Roman" w:cs="Times New Roman"/>
          <w:sz w:val="24"/>
          <w:szCs w:val="24"/>
        </w:rPr>
        <w:t xml:space="preserve">, </w:t>
      </w:r>
      <w:r w:rsidR="00B31A32" w:rsidRPr="00EC385D">
        <w:rPr>
          <w:rFonts w:ascii="Times New Roman" w:hAnsi="Times New Roman" w:cs="Times New Roman"/>
          <w:sz w:val="24"/>
          <w:szCs w:val="24"/>
        </w:rPr>
        <w:t xml:space="preserve">Normal com valores </w:t>
      </w:r>
      <w:proofErr w:type="spellStart"/>
      <w:r w:rsidR="00B31A32" w:rsidRPr="00EC385D">
        <w:rPr>
          <w:rFonts w:ascii="Times New Roman" w:hAnsi="Times New Roman" w:cs="Times New Roman"/>
          <w:sz w:val="24"/>
          <w:szCs w:val="24"/>
        </w:rPr>
        <w:t>sistolica</w:t>
      </w:r>
      <w:proofErr w:type="spellEnd"/>
      <w:r w:rsidR="00B31A32" w:rsidRPr="00EC385D">
        <w:rPr>
          <w:rFonts w:ascii="Times New Roman" w:hAnsi="Times New Roman" w:cs="Times New Roman"/>
          <w:sz w:val="24"/>
          <w:szCs w:val="24"/>
        </w:rPr>
        <w:t xml:space="preserve"> &lt; 130 mmHg e diastólica &lt; 85 mmHg</w:t>
      </w:r>
      <w:r w:rsidR="004F606E" w:rsidRPr="00EC385D">
        <w:rPr>
          <w:rFonts w:ascii="Times New Roman" w:hAnsi="Times New Roman" w:cs="Times New Roman"/>
          <w:sz w:val="24"/>
          <w:szCs w:val="24"/>
        </w:rPr>
        <w:t xml:space="preserve"> e Limítrofe com a sistó</w:t>
      </w:r>
      <w:r w:rsidR="00B31A32" w:rsidRPr="00EC385D">
        <w:rPr>
          <w:rFonts w:ascii="Times New Roman" w:hAnsi="Times New Roman" w:cs="Times New Roman"/>
          <w:sz w:val="24"/>
          <w:szCs w:val="24"/>
        </w:rPr>
        <w:t>lica 130–139 mmHg e a diastólica  85–89</w:t>
      </w:r>
      <w:r w:rsidR="00A74DD0" w:rsidRPr="00EC385D">
        <w:rPr>
          <w:rFonts w:ascii="Times New Roman" w:hAnsi="Times New Roman" w:cs="Times New Roman"/>
          <w:sz w:val="24"/>
          <w:szCs w:val="24"/>
        </w:rPr>
        <w:t xml:space="preserve"> </w:t>
      </w:r>
      <w:r w:rsidR="00B31A32" w:rsidRPr="00EC385D">
        <w:rPr>
          <w:rFonts w:ascii="Times New Roman" w:hAnsi="Times New Roman" w:cs="Times New Roman"/>
          <w:sz w:val="24"/>
          <w:szCs w:val="24"/>
        </w:rPr>
        <w:t>mmHg</w:t>
      </w:r>
      <w:r w:rsidRPr="00EC385D">
        <w:rPr>
          <w:rFonts w:ascii="Times New Roman" w:hAnsi="Times New Roman" w:cs="Times New Roman"/>
          <w:sz w:val="24"/>
          <w:szCs w:val="24"/>
        </w:rPr>
        <w:t xml:space="preserve">. </w:t>
      </w:r>
    </w:p>
    <w:p w:rsidR="00122A7C" w:rsidRPr="00EC385D" w:rsidRDefault="00623D7E" w:rsidP="00EC385D">
      <w:pPr>
        <w:spacing w:after="0" w:line="480" w:lineRule="auto"/>
        <w:ind w:firstLine="708"/>
        <w:jc w:val="both"/>
        <w:rPr>
          <w:rFonts w:ascii="Times New Roman" w:hAnsi="Times New Roman" w:cs="Times New Roman"/>
          <w:b/>
          <w:sz w:val="24"/>
          <w:szCs w:val="24"/>
        </w:rPr>
      </w:pPr>
      <w:r w:rsidRPr="00EC385D">
        <w:rPr>
          <w:rFonts w:ascii="Times New Roman" w:hAnsi="Times New Roman" w:cs="Times New Roman"/>
          <w:sz w:val="24"/>
          <w:szCs w:val="24"/>
        </w:rPr>
        <w:t>A tí</w:t>
      </w:r>
      <w:r w:rsidR="004A11B8" w:rsidRPr="00EC385D">
        <w:rPr>
          <w:rFonts w:ascii="Times New Roman" w:hAnsi="Times New Roman" w:cs="Times New Roman"/>
          <w:sz w:val="24"/>
          <w:szCs w:val="24"/>
        </w:rPr>
        <w:t>tulo de controle de qualidade o</w:t>
      </w:r>
      <w:r w:rsidR="00D65E93" w:rsidRPr="00EC385D">
        <w:rPr>
          <w:rFonts w:ascii="Times New Roman" w:hAnsi="Times New Roman" w:cs="Times New Roman"/>
          <w:sz w:val="24"/>
          <w:szCs w:val="24"/>
        </w:rPr>
        <w:t>s dados f</w:t>
      </w:r>
      <w:r w:rsidR="004A11B8" w:rsidRPr="00EC385D">
        <w:rPr>
          <w:rFonts w:ascii="Times New Roman" w:hAnsi="Times New Roman" w:cs="Times New Roman"/>
          <w:sz w:val="24"/>
          <w:szCs w:val="24"/>
        </w:rPr>
        <w:t>oram coletados em questionário, revisados posteriormente e t</w:t>
      </w:r>
      <w:r w:rsidR="00D65E93" w:rsidRPr="00EC385D">
        <w:rPr>
          <w:rFonts w:ascii="Times New Roman" w:hAnsi="Times New Roman" w:cs="Times New Roman"/>
          <w:sz w:val="24"/>
          <w:szCs w:val="24"/>
        </w:rPr>
        <w:t xml:space="preserve">odas as medidas </w:t>
      </w:r>
      <w:r w:rsidR="008A688F" w:rsidRPr="00EC385D">
        <w:rPr>
          <w:rFonts w:ascii="Times New Roman" w:hAnsi="Times New Roman" w:cs="Times New Roman"/>
          <w:sz w:val="24"/>
          <w:szCs w:val="24"/>
        </w:rPr>
        <w:t>foram</w:t>
      </w:r>
      <w:r w:rsidR="00D65E93" w:rsidRPr="00EC385D">
        <w:rPr>
          <w:rFonts w:ascii="Times New Roman" w:hAnsi="Times New Roman" w:cs="Times New Roman"/>
          <w:sz w:val="24"/>
          <w:szCs w:val="24"/>
        </w:rPr>
        <w:t xml:space="preserve"> aferidas pelo mesmo pesquisador em três momentos diferentes no mesmo dia e ambiente. Em todos os momentos foi observado se </w:t>
      </w:r>
      <w:r w:rsidR="004A11B8" w:rsidRPr="00EC385D">
        <w:rPr>
          <w:rFonts w:ascii="Times New Roman" w:hAnsi="Times New Roman" w:cs="Times New Roman"/>
          <w:sz w:val="24"/>
          <w:szCs w:val="24"/>
        </w:rPr>
        <w:t>a trabalhadora</w:t>
      </w:r>
      <w:r w:rsidR="00D65E93" w:rsidRPr="00EC385D">
        <w:rPr>
          <w:rFonts w:ascii="Times New Roman" w:hAnsi="Times New Roman" w:cs="Times New Roman"/>
          <w:sz w:val="24"/>
          <w:szCs w:val="24"/>
        </w:rPr>
        <w:t xml:space="preserve"> estava calm</w:t>
      </w:r>
      <w:r w:rsidR="004A11B8" w:rsidRPr="00EC385D">
        <w:rPr>
          <w:rFonts w:ascii="Times New Roman" w:hAnsi="Times New Roman" w:cs="Times New Roman"/>
          <w:sz w:val="24"/>
          <w:szCs w:val="24"/>
        </w:rPr>
        <w:t>a</w:t>
      </w:r>
      <w:r w:rsidR="00D65E93" w:rsidRPr="00EC385D">
        <w:rPr>
          <w:rFonts w:ascii="Times New Roman" w:hAnsi="Times New Roman" w:cs="Times New Roman"/>
          <w:sz w:val="24"/>
          <w:szCs w:val="24"/>
        </w:rPr>
        <w:t xml:space="preserve"> e segui</w:t>
      </w:r>
      <w:r w:rsidR="004A11B8" w:rsidRPr="00EC385D">
        <w:rPr>
          <w:rFonts w:ascii="Times New Roman" w:hAnsi="Times New Roman" w:cs="Times New Roman"/>
          <w:sz w:val="24"/>
          <w:szCs w:val="24"/>
        </w:rPr>
        <w:t>u</w:t>
      </w:r>
      <w:r w:rsidR="00D65E93" w:rsidRPr="00EC385D">
        <w:rPr>
          <w:rFonts w:ascii="Times New Roman" w:hAnsi="Times New Roman" w:cs="Times New Roman"/>
          <w:sz w:val="24"/>
          <w:szCs w:val="24"/>
        </w:rPr>
        <w:t xml:space="preserve"> as recomendações dos protocolos para aferição das medidas antropométricas e da pressão arterial.</w:t>
      </w:r>
    </w:p>
    <w:p w:rsidR="00DB722C" w:rsidRPr="00EC385D" w:rsidRDefault="00137072" w:rsidP="00EC385D">
      <w:pPr>
        <w:spacing w:after="0" w:line="480" w:lineRule="auto"/>
        <w:ind w:firstLine="708"/>
        <w:jc w:val="both"/>
        <w:rPr>
          <w:rFonts w:ascii="Times New Roman" w:hAnsi="Times New Roman" w:cs="Times New Roman"/>
          <w:sz w:val="24"/>
          <w:szCs w:val="24"/>
        </w:rPr>
      </w:pPr>
      <w:r w:rsidRPr="00EC385D">
        <w:rPr>
          <w:rFonts w:ascii="Times New Roman" w:hAnsi="Times New Roman" w:cs="Times New Roman"/>
          <w:sz w:val="24"/>
          <w:szCs w:val="24"/>
        </w:rPr>
        <w:t xml:space="preserve">No </w:t>
      </w:r>
      <w:r w:rsidR="004A11B8" w:rsidRPr="00EC385D">
        <w:rPr>
          <w:rFonts w:ascii="Times New Roman" w:hAnsi="Times New Roman" w:cs="Times New Roman"/>
          <w:sz w:val="24"/>
          <w:szCs w:val="24"/>
        </w:rPr>
        <w:t>Questionário de Frequência Alimentar (Q</w:t>
      </w:r>
      <w:r w:rsidRPr="00EC385D">
        <w:rPr>
          <w:rFonts w:ascii="Times New Roman" w:hAnsi="Times New Roman" w:cs="Times New Roman"/>
          <w:sz w:val="24"/>
          <w:szCs w:val="24"/>
        </w:rPr>
        <w:t>FA</w:t>
      </w:r>
      <w:r w:rsidR="004A11B8" w:rsidRPr="00EC385D">
        <w:rPr>
          <w:rFonts w:ascii="Times New Roman" w:hAnsi="Times New Roman" w:cs="Times New Roman"/>
          <w:sz w:val="24"/>
          <w:szCs w:val="24"/>
        </w:rPr>
        <w:t>)</w:t>
      </w:r>
      <w:r w:rsidRPr="00EC385D">
        <w:rPr>
          <w:rFonts w:ascii="Times New Roman" w:hAnsi="Times New Roman" w:cs="Times New Roman"/>
          <w:sz w:val="24"/>
          <w:szCs w:val="24"/>
        </w:rPr>
        <w:t xml:space="preserve">, os participantes relataram sobre a ingestão ou não dos alimentos constantes na lista, no mês anterior à entrevista, informando a </w:t>
      </w:r>
      <w:r w:rsidR="00DB722C" w:rsidRPr="00EC385D">
        <w:rPr>
          <w:rFonts w:ascii="Times New Roman" w:hAnsi="Times New Roman" w:cs="Times New Roman"/>
          <w:sz w:val="24"/>
          <w:szCs w:val="24"/>
        </w:rPr>
        <w:t>frequência</w:t>
      </w:r>
      <w:r w:rsidRPr="00EC385D">
        <w:rPr>
          <w:rFonts w:ascii="Times New Roman" w:hAnsi="Times New Roman" w:cs="Times New Roman"/>
          <w:sz w:val="24"/>
          <w:szCs w:val="24"/>
        </w:rPr>
        <w:t>, que podia ser diária, mensal ou semanal, o número de vezes que o alimento foi ingerido no dia e o número de porções consumidas, considerando os tamanhos pré-determinados incluídos no questionário (unidades naturais, medidas caseiras ou unidade de comercialização). Para esse estudo foi utilizado o QFA validado no estudo de Machado (2010)</w:t>
      </w:r>
      <w:r w:rsidR="00125212" w:rsidRPr="00EC385D">
        <w:rPr>
          <w:rFonts w:ascii="Times New Roman" w:hAnsi="Times New Roman" w:cs="Times New Roman"/>
          <w:sz w:val="24"/>
          <w:szCs w:val="24"/>
        </w:rPr>
        <w:t>,</w:t>
      </w:r>
      <w:r w:rsidRPr="00EC385D">
        <w:rPr>
          <w:rFonts w:ascii="Times New Roman" w:hAnsi="Times New Roman" w:cs="Times New Roman"/>
          <w:sz w:val="24"/>
          <w:szCs w:val="24"/>
        </w:rPr>
        <w:t xml:space="preserve"> composto por: a) uma lista de 120, distribuídos em 19 grupos (frutas, legumes e verduras, lanches, queijos e presuntos, biscoitos e bolos, salgados, bebidas e bebidas alcoólicas, leite e derivados, outros, doces, pratos quentes, batata, ovos, carne de boi, frango, peixe, outras carnes, alimentos de consumo regional e outros alimentos).</w:t>
      </w:r>
      <w:r w:rsidR="00B23AC8" w:rsidRPr="00EC385D">
        <w:rPr>
          <w:rFonts w:ascii="Times New Roman" w:hAnsi="Times New Roman" w:cs="Times New Roman"/>
          <w:sz w:val="24"/>
          <w:szCs w:val="24"/>
        </w:rPr>
        <w:t xml:space="preserve"> </w:t>
      </w:r>
    </w:p>
    <w:p w:rsidR="00B23AC8" w:rsidRPr="00EC385D" w:rsidRDefault="00B23AC8" w:rsidP="00EC385D">
      <w:pPr>
        <w:spacing w:after="0" w:line="480" w:lineRule="auto"/>
        <w:ind w:firstLine="708"/>
        <w:jc w:val="both"/>
        <w:rPr>
          <w:rFonts w:ascii="Times New Roman" w:hAnsi="Times New Roman" w:cs="Times New Roman"/>
          <w:sz w:val="24"/>
          <w:szCs w:val="24"/>
        </w:rPr>
      </w:pPr>
      <w:r w:rsidRPr="00EC385D">
        <w:rPr>
          <w:rFonts w:ascii="Times New Roman" w:hAnsi="Times New Roman" w:cs="Times New Roman"/>
          <w:sz w:val="24"/>
          <w:szCs w:val="24"/>
        </w:rPr>
        <w:lastRenderedPageBreak/>
        <w:t>Para agrupar o QFA u</w:t>
      </w:r>
      <w:r w:rsidR="00786EA3" w:rsidRPr="00EC385D">
        <w:rPr>
          <w:rFonts w:ascii="Times New Roman" w:hAnsi="Times New Roman" w:cs="Times New Roman"/>
          <w:sz w:val="24"/>
          <w:szCs w:val="24"/>
        </w:rPr>
        <w:t xml:space="preserve">tilizou-se a </w:t>
      </w:r>
      <w:r w:rsidRPr="00EC385D">
        <w:rPr>
          <w:rFonts w:ascii="Times New Roman" w:hAnsi="Times New Roman" w:cs="Times New Roman"/>
          <w:sz w:val="24"/>
          <w:szCs w:val="24"/>
        </w:rPr>
        <w:t>me</w:t>
      </w:r>
      <w:r w:rsidR="004A11B8" w:rsidRPr="00EC385D">
        <w:rPr>
          <w:rFonts w:ascii="Times New Roman" w:hAnsi="Times New Roman" w:cs="Times New Roman"/>
          <w:sz w:val="24"/>
          <w:szCs w:val="24"/>
        </w:rPr>
        <w:t>todologia e os pontos de corte sugeridos no trabalho d</w:t>
      </w:r>
      <w:r w:rsidRPr="00EC385D">
        <w:rPr>
          <w:rFonts w:ascii="Times New Roman" w:hAnsi="Times New Roman" w:cs="Times New Roman"/>
          <w:sz w:val="24"/>
          <w:szCs w:val="24"/>
        </w:rPr>
        <w:t xml:space="preserve">e Monteiro </w:t>
      </w:r>
      <w:r w:rsidR="004A11B8" w:rsidRPr="00EC385D">
        <w:rPr>
          <w:rFonts w:ascii="Times New Roman" w:hAnsi="Times New Roman" w:cs="Times New Roman"/>
          <w:sz w:val="24"/>
          <w:szCs w:val="24"/>
        </w:rPr>
        <w:t>(</w:t>
      </w:r>
      <w:r w:rsidRPr="00EC385D">
        <w:rPr>
          <w:rFonts w:ascii="Times New Roman" w:hAnsi="Times New Roman" w:cs="Times New Roman"/>
          <w:sz w:val="24"/>
          <w:szCs w:val="24"/>
        </w:rPr>
        <w:t>2004</w:t>
      </w:r>
      <w:r w:rsidR="004A11B8" w:rsidRPr="00EC385D">
        <w:rPr>
          <w:rFonts w:ascii="Times New Roman" w:hAnsi="Times New Roman" w:cs="Times New Roman"/>
          <w:sz w:val="24"/>
          <w:szCs w:val="24"/>
        </w:rPr>
        <w:t xml:space="preserve">). </w:t>
      </w:r>
      <w:r w:rsidR="00B31A32" w:rsidRPr="00EC385D">
        <w:rPr>
          <w:rFonts w:ascii="Times New Roman" w:hAnsi="Times New Roman" w:cs="Times New Roman"/>
          <w:sz w:val="24"/>
          <w:szCs w:val="24"/>
        </w:rPr>
        <w:t>Pr</w:t>
      </w:r>
      <w:r w:rsidR="007645EE" w:rsidRPr="00EC385D">
        <w:rPr>
          <w:rFonts w:ascii="Times New Roman" w:hAnsi="Times New Roman" w:cs="Times New Roman"/>
          <w:sz w:val="24"/>
          <w:szCs w:val="24"/>
        </w:rPr>
        <w:t xml:space="preserve">imeiramente </w:t>
      </w:r>
      <w:r w:rsidR="003C615F" w:rsidRPr="00EC385D">
        <w:rPr>
          <w:rFonts w:ascii="Times New Roman" w:hAnsi="Times New Roman" w:cs="Times New Roman"/>
          <w:sz w:val="24"/>
          <w:szCs w:val="24"/>
        </w:rPr>
        <w:t>definiram-se</w:t>
      </w:r>
      <w:r w:rsidR="007645EE" w:rsidRPr="00EC385D">
        <w:rPr>
          <w:rFonts w:ascii="Times New Roman" w:hAnsi="Times New Roman" w:cs="Times New Roman"/>
          <w:sz w:val="24"/>
          <w:szCs w:val="24"/>
        </w:rPr>
        <w:t xml:space="preserve"> qu</w:t>
      </w:r>
      <w:r w:rsidR="001314E8" w:rsidRPr="00EC385D">
        <w:rPr>
          <w:rFonts w:ascii="Times New Roman" w:hAnsi="Times New Roman" w:cs="Times New Roman"/>
          <w:sz w:val="24"/>
          <w:szCs w:val="24"/>
        </w:rPr>
        <w:t xml:space="preserve">ais </w:t>
      </w:r>
      <w:r w:rsidR="00125212" w:rsidRPr="00EC385D">
        <w:rPr>
          <w:rFonts w:ascii="Times New Roman" w:hAnsi="Times New Roman" w:cs="Times New Roman"/>
          <w:sz w:val="24"/>
          <w:szCs w:val="24"/>
        </w:rPr>
        <w:t>os alimentos seriam somado</w:t>
      </w:r>
      <w:r w:rsidR="007645EE" w:rsidRPr="00EC385D">
        <w:rPr>
          <w:rFonts w:ascii="Times New Roman" w:hAnsi="Times New Roman" w:cs="Times New Roman"/>
          <w:sz w:val="24"/>
          <w:szCs w:val="24"/>
        </w:rPr>
        <w:t>s as frequências e classificad</w:t>
      </w:r>
      <w:r w:rsidR="00B31A32" w:rsidRPr="00EC385D">
        <w:rPr>
          <w:rFonts w:ascii="Times New Roman" w:hAnsi="Times New Roman" w:cs="Times New Roman"/>
          <w:sz w:val="24"/>
          <w:szCs w:val="24"/>
        </w:rPr>
        <w:t>o</w:t>
      </w:r>
      <w:r w:rsidR="00125212" w:rsidRPr="00EC385D">
        <w:rPr>
          <w:rFonts w:ascii="Times New Roman" w:hAnsi="Times New Roman" w:cs="Times New Roman"/>
          <w:sz w:val="24"/>
          <w:szCs w:val="24"/>
        </w:rPr>
        <w:t xml:space="preserve">s em grandes grupos, </w:t>
      </w:r>
      <w:r w:rsidR="00583E3C" w:rsidRPr="00EC385D">
        <w:rPr>
          <w:rFonts w:ascii="Times New Roman" w:hAnsi="Times New Roman" w:cs="Times New Roman"/>
          <w:sz w:val="24"/>
          <w:szCs w:val="24"/>
        </w:rPr>
        <w:t>quais são</w:t>
      </w:r>
      <w:r w:rsidR="00125212" w:rsidRPr="00EC385D">
        <w:rPr>
          <w:rFonts w:ascii="Times New Roman" w:hAnsi="Times New Roman" w:cs="Times New Roman"/>
          <w:sz w:val="24"/>
          <w:szCs w:val="24"/>
        </w:rPr>
        <w:t>:</w:t>
      </w:r>
      <w:r w:rsidR="00583E3C" w:rsidRPr="00EC385D">
        <w:rPr>
          <w:rFonts w:ascii="Times New Roman" w:hAnsi="Times New Roman" w:cs="Times New Roman"/>
          <w:sz w:val="24"/>
          <w:szCs w:val="24"/>
        </w:rPr>
        <w:t xml:space="preserve"> p</w:t>
      </w:r>
      <w:r w:rsidR="00B31A32" w:rsidRPr="00EC385D">
        <w:rPr>
          <w:rFonts w:ascii="Times New Roman" w:hAnsi="Times New Roman" w:cs="Times New Roman"/>
          <w:sz w:val="24"/>
          <w:szCs w:val="24"/>
        </w:rPr>
        <w:t>ães (integrais), doces, leguminosas, embutidos, carnes, frutas, refrigerante, hortaliças, lanches, laticínios, gordura e sal</w:t>
      </w:r>
      <w:r w:rsidR="007645EE" w:rsidRPr="00EC385D">
        <w:rPr>
          <w:rFonts w:ascii="Times New Roman" w:hAnsi="Times New Roman" w:cs="Times New Roman"/>
          <w:sz w:val="24"/>
          <w:szCs w:val="24"/>
        </w:rPr>
        <w:t>.</w:t>
      </w:r>
      <w:r w:rsidR="00B31A32" w:rsidRPr="00EC385D">
        <w:rPr>
          <w:rFonts w:ascii="Times New Roman" w:hAnsi="Times New Roman" w:cs="Times New Roman"/>
          <w:sz w:val="24"/>
          <w:szCs w:val="24"/>
        </w:rPr>
        <w:t xml:space="preserve"> </w:t>
      </w:r>
      <w:r w:rsidR="007645EE" w:rsidRPr="00EC385D">
        <w:rPr>
          <w:rFonts w:ascii="Times New Roman" w:hAnsi="Times New Roman" w:cs="Times New Roman"/>
          <w:sz w:val="24"/>
          <w:szCs w:val="24"/>
        </w:rPr>
        <w:t xml:space="preserve">Após adotou-se o critério de Monteiro para classificar o consumo, no “cômputo geral da </w:t>
      </w:r>
      <w:r w:rsidR="003C615F" w:rsidRPr="00EC385D">
        <w:rPr>
          <w:rFonts w:ascii="Times New Roman" w:hAnsi="Times New Roman" w:cs="Times New Roman"/>
          <w:sz w:val="24"/>
          <w:szCs w:val="24"/>
        </w:rPr>
        <w:t>frequência</w:t>
      </w:r>
      <w:r w:rsidR="007645EE" w:rsidRPr="00EC385D">
        <w:rPr>
          <w:rFonts w:ascii="Times New Roman" w:hAnsi="Times New Roman" w:cs="Times New Roman"/>
          <w:sz w:val="24"/>
          <w:szCs w:val="24"/>
        </w:rPr>
        <w:t xml:space="preserve"> de consumo, categorizado de modo que todas as </w:t>
      </w:r>
      <w:r w:rsidR="00B31A32" w:rsidRPr="00EC385D">
        <w:rPr>
          <w:rFonts w:ascii="Times New Roman" w:hAnsi="Times New Roman" w:cs="Times New Roman"/>
          <w:sz w:val="24"/>
          <w:szCs w:val="24"/>
        </w:rPr>
        <w:t>frequências</w:t>
      </w:r>
      <w:r w:rsidR="007645EE" w:rsidRPr="00EC385D">
        <w:rPr>
          <w:rFonts w:ascii="Times New Roman" w:hAnsi="Times New Roman" w:cs="Times New Roman"/>
          <w:sz w:val="24"/>
          <w:szCs w:val="24"/>
        </w:rPr>
        <w:t xml:space="preserve"> foram transformadas em frações da </w:t>
      </w:r>
      <w:r w:rsidR="00B31A32" w:rsidRPr="00EC385D">
        <w:rPr>
          <w:rFonts w:ascii="Times New Roman" w:hAnsi="Times New Roman" w:cs="Times New Roman"/>
          <w:sz w:val="24"/>
          <w:szCs w:val="24"/>
        </w:rPr>
        <w:t>frequência</w:t>
      </w:r>
      <w:r w:rsidR="007645EE" w:rsidRPr="00EC385D">
        <w:rPr>
          <w:rFonts w:ascii="Times New Roman" w:hAnsi="Times New Roman" w:cs="Times New Roman"/>
          <w:sz w:val="24"/>
          <w:szCs w:val="24"/>
        </w:rPr>
        <w:t xml:space="preserve"> diária, ou seja, na proporção de 30/30, equivalente a </w:t>
      </w:r>
      <w:proofErr w:type="gramStart"/>
      <w:r w:rsidR="007645EE" w:rsidRPr="00EC385D">
        <w:rPr>
          <w:rFonts w:ascii="Times New Roman" w:hAnsi="Times New Roman" w:cs="Times New Roman"/>
          <w:sz w:val="24"/>
          <w:szCs w:val="24"/>
        </w:rPr>
        <w:t>1</w:t>
      </w:r>
      <w:proofErr w:type="gramEnd"/>
      <w:r w:rsidR="007645EE" w:rsidRPr="00EC385D">
        <w:rPr>
          <w:rFonts w:ascii="Times New Roman" w:hAnsi="Times New Roman" w:cs="Times New Roman"/>
          <w:sz w:val="24"/>
          <w:szCs w:val="24"/>
        </w:rPr>
        <w:t>” (MONTEIRO, 2004).</w:t>
      </w:r>
      <w:r w:rsidR="001314E8" w:rsidRPr="00EC385D">
        <w:rPr>
          <w:rFonts w:ascii="Times New Roman" w:hAnsi="Times New Roman" w:cs="Times New Roman"/>
          <w:sz w:val="24"/>
          <w:szCs w:val="24"/>
        </w:rPr>
        <w:t xml:space="preserve"> </w:t>
      </w:r>
      <w:r w:rsidR="007645EE" w:rsidRPr="00EC385D">
        <w:rPr>
          <w:rFonts w:ascii="Times New Roman" w:hAnsi="Times New Roman" w:cs="Times New Roman"/>
          <w:sz w:val="24"/>
          <w:szCs w:val="24"/>
        </w:rPr>
        <w:t>Posteriormente, o</w:t>
      </w:r>
      <w:r w:rsidR="00786EA3" w:rsidRPr="00EC385D">
        <w:rPr>
          <w:rFonts w:ascii="Times New Roman" w:hAnsi="Times New Roman" w:cs="Times New Roman"/>
          <w:sz w:val="24"/>
          <w:szCs w:val="24"/>
        </w:rPr>
        <w:t>s</w:t>
      </w:r>
      <w:r w:rsidR="007645EE" w:rsidRPr="00EC385D">
        <w:rPr>
          <w:rFonts w:ascii="Times New Roman" w:hAnsi="Times New Roman" w:cs="Times New Roman"/>
          <w:sz w:val="24"/>
          <w:szCs w:val="24"/>
        </w:rPr>
        <w:t xml:space="preserve"> grupos foram classificados</w:t>
      </w:r>
      <w:r w:rsidR="00786EA3" w:rsidRPr="00EC385D">
        <w:rPr>
          <w:rFonts w:ascii="Times New Roman" w:hAnsi="Times New Roman" w:cs="Times New Roman"/>
          <w:sz w:val="24"/>
          <w:szCs w:val="24"/>
        </w:rPr>
        <w:t xml:space="preserve"> em</w:t>
      </w:r>
      <w:r w:rsidRPr="00EC385D">
        <w:rPr>
          <w:rFonts w:ascii="Times New Roman" w:hAnsi="Times New Roman" w:cs="Times New Roman"/>
          <w:sz w:val="24"/>
          <w:szCs w:val="24"/>
        </w:rPr>
        <w:t xml:space="preserve">: </w:t>
      </w:r>
      <w:proofErr w:type="gramStart"/>
      <w:r w:rsidRPr="00EC385D">
        <w:rPr>
          <w:rFonts w:ascii="Times New Roman" w:hAnsi="Times New Roman" w:cs="Times New Roman"/>
          <w:sz w:val="24"/>
          <w:szCs w:val="24"/>
        </w:rPr>
        <w:t>1</w:t>
      </w:r>
      <w:proofErr w:type="gramEnd"/>
      <w:r w:rsidRPr="00EC385D">
        <w:rPr>
          <w:rFonts w:ascii="Times New Roman" w:hAnsi="Times New Roman" w:cs="Times New Roman"/>
          <w:sz w:val="24"/>
          <w:szCs w:val="24"/>
        </w:rPr>
        <w:t xml:space="preserve"> a 0,66 (alimentos de consumo expressivo); 0,65 a 0,33 (alimentos de consumo médio) e 0,32 a 0 (ali</w:t>
      </w:r>
      <w:r w:rsidR="007645EE" w:rsidRPr="00EC385D">
        <w:rPr>
          <w:rFonts w:ascii="Times New Roman" w:hAnsi="Times New Roman" w:cs="Times New Roman"/>
          <w:sz w:val="24"/>
          <w:szCs w:val="24"/>
        </w:rPr>
        <w:t>mentos de consumo inexpressivo).</w:t>
      </w:r>
    </w:p>
    <w:p w:rsidR="00C9283F" w:rsidRPr="00EC385D" w:rsidRDefault="00137072" w:rsidP="00EC385D">
      <w:pPr>
        <w:spacing w:after="0" w:line="480" w:lineRule="auto"/>
        <w:ind w:firstLine="708"/>
        <w:jc w:val="both"/>
        <w:rPr>
          <w:rFonts w:ascii="Times New Roman" w:hAnsi="Times New Roman" w:cs="Times New Roman"/>
          <w:sz w:val="24"/>
          <w:szCs w:val="24"/>
        </w:rPr>
      </w:pPr>
      <w:r w:rsidRPr="00EC385D">
        <w:rPr>
          <w:rFonts w:ascii="Times New Roman" w:hAnsi="Times New Roman" w:cs="Times New Roman"/>
          <w:sz w:val="24"/>
          <w:szCs w:val="24"/>
        </w:rPr>
        <w:t>Para classificar o nível de atividade físic</w:t>
      </w:r>
      <w:r w:rsidR="00B61943" w:rsidRPr="00EC385D">
        <w:rPr>
          <w:rFonts w:ascii="Times New Roman" w:hAnsi="Times New Roman" w:cs="Times New Roman"/>
          <w:sz w:val="24"/>
          <w:szCs w:val="24"/>
        </w:rPr>
        <w:t xml:space="preserve">a </w:t>
      </w:r>
      <w:r w:rsidR="00DB722C" w:rsidRPr="00EC385D">
        <w:rPr>
          <w:rFonts w:ascii="Times New Roman" w:hAnsi="Times New Roman" w:cs="Times New Roman"/>
          <w:sz w:val="24"/>
          <w:szCs w:val="24"/>
        </w:rPr>
        <w:t>usou-se</w:t>
      </w:r>
      <w:r w:rsidR="00B61943" w:rsidRPr="00EC385D">
        <w:rPr>
          <w:rFonts w:ascii="Times New Roman" w:hAnsi="Times New Roman" w:cs="Times New Roman"/>
          <w:sz w:val="24"/>
          <w:szCs w:val="24"/>
        </w:rPr>
        <w:t xml:space="preserve"> o IPAQ, esse método nos permitiu</w:t>
      </w:r>
      <w:r w:rsidRPr="00EC385D">
        <w:rPr>
          <w:rFonts w:ascii="Times New Roman" w:hAnsi="Times New Roman" w:cs="Times New Roman"/>
          <w:sz w:val="24"/>
          <w:szCs w:val="24"/>
        </w:rPr>
        <w:t xml:space="preserve"> verificar quais as atividades desenvolvidas e com que </w:t>
      </w:r>
      <w:r w:rsidR="00DB722C" w:rsidRPr="00EC385D">
        <w:rPr>
          <w:rFonts w:ascii="Times New Roman" w:hAnsi="Times New Roman" w:cs="Times New Roman"/>
          <w:sz w:val="24"/>
          <w:szCs w:val="24"/>
        </w:rPr>
        <w:t>frequência</w:t>
      </w:r>
      <w:r w:rsidRPr="00EC385D">
        <w:rPr>
          <w:rFonts w:ascii="Times New Roman" w:hAnsi="Times New Roman" w:cs="Times New Roman"/>
          <w:sz w:val="24"/>
          <w:szCs w:val="24"/>
        </w:rPr>
        <w:t xml:space="preserve"> elas são realizadas,</w:t>
      </w:r>
      <w:r w:rsidR="00DB722C" w:rsidRPr="00EC385D">
        <w:rPr>
          <w:rFonts w:ascii="Times New Roman" w:hAnsi="Times New Roman" w:cs="Times New Roman"/>
          <w:sz w:val="24"/>
          <w:szCs w:val="24"/>
        </w:rPr>
        <w:t xml:space="preserve"> classif</w:t>
      </w:r>
      <w:r w:rsidR="007645EE" w:rsidRPr="00EC385D">
        <w:rPr>
          <w:rFonts w:ascii="Times New Roman" w:hAnsi="Times New Roman" w:cs="Times New Roman"/>
          <w:sz w:val="24"/>
          <w:szCs w:val="24"/>
        </w:rPr>
        <w:t>icamos o IPAQ conforme a quadro</w:t>
      </w:r>
      <w:r w:rsidR="00DB722C" w:rsidRPr="00EC385D">
        <w:rPr>
          <w:rFonts w:ascii="Times New Roman" w:hAnsi="Times New Roman" w:cs="Times New Roman"/>
          <w:sz w:val="24"/>
          <w:szCs w:val="24"/>
        </w:rPr>
        <w:t xml:space="preserve"> abaixo:</w:t>
      </w:r>
    </w:p>
    <w:p w:rsidR="00DB722C" w:rsidRPr="00DD0327" w:rsidRDefault="007645EE" w:rsidP="00EC385D">
      <w:pPr>
        <w:spacing w:after="0" w:line="240" w:lineRule="auto"/>
        <w:jc w:val="both"/>
        <w:rPr>
          <w:rFonts w:ascii="Times New Roman" w:hAnsi="Times New Roman" w:cs="Times New Roman"/>
          <w:sz w:val="20"/>
          <w:szCs w:val="20"/>
        </w:rPr>
      </w:pPr>
      <w:r w:rsidRPr="007E5A4B">
        <w:rPr>
          <w:rFonts w:ascii="Times New Roman" w:hAnsi="Times New Roman" w:cs="Times New Roman"/>
          <w:b/>
          <w:sz w:val="20"/>
          <w:szCs w:val="20"/>
        </w:rPr>
        <w:t>Quadro 2</w:t>
      </w:r>
      <w:r w:rsidRPr="00DD0327">
        <w:rPr>
          <w:rFonts w:ascii="Times New Roman" w:hAnsi="Times New Roman" w:cs="Times New Roman"/>
          <w:sz w:val="20"/>
          <w:szCs w:val="20"/>
        </w:rPr>
        <w:t xml:space="preserve"> – </w:t>
      </w:r>
      <w:r w:rsidR="00A02C30" w:rsidRPr="00DD0327">
        <w:rPr>
          <w:rFonts w:ascii="Times New Roman" w:hAnsi="Times New Roman" w:cs="Times New Roman"/>
          <w:sz w:val="20"/>
          <w:szCs w:val="20"/>
        </w:rPr>
        <w:t>Classificação</w:t>
      </w:r>
      <w:r w:rsidRPr="00DD0327">
        <w:rPr>
          <w:rFonts w:ascii="Times New Roman" w:hAnsi="Times New Roman" w:cs="Times New Roman"/>
          <w:sz w:val="20"/>
          <w:szCs w:val="20"/>
        </w:rPr>
        <w:t xml:space="preserve"> do IPAQ segundo</w:t>
      </w:r>
      <w:r w:rsidR="00B31A32" w:rsidRPr="00DD0327">
        <w:rPr>
          <w:rFonts w:ascii="Times New Roman" w:hAnsi="Times New Roman" w:cs="Times New Roman"/>
          <w:sz w:val="20"/>
          <w:szCs w:val="20"/>
        </w:rPr>
        <w:t xml:space="preserve"> o centro coordenador do </w:t>
      </w:r>
      <w:r w:rsidR="001314E8" w:rsidRPr="00DD0327">
        <w:rPr>
          <w:rFonts w:ascii="Times New Roman" w:hAnsi="Times New Roman" w:cs="Times New Roman"/>
          <w:sz w:val="20"/>
          <w:szCs w:val="20"/>
        </w:rPr>
        <w:t>Centro Coordenador do IPAQ No Brasil– CELAFISCS.</w:t>
      </w:r>
    </w:p>
    <w:tbl>
      <w:tblPr>
        <w:tblStyle w:val="Tabelacomgrade"/>
        <w:tblW w:w="8762" w:type="dxa"/>
        <w:tblInd w:w="108" w:type="dxa"/>
        <w:tblLook w:val="04A0" w:firstRow="1" w:lastRow="0" w:firstColumn="1" w:lastColumn="0" w:noHBand="0" w:noVBand="1"/>
      </w:tblPr>
      <w:tblGrid>
        <w:gridCol w:w="2734"/>
        <w:gridCol w:w="6028"/>
      </w:tblGrid>
      <w:tr w:rsidR="00A02C30" w:rsidRPr="00DD0327" w:rsidTr="00DC6F37">
        <w:trPr>
          <w:trHeight w:val="206"/>
        </w:trPr>
        <w:tc>
          <w:tcPr>
            <w:tcW w:w="2734" w:type="dxa"/>
          </w:tcPr>
          <w:p w:rsidR="00A02C30" w:rsidRPr="00DD0327" w:rsidRDefault="00A02C30" w:rsidP="00EC385D">
            <w:pPr>
              <w:jc w:val="both"/>
              <w:rPr>
                <w:rFonts w:ascii="Times New Roman" w:hAnsi="Times New Roman" w:cs="Times New Roman"/>
                <w:b/>
                <w:sz w:val="20"/>
                <w:szCs w:val="20"/>
              </w:rPr>
            </w:pPr>
            <w:r w:rsidRPr="00DD0327">
              <w:rPr>
                <w:rFonts w:ascii="Times New Roman" w:hAnsi="Times New Roman" w:cs="Times New Roman"/>
                <w:b/>
                <w:sz w:val="20"/>
                <w:szCs w:val="20"/>
              </w:rPr>
              <w:t xml:space="preserve">Classificação </w:t>
            </w:r>
          </w:p>
        </w:tc>
        <w:tc>
          <w:tcPr>
            <w:tcW w:w="6028" w:type="dxa"/>
          </w:tcPr>
          <w:p w:rsidR="00A02C30" w:rsidRPr="00DD0327" w:rsidRDefault="00A02C30" w:rsidP="00EC385D">
            <w:pPr>
              <w:jc w:val="both"/>
              <w:rPr>
                <w:rFonts w:ascii="Times New Roman" w:hAnsi="Times New Roman" w:cs="Times New Roman"/>
                <w:b/>
                <w:sz w:val="20"/>
                <w:szCs w:val="20"/>
              </w:rPr>
            </w:pPr>
            <w:r w:rsidRPr="00DD0327">
              <w:rPr>
                <w:rFonts w:ascii="Times New Roman" w:hAnsi="Times New Roman" w:cs="Times New Roman"/>
                <w:b/>
                <w:sz w:val="20"/>
                <w:szCs w:val="20"/>
              </w:rPr>
              <w:t>Descrição</w:t>
            </w:r>
          </w:p>
        </w:tc>
      </w:tr>
      <w:tr w:rsidR="00A02C30" w:rsidRPr="00DD0327" w:rsidTr="00B22F71">
        <w:trPr>
          <w:trHeight w:val="391"/>
        </w:trPr>
        <w:tc>
          <w:tcPr>
            <w:tcW w:w="2734" w:type="dxa"/>
          </w:tcPr>
          <w:p w:rsidR="00A02C30" w:rsidRPr="00DD0327" w:rsidRDefault="00A02C30" w:rsidP="00EC385D">
            <w:pPr>
              <w:jc w:val="both"/>
              <w:rPr>
                <w:rFonts w:ascii="Times New Roman" w:hAnsi="Times New Roman" w:cs="Times New Roman"/>
                <w:b/>
                <w:sz w:val="20"/>
                <w:szCs w:val="20"/>
              </w:rPr>
            </w:pPr>
            <w:r w:rsidRPr="00DD0327">
              <w:rPr>
                <w:rFonts w:ascii="Times New Roman" w:hAnsi="Times New Roman" w:cs="Times New Roman"/>
                <w:b/>
                <w:sz w:val="20"/>
                <w:szCs w:val="20"/>
              </w:rPr>
              <w:t>SEDENTÁRIO</w:t>
            </w:r>
          </w:p>
        </w:tc>
        <w:tc>
          <w:tcPr>
            <w:tcW w:w="6028" w:type="dxa"/>
          </w:tcPr>
          <w:p w:rsidR="00A02C30" w:rsidRPr="00DD0327" w:rsidRDefault="00A02C30" w:rsidP="00EC385D">
            <w:pPr>
              <w:jc w:val="both"/>
              <w:rPr>
                <w:rFonts w:ascii="Times New Roman" w:hAnsi="Times New Roman" w:cs="Times New Roman"/>
                <w:sz w:val="20"/>
                <w:szCs w:val="20"/>
              </w:rPr>
            </w:pPr>
            <w:r w:rsidRPr="00DD0327">
              <w:rPr>
                <w:rFonts w:ascii="Times New Roman" w:hAnsi="Times New Roman" w:cs="Times New Roman"/>
                <w:sz w:val="20"/>
                <w:szCs w:val="20"/>
              </w:rPr>
              <w:t>Não realiza nenhuma atividade física por pelo menos 10 minutos durante a semana.</w:t>
            </w:r>
          </w:p>
        </w:tc>
      </w:tr>
      <w:tr w:rsidR="00137072" w:rsidRPr="00DD0327" w:rsidTr="00DC6F37">
        <w:trPr>
          <w:trHeight w:val="473"/>
        </w:trPr>
        <w:tc>
          <w:tcPr>
            <w:tcW w:w="2734" w:type="dxa"/>
          </w:tcPr>
          <w:p w:rsidR="00137072" w:rsidRPr="00DD0327" w:rsidRDefault="00137072" w:rsidP="00EC385D">
            <w:pPr>
              <w:jc w:val="both"/>
              <w:rPr>
                <w:rFonts w:ascii="Times New Roman" w:hAnsi="Times New Roman" w:cs="Times New Roman"/>
                <w:b/>
                <w:sz w:val="20"/>
                <w:szCs w:val="20"/>
              </w:rPr>
            </w:pPr>
            <w:r w:rsidRPr="00DD0327">
              <w:rPr>
                <w:rFonts w:ascii="Times New Roman" w:hAnsi="Times New Roman" w:cs="Times New Roman"/>
                <w:b/>
                <w:sz w:val="20"/>
                <w:szCs w:val="20"/>
              </w:rPr>
              <w:t>INSUFICIENTEMENTE ATIVO</w:t>
            </w:r>
          </w:p>
        </w:tc>
        <w:tc>
          <w:tcPr>
            <w:tcW w:w="6028" w:type="dxa"/>
          </w:tcPr>
          <w:p w:rsidR="00137072" w:rsidRPr="00DD0327" w:rsidRDefault="00137072" w:rsidP="00EC385D">
            <w:pPr>
              <w:jc w:val="both"/>
              <w:rPr>
                <w:rFonts w:ascii="Times New Roman" w:hAnsi="Times New Roman" w:cs="Times New Roman"/>
                <w:sz w:val="20"/>
                <w:szCs w:val="20"/>
              </w:rPr>
            </w:pPr>
            <w:r w:rsidRPr="00DD0327">
              <w:rPr>
                <w:rFonts w:ascii="Times New Roman" w:hAnsi="Times New Roman" w:cs="Times New Roman"/>
                <w:sz w:val="20"/>
                <w:szCs w:val="20"/>
              </w:rPr>
              <w:t>Realiza alguma atividade física pelo menos 10 minutos por semana, porém é insuficiente para ser classificado como ativo.</w:t>
            </w:r>
          </w:p>
        </w:tc>
      </w:tr>
      <w:tr w:rsidR="00137072" w:rsidRPr="00DD0327" w:rsidTr="00122A7C">
        <w:trPr>
          <w:trHeight w:val="403"/>
        </w:trPr>
        <w:tc>
          <w:tcPr>
            <w:tcW w:w="2734" w:type="dxa"/>
          </w:tcPr>
          <w:p w:rsidR="00137072" w:rsidRPr="00DD0327" w:rsidRDefault="00137072" w:rsidP="00EC385D">
            <w:pPr>
              <w:jc w:val="both"/>
              <w:rPr>
                <w:rFonts w:ascii="Times New Roman" w:hAnsi="Times New Roman" w:cs="Times New Roman"/>
                <w:b/>
                <w:sz w:val="20"/>
                <w:szCs w:val="20"/>
              </w:rPr>
            </w:pPr>
            <w:r w:rsidRPr="00DD0327">
              <w:rPr>
                <w:rFonts w:ascii="Times New Roman" w:hAnsi="Times New Roman" w:cs="Times New Roman"/>
                <w:b/>
                <w:sz w:val="20"/>
                <w:szCs w:val="20"/>
              </w:rPr>
              <w:t>ATIVO</w:t>
            </w:r>
          </w:p>
        </w:tc>
        <w:tc>
          <w:tcPr>
            <w:tcW w:w="6028" w:type="dxa"/>
          </w:tcPr>
          <w:p w:rsidR="00137072" w:rsidRPr="00DD0327" w:rsidRDefault="00137072" w:rsidP="00EC385D">
            <w:pPr>
              <w:jc w:val="both"/>
              <w:rPr>
                <w:rFonts w:ascii="Times New Roman" w:hAnsi="Times New Roman" w:cs="Times New Roman"/>
                <w:sz w:val="20"/>
                <w:szCs w:val="20"/>
              </w:rPr>
            </w:pPr>
            <w:r w:rsidRPr="00DD0327">
              <w:rPr>
                <w:rFonts w:ascii="Times New Roman" w:hAnsi="Times New Roman" w:cs="Times New Roman"/>
                <w:sz w:val="20"/>
                <w:szCs w:val="20"/>
              </w:rPr>
              <w:t>Cumpre as recomendações:</w:t>
            </w:r>
          </w:p>
          <w:p w:rsidR="00137072" w:rsidRPr="00DD0327" w:rsidRDefault="00137072" w:rsidP="00EC385D">
            <w:pPr>
              <w:pStyle w:val="PargrafodaLista"/>
              <w:numPr>
                <w:ilvl w:val="0"/>
                <w:numId w:val="1"/>
              </w:numPr>
              <w:jc w:val="both"/>
              <w:rPr>
                <w:rFonts w:ascii="Times New Roman" w:hAnsi="Times New Roman" w:cs="Times New Roman"/>
                <w:sz w:val="20"/>
                <w:szCs w:val="20"/>
              </w:rPr>
            </w:pPr>
            <w:r w:rsidRPr="00DD0327">
              <w:rPr>
                <w:rFonts w:ascii="Times New Roman" w:hAnsi="Times New Roman" w:cs="Times New Roman"/>
                <w:sz w:val="20"/>
                <w:szCs w:val="20"/>
              </w:rPr>
              <w:t xml:space="preserve">VIGOROSA: </w:t>
            </w:r>
            <w:proofErr w:type="gramStart"/>
            <w:r w:rsidRPr="00DD0327">
              <w:rPr>
                <w:rFonts w:ascii="Times New Roman" w:hAnsi="Times New Roman" w:cs="Times New Roman"/>
                <w:sz w:val="20"/>
                <w:szCs w:val="20"/>
              </w:rPr>
              <w:t>3</w:t>
            </w:r>
            <w:proofErr w:type="gramEnd"/>
            <w:r w:rsidRPr="00DD0327">
              <w:rPr>
                <w:rFonts w:ascii="Times New Roman" w:hAnsi="Times New Roman" w:cs="Times New Roman"/>
                <w:sz w:val="20"/>
                <w:szCs w:val="20"/>
              </w:rPr>
              <w:t xml:space="preserve"> dias/sem e </w:t>
            </w:r>
            <w:r w:rsidRPr="00DD0327">
              <w:rPr>
                <w:rFonts w:ascii="Times New Roman" w:hAnsi="Times New Roman" w:cs="Times New Roman"/>
                <w:sz w:val="20"/>
                <w:szCs w:val="20"/>
              </w:rPr>
              <w:sym w:font="Symbol" w:char="00B3"/>
            </w:r>
            <w:r w:rsidRPr="00DD0327">
              <w:rPr>
                <w:rFonts w:ascii="Times New Roman" w:hAnsi="Times New Roman" w:cs="Times New Roman"/>
                <w:sz w:val="20"/>
                <w:szCs w:val="20"/>
              </w:rPr>
              <w:t xml:space="preserve"> 20 minutos por sessão;</w:t>
            </w:r>
          </w:p>
          <w:p w:rsidR="00137072" w:rsidRPr="00DD0327" w:rsidRDefault="00137072" w:rsidP="00EC385D">
            <w:pPr>
              <w:pStyle w:val="PargrafodaLista"/>
              <w:numPr>
                <w:ilvl w:val="0"/>
                <w:numId w:val="1"/>
              </w:numPr>
              <w:jc w:val="both"/>
              <w:rPr>
                <w:rFonts w:ascii="Times New Roman" w:hAnsi="Times New Roman" w:cs="Times New Roman"/>
                <w:sz w:val="20"/>
                <w:szCs w:val="20"/>
              </w:rPr>
            </w:pPr>
            <w:r w:rsidRPr="00DD0327">
              <w:rPr>
                <w:rFonts w:ascii="Times New Roman" w:hAnsi="Times New Roman" w:cs="Times New Roman"/>
                <w:sz w:val="20"/>
                <w:szCs w:val="20"/>
              </w:rPr>
              <w:t xml:space="preserve">MODERADA OU CAMINHADA: </w:t>
            </w:r>
            <w:r w:rsidRPr="00DD0327">
              <w:rPr>
                <w:rFonts w:ascii="Times New Roman" w:hAnsi="Times New Roman" w:cs="Times New Roman"/>
                <w:sz w:val="20"/>
                <w:szCs w:val="20"/>
              </w:rPr>
              <w:sym w:font="Symbol" w:char="00B3"/>
            </w:r>
            <w:r w:rsidRPr="00DD0327">
              <w:rPr>
                <w:rFonts w:ascii="Times New Roman" w:hAnsi="Times New Roman" w:cs="Times New Roman"/>
                <w:sz w:val="20"/>
                <w:szCs w:val="20"/>
              </w:rPr>
              <w:t xml:space="preserve"> 5 dias/sem e </w:t>
            </w:r>
            <w:r w:rsidRPr="00DD0327">
              <w:rPr>
                <w:rFonts w:ascii="Times New Roman" w:hAnsi="Times New Roman" w:cs="Times New Roman"/>
                <w:sz w:val="20"/>
                <w:szCs w:val="20"/>
              </w:rPr>
              <w:sym w:font="Symbol" w:char="00B3"/>
            </w:r>
            <w:r w:rsidRPr="00DD0327">
              <w:rPr>
                <w:rFonts w:ascii="Times New Roman" w:hAnsi="Times New Roman" w:cs="Times New Roman"/>
                <w:sz w:val="20"/>
                <w:szCs w:val="20"/>
              </w:rPr>
              <w:t xml:space="preserve"> 30 minutos por sessão</w:t>
            </w:r>
          </w:p>
          <w:p w:rsidR="00137072" w:rsidRPr="00DD0327" w:rsidRDefault="00137072" w:rsidP="00EC385D">
            <w:pPr>
              <w:pStyle w:val="PargrafodaLista"/>
              <w:numPr>
                <w:ilvl w:val="0"/>
                <w:numId w:val="1"/>
              </w:numPr>
              <w:jc w:val="both"/>
              <w:rPr>
                <w:rFonts w:ascii="Times New Roman" w:hAnsi="Times New Roman" w:cs="Times New Roman"/>
                <w:sz w:val="20"/>
                <w:szCs w:val="20"/>
              </w:rPr>
            </w:pPr>
            <w:r w:rsidRPr="00DD0327">
              <w:rPr>
                <w:rFonts w:ascii="Times New Roman" w:hAnsi="Times New Roman" w:cs="Times New Roman"/>
                <w:sz w:val="20"/>
                <w:szCs w:val="20"/>
              </w:rPr>
              <w:t xml:space="preserve">Qualquer atividade somada: </w:t>
            </w:r>
            <w:r w:rsidRPr="00DD0327">
              <w:rPr>
                <w:rFonts w:ascii="Times New Roman" w:hAnsi="Times New Roman" w:cs="Times New Roman"/>
                <w:sz w:val="20"/>
                <w:szCs w:val="20"/>
              </w:rPr>
              <w:sym w:font="Symbol" w:char="00B3"/>
            </w:r>
            <w:r w:rsidRPr="00DD0327">
              <w:rPr>
                <w:rFonts w:ascii="Times New Roman" w:hAnsi="Times New Roman" w:cs="Times New Roman"/>
                <w:sz w:val="20"/>
                <w:szCs w:val="20"/>
              </w:rPr>
              <w:t xml:space="preserve"> 5 dias/sem e </w:t>
            </w:r>
            <w:r w:rsidRPr="00DD0327">
              <w:rPr>
                <w:rFonts w:ascii="Times New Roman" w:hAnsi="Times New Roman" w:cs="Times New Roman"/>
                <w:sz w:val="20"/>
                <w:szCs w:val="20"/>
              </w:rPr>
              <w:sym w:font="Symbol" w:char="00B3"/>
            </w:r>
            <w:r w:rsidRPr="00DD0327">
              <w:rPr>
                <w:rFonts w:ascii="Times New Roman" w:hAnsi="Times New Roman" w:cs="Times New Roman"/>
                <w:sz w:val="20"/>
                <w:szCs w:val="20"/>
              </w:rPr>
              <w:t xml:space="preserve"> 150 minutos/sem</w:t>
            </w:r>
          </w:p>
          <w:p w:rsidR="00137072" w:rsidRPr="00DD0327" w:rsidRDefault="00137072" w:rsidP="00EC385D">
            <w:pPr>
              <w:pStyle w:val="PargrafodaLista"/>
              <w:jc w:val="both"/>
              <w:rPr>
                <w:rFonts w:ascii="Times New Roman" w:hAnsi="Times New Roman" w:cs="Times New Roman"/>
                <w:sz w:val="20"/>
                <w:szCs w:val="20"/>
              </w:rPr>
            </w:pPr>
            <w:r w:rsidRPr="00DD0327">
              <w:rPr>
                <w:rFonts w:ascii="Times New Roman" w:hAnsi="Times New Roman" w:cs="Times New Roman"/>
                <w:sz w:val="20"/>
                <w:szCs w:val="20"/>
              </w:rPr>
              <w:t xml:space="preserve">(CAMINHADA </w:t>
            </w:r>
            <w:r w:rsidRPr="00DD0327">
              <w:rPr>
                <w:rFonts w:ascii="Times New Roman" w:hAnsi="Times New Roman" w:cs="Times New Roman"/>
                <w:b/>
                <w:sz w:val="20"/>
                <w:szCs w:val="20"/>
              </w:rPr>
              <w:t xml:space="preserve">+ </w:t>
            </w:r>
            <w:r w:rsidRPr="00DD0327">
              <w:rPr>
                <w:rFonts w:ascii="Times New Roman" w:hAnsi="Times New Roman" w:cs="Times New Roman"/>
                <w:sz w:val="20"/>
                <w:szCs w:val="20"/>
              </w:rPr>
              <w:t>MODERADA</w:t>
            </w:r>
            <w:r w:rsidRPr="00DD0327">
              <w:rPr>
                <w:rFonts w:ascii="Times New Roman" w:hAnsi="Times New Roman" w:cs="Times New Roman"/>
                <w:b/>
                <w:sz w:val="20"/>
                <w:szCs w:val="20"/>
              </w:rPr>
              <w:t xml:space="preserve"> + </w:t>
            </w:r>
            <w:r w:rsidRPr="00DD0327">
              <w:rPr>
                <w:rFonts w:ascii="Times New Roman" w:hAnsi="Times New Roman" w:cs="Times New Roman"/>
                <w:sz w:val="20"/>
                <w:szCs w:val="20"/>
              </w:rPr>
              <w:t>VIGOROSA)</w:t>
            </w:r>
          </w:p>
        </w:tc>
      </w:tr>
      <w:tr w:rsidR="00137072" w:rsidRPr="00DD0327" w:rsidTr="00DC6F37">
        <w:trPr>
          <w:trHeight w:val="1012"/>
        </w:trPr>
        <w:tc>
          <w:tcPr>
            <w:tcW w:w="2734" w:type="dxa"/>
          </w:tcPr>
          <w:p w:rsidR="00137072" w:rsidRPr="00DD0327" w:rsidRDefault="00137072" w:rsidP="00EC385D">
            <w:pPr>
              <w:jc w:val="both"/>
              <w:rPr>
                <w:rFonts w:ascii="Times New Roman" w:hAnsi="Times New Roman" w:cs="Times New Roman"/>
                <w:b/>
                <w:sz w:val="20"/>
                <w:szCs w:val="20"/>
              </w:rPr>
            </w:pPr>
            <w:r w:rsidRPr="00DD0327">
              <w:rPr>
                <w:rFonts w:ascii="Times New Roman" w:hAnsi="Times New Roman" w:cs="Times New Roman"/>
                <w:b/>
                <w:sz w:val="20"/>
                <w:szCs w:val="20"/>
              </w:rPr>
              <w:t>MUITO ATIVO</w:t>
            </w:r>
          </w:p>
        </w:tc>
        <w:tc>
          <w:tcPr>
            <w:tcW w:w="6028" w:type="dxa"/>
          </w:tcPr>
          <w:p w:rsidR="00137072" w:rsidRPr="00DD0327" w:rsidRDefault="00137072" w:rsidP="00EC385D">
            <w:pPr>
              <w:jc w:val="both"/>
              <w:rPr>
                <w:rFonts w:ascii="Times New Roman" w:hAnsi="Times New Roman" w:cs="Times New Roman"/>
                <w:sz w:val="20"/>
                <w:szCs w:val="20"/>
              </w:rPr>
            </w:pPr>
            <w:r w:rsidRPr="00DD0327">
              <w:rPr>
                <w:rFonts w:ascii="Times New Roman" w:hAnsi="Times New Roman" w:cs="Times New Roman"/>
                <w:sz w:val="20"/>
                <w:szCs w:val="20"/>
              </w:rPr>
              <w:t>Cumpriu as recomendações e:</w:t>
            </w:r>
          </w:p>
          <w:p w:rsidR="00137072" w:rsidRPr="00DD0327" w:rsidRDefault="00137072" w:rsidP="00EC385D">
            <w:pPr>
              <w:pStyle w:val="PargrafodaLista"/>
              <w:numPr>
                <w:ilvl w:val="0"/>
                <w:numId w:val="2"/>
              </w:numPr>
              <w:jc w:val="both"/>
              <w:rPr>
                <w:rFonts w:ascii="Times New Roman" w:hAnsi="Times New Roman" w:cs="Times New Roman"/>
                <w:sz w:val="20"/>
                <w:szCs w:val="20"/>
              </w:rPr>
            </w:pPr>
            <w:r w:rsidRPr="00DD0327">
              <w:rPr>
                <w:rFonts w:ascii="Times New Roman" w:hAnsi="Times New Roman" w:cs="Times New Roman"/>
                <w:sz w:val="20"/>
                <w:szCs w:val="20"/>
              </w:rPr>
              <w:t>VIGOROSA:</w:t>
            </w:r>
            <w:r w:rsidRPr="00DD0327">
              <w:rPr>
                <w:rFonts w:ascii="Times New Roman" w:hAnsi="Times New Roman" w:cs="Times New Roman"/>
                <w:sz w:val="20"/>
                <w:szCs w:val="20"/>
              </w:rPr>
              <w:sym w:font="Symbol" w:char="00B3"/>
            </w:r>
            <w:r w:rsidRPr="00DD0327">
              <w:rPr>
                <w:rFonts w:ascii="Times New Roman" w:hAnsi="Times New Roman" w:cs="Times New Roman"/>
                <w:sz w:val="20"/>
                <w:szCs w:val="20"/>
              </w:rPr>
              <w:t xml:space="preserve"> 5 dias/sem e </w:t>
            </w:r>
            <w:r w:rsidRPr="00DD0327">
              <w:rPr>
                <w:rFonts w:ascii="Times New Roman" w:hAnsi="Times New Roman" w:cs="Times New Roman"/>
                <w:sz w:val="20"/>
                <w:szCs w:val="20"/>
              </w:rPr>
              <w:sym w:font="Symbol" w:char="00B3"/>
            </w:r>
            <w:r w:rsidRPr="00DD0327">
              <w:rPr>
                <w:rFonts w:ascii="Times New Roman" w:hAnsi="Times New Roman" w:cs="Times New Roman"/>
                <w:sz w:val="20"/>
                <w:szCs w:val="20"/>
              </w:rPr>
              <w:t xml:space="preserve"> 30 minutos por sessão </w:t>
            </w:r>
          </w:p>
          <w:p w:rsidR="00137072" w:rsidRPr="00DD0327" w:rsidRDefault="00137072" w:rsidP="00EC385D">
            <w:pPr>
              <w:pStyle w:val="PargrafodaLista"/>
              <w:numPr>
                <w:ilvl w:val="0"/>
                <w:numId w:val="2"/>
              </w:numPr>
              <w:jc w:val="both"/>
              <w:rPr>
                <w:rFonts w:ascii="Times New Roman" w:hAnsi="Times New Roman" w:cs="Times New Roman"/>
                <w:sz w:val="20"/>
                <w:szCs w:val="20"/>
              </w:rPr>
            </w:pPr>
            <w:r w:rsidRPr="00DD0327">
              <w:rPr>
                <w:rFonts w:ascii="Times New Roman" w:hAnsi="Times New Roman" w:cs="Times New Roman"/>
                <w:sz w:val="20"/>
                <w:szCs w:val="20"/>
              </w:rPr>
              <w:t>VIGOROSA:</w:t>
            </w:r>
            <w:r w:rsidRPr="00DD0327">
              <w:rPr>
                <w:rFonts w:ascii="Times New Roman" w:hAnsi="Times New Roman" w:cs="Times New Roman"/>
                <w:sz w:val="20"/>
                <w:szCs w:val="20"/>
              </w:rPr>
              <w:sym w:font="Symbol" w:char="00B3"/>
            </w:r>
            <w:r w:rsidRPr="00DD0327">
              <w:rPr>
                <w:rFonts w:ascii="Times New Roman" w:hAnsi="Times New Roman" w:cs="Times New Roman"/>
                <w:sz w:val="20"/>
                <w:szCs w:val="20"/>
              </w:rPr>
              <w:t xml:space="preserve"> 3 dias/sem e </w:t>
            </w:r>
            <w:r w:rsidRPr="00DD0327">
              <w:rPr>
                <w:rFonts w:ascii="Times New Roman" w:hAnsi="Times New Roman" w:cs="Times New Roman"/>
                <w:sz w:val="20"/>
                <w:szCs w:val="20"/>
              </w:rPr>
              <w:sym w:font="Symbol" w:char="00B3"/>
            </w:r>
            <w:r w:rsidRPr="00DD0327">
              <w:rPr>
                <w:rFonts w:ascii="Times New Roman" w:hAnsi="Times New Roman" w:cs="Times New Roman"/>
                <w:sz w:val="20"/>
                <w:szCs w:val="20"/>
              </w:rPr>
              <w:t xml:space="preserve"> 20 minutos por sessão </w:t>
            </w:r>
            <w:r w:rsidRPr="00DD0327">
              <w:rPr>
                <w:rFonts w:ascii="Times New Roman" w:hAnsi="Times New Roman" w:cs="Times New Roman"/>
                <w:b/>
                <w:sz w:val="20"/>
                <w:szCs w:val="20"/>
              </w:rPr>
              <w:t>+</w:t>
            </w:r>
            <w:r w:rsidRPr="00DD0327">
              <w:rPr>
                <w:rFonts w:ascii="Times New Roman" w:hAnsi="Times New Roman" w:cs="Times New Roman"/>
                <w:sz w:val="20"/>
                <w:szCs w:val="20"/>
              </w:rPr>
              <w:t xml:space="preserve"> MODERADA e/ou CAMINHADA:</w:t>
            </w:r>
            <w:r w:rsidRPr="00DD0327">
              <w:rPr>
                <w:rFonts w:ascii="Times New Roman" w:hAnsi="Times New Roman" w:cs="Times New Roman"/>
                <w:sz w:val="20"/>
                <w:szCs w:val="20"/>
              </w:rPr>
              <w:sym w:font="Symbol" w:char="00B3"/>
            </w:r>
            <w:r w:rsidRPr="00DD0327">
              <w:rPr>
                <w:rFonts w:ascii="Times New Roman" w:hAnsi="Times New Roman" w:cs="Times New Roman"/>
                <w:sz w:val="20"/>
                <w:szCs w:val="20"/>
              </w:rPr>
              <w:t xml:space="preserve"> 5 dias/sem e </w:t>
            </w:r>
            <w:r w:rsidRPr="00DD0327">
              <w:rPr>
                <w:rFonts w:ascii="Times New Roman" w:hAnsi="Times New Roman" w:cs="Times New Roman"/>
                <w:sz w:val="20"/>
                <w:szCs w:val="20"/>
              </w:rPr>
              <w:sym w:font="Symbol" w:char="00B3"/>
            </w:r>
            <w:r w:rsidRPr="00DD0327">
              <w:rPr>
                <w:rFonts w:ascii="Times New Roman" w:hAnsi="Times New Roman" w:cs="Times New Roman"/>
                <w:sz w:val="20"/>
                <w:szCs w:val="20"/>
              </w:rPr>
              <w:t xml:space="preserve"> 30 minutos por sessão</w:t>
            </w:r>
          </w:p>
        </w:tc>
      </w:tr>
    </w:tbl>
    <w:p w:rsidR="00DD0327" w:rsidRPr="00DD0327" w:rsidRDefault="00A02C30" w:rsidP="00EC385D">
      <w:pPr>
        <w:spacing w:after="0" w:line="240" w:lineRule="auto"/>
        <w:jc w:val="both"/>
        <w:rPr>
          <w:rFonts w:ascii="Times New Roman" w:hAnsi="Times New Roman" w:cs="Times New Roman"/>
          <w:sz w:val="20"/>
          <w:szCs w:val="20"/>
        </w:rPr>
      </w:pPr>
      <w:r w:rsidRPr="00DD0327">
        <w:rPr>
          <w:rFonts w:ascii="Times New Roman" w:hAnsi="Times New Roman" w:cs="Times New Roman"/>
          <w:sz w:val="20"/>
          <w:szCs w:val="20"/>
        </w:rPr>
        <w:t>Fonte:</w:t>
      </w:r>
      <w:r w:rsidR="001314E8" w:rsidRPr="00DD0327">
        <w:rPr>
          <w:rFonts w:ascii="Times New Roman" w:hAnsi="Times New Roman" w:cs="Times New Roman"/>
          <w:sz w:val="20"/>
          <w:szCs w:val="20"/>
        </w:rPr>
        <w:t xml:space="preserve"> CELAFISCS, 2014.</w:t>
      </w:r>
    </w:p>
    <w:p w:rsidR="00AA5515" w:rsidRPr="00EC385D" w:rsidRDefault="00137072" w:rsidP="00EC385D">
      <w:pPr>
        <w:spacing w:after="0" w:line="480" w:lineRule="auto"/>
        <w:ind w:firstLine="708"/>
        <w:jc w:val="both"/>
        <w:rPr>
          <w:rFonts w:ascii="Times New Roman" w:hAnsi="Times New Roman" w:cs="Times New Roman"/>
          <w:sz w:val="24"/>
          <w:szCs w:val="24"/>
        </w:rPr>
      </w:pPr>
      <w:r w:rsidRPr="00EC385D">
        <w:rPr>
          <w:rFonts w:ascii="Times New Roman" w:hAnsi="Times New Roman" w:cs="Times New Roman"/>
          <w:sz w:val="24"/>
          <w:szCs w:val="24"/>
        </w:rPr>
        <w:t>Todos dados obtidos pelas medidas dos adultos estudados</w:t>
      </w:r>
      <w:r w:rsidR="00AA5515" w:rsidRPr="00EC385D">
        <w:rPr>
          <w:rFonts w:ascii="Times New Roman" w:hAnsi="Times New Roman" w:cs="Times New Roman"/>
          <w:sz w:val="24"/>
          <w:szCs w:val="24"/>
        </w:rPr>
        <w:t xml:space="preserve"> foram</w:t>
      </w:r>
      <w:r w:rsidRPr="00EC385D">
        <w:rPr>
          <w:rFonts w:ascii="Times New Roman" w:hAnsi="Times New Roman" w:cs="Times New Roman"/>
          <w:sz w:val="24"/>
          <w:szCs w:val="24"/>
        </w:rPr>
        <w:t xml:space="preserve"> anotados em uma ficha de acompanhamento individual, juntamente com o questionário de </w:t>
      </w:r>
      <w:r w:rsidR="00DB722C" w:rsidRPr="00EC385D">
        <w:rPr>
          <w:rFonts w:ascii="Times New Roman" w:hAnsi="Times New Roman" w:cs="Times New Roman"/>
          <w:sz w:val="24"/>
          <w:szCs w:val="24"/>
        </w:rPr>
        <w:t>frequência</w:t>
      </w:r>
      <w:r w:rsidRPr="00EC385D">
        <w:rPr>
          <w:rFonts w:ascii="Times New Roman" w:hAnsi="Times New Roman" w:cs="Times New Roman"/>
          <w:sz w:val="24"/>
          <w:szCs w:val="24"/>
        </w:rPr>
        <w:t xml:space="preserve"> alimentar</w:t>
      </w:r>
      <w:r w:rsidR="00583E3C" w:rsidRPr="00EC385D">
        <w:rPr>
          <w:rFonts w:ascii="Times New Roman" w:hAnsi="Times New Roman" w:cs="Times New Roman"/>
          <w:sz w:val="24"/>
          <w:szCs w:val="24"/>
        </w:rPr>
        <w:t xml:space="preserve"> (QFA</w:t>
      </w:r>
      <w:r w:rsidR="003C615F" w:rsidRPr="00EC385D">
        <w:rPr>
          <w:rFonts w:ascii="Times New Roman" w:hAnsi="Times New Roman" w:cs="Times New Roman"/>
          <w:sz w:val="24"/>
          <w:szCs w:val="24"/>
        </w:rPr>
        <w:t>)</w:t>
      </w:r>
      <w:r w:rsidRPr="00EC385D">
        <w:rPr>
          <w:rFonts w:ascii="Times New Roman" w:hAnsi="Times New Roman" w:cs="Times New Roman"/>
          <w:sz w:val="24"/>
          <w:szCs w:val="24"/>
        </w:rPr>
        <w:t xml:space="preserve"> e o </w:t>
      </w:r>
      <w:r w:rsidR="00AA5515" w:rsidRPr="00EC385D">
        <w:rPr>
          <w:rFonts w:ascii="Times New Roman" w:hAnsi="Times New Roman" w:cs="Times New Roman"/>
          <w:sz w:val="24"/>
          <w:szCs w:val="24"/>
        </w:rPr>
        <w:t>IPAC.</w:t>
      </w:r>
    </w:p>
    <w:p w:rsidR="00C9283F" w:rsidRPr="00EC385D" w:rsidRDefault="00AA5515" w:rsidP="00EC385D">
      <w:pPr>
        <w:spacing w:after="0" w:line="480" w:lineRule="auto"/>
        <w:ind w:firstLine="708"/>
        <w:jc w:val="both"/>
        <w:rPr>
          <w:rFonts w:ascii="Times New Roman" w:hAnsi="Times New Roman" w:cs="Times New Roman"/>
          <w:sz w:val="24"/>
          <w:szCs w:val="24"/>
        </w:rPr>
      </w:pPr>
      <w:r w:rsidRPr="00EC385D">
        <w:rPr>
          <w:rFonts w:ascii="Times New Roman" w:hAnsi="Times New Roman" w:cs="Times New Roman"/>
          <w:sz w:val="24"/>
          <w:szCs w:val="24"/>
        </w:rPr>
        <w:lastRenderedPageBreak/>
        <w:t>Para an</w:t>
      </w:r>
      <w:r w:rsidR="00583E3C" w:rsidRPr="00EC385D">
        <w:rPr>
          <w:rFonts w:ascii="Times New Roman" w:hAnsi="Times New Roman" w:cs="Times New Roman"/>
          <w:sz w:val="24"/>
          <w:szCs w:val="24"/>
        </w:rPr>
        <w:t>á</w:t>
      </w:r>
      <w:r w:rsidRPr="00EC385D">
        <w:rPr>
          <w:rFonts w:ascii="Times New Roman" w:hAnsi="Times New Roman" w:cs="Times New Roman"/>
          <w:sz w:val="24"/>
          <w:szCs w:val="24"/>
        </w:rPr>
        <w:t xml:space="preserve">lise de dados foram utilizadas medidas de </w:t>
      </w:r>
      <w:r w:rsidR="00C9283F" w:rsidRPr="00EC385D">
        <w:rPr>
          <w:rFonts w:ascii="Times New Roman" w:hAnsi="Times New Roman" w:cs="Times New Roman"/>
          <w:color w:val="191919"/>
          <w:sz w:val="24"/>
          <w:szCs w:val="24"/>
        </w:rPr>
        <w:t>tendência central (média) e dispersão (desvio padrão)</w:t>
      </w:r>
      <w:r w:rsidR="00F2439B" w:rsidRPr="00EC385D">
        <w:rPr>
          <w:rFonts w:ascii="Times New Roman" w:hAnsi="Times New Roman" w:cs="Times New Roman"/>
          <w:color w:val="191919"/>
          <w:sz w:val="24"/>
          <w:szCs w:val="24"/>
        </w:rPr>
        <w:t>, que foram</w:t>
      </w:r>
      <w:r w:rsidR="00C9283F" w:rsidRPr="00EC385D">
        <w:rPr>
          <w:rFonts w:ascii="Times New Roman" w:hAnsi="Times New Roman" w:cs="Times New Roman"/>
          <w:color w:val="191919"/>
          <w:sz w:val="24"/>
          <w:szCs w:val="24"/>
        </w:rPr>
        <w:t xml:space="preserve"> calculadas para as variáveis contínuas como: peso, altura, IMC, dados de consumo alimentar. Para as variáveis categorizadas como: Estado nutricional, </w:t>
      </w:r>
      <w:r w:rsidR="00B61943" w:rsidRPr="00EC385D">
        <w:rPr>
          <w:rFonts w:ascii="Times New Roman" w:hAnsi="Times New Roman" w:cs="Times New Roman"/>
          <w:color w:val="191919"/>
          <w:sz w:val="24"/>
          <w:szCs w:val="24"/>
        </w:rPr>
        <w:t xml:space="preserve">anos de estudo, idade </w:t>
      </w:r>
      <w:r w:rsidR="00B61943" w:rsidRPr="00EC385D">
        <w:rPr>
          <w:rFonts w:ascii="Times New Roman" w:hAnsi="Times New Roman" w:cs="Times New Roman"/>
          <w:sz w:val="24"/>
          <w:szCs w:val="24"/>
        </w:rPr>
        <w:t>média</w:t>
      </w:r>
      <w:r w:rsidR="00B61943" w:rsidRPr="00EC385D">
        <w:rPr>
          <w:rFonts w:ascii="Times New Roman" w:hAnsi="Times New Roman" w:cs="Times New Roman"/>
          <w:color w:val="191919"/>
          <w:sz w:val="24"/>
          <w:szCs w:val="24"/>
        </w:rPr>
        <w:t xml:space="preserve">, </w:t>
      </w:r>
      <w:r w:rsidR="00C9283F" w:rsidRPr="00EC385D">
        <w:rPr>
          <w:rFonts w:ascii="Times New Roman" w:hAnsi="Times New Roman" w:cs="Times New Roman"/>
          <w:color w:val="191919"/>
          <w:sz w:val="24"/>
          <w:szCs w:val="24"/>
        </w:rPr>
        <w:t xml:space="preserve">prática de </w:t>
      </w:r>
      <w:r w:rsidR="00C9283F" w:rsidRPr="00EC385D">
        <w:rPr>
          <w:rFonts w:ascii="Times New Roman" w:hAnsi="Times New Roman" w:cs="Times New Roman"/>
          <w:sz w:val="24"/>
          <w:szCs w:val="24"/>
        </w:rPr>
        <w:t>atividade</w:t>
      </w:r>
      <w:r w:rsidR="00C9283F" w:rsidRPr="00EC385D">
        <w:rPr>
          <w:rFonts w:ascii="Times New Roman" w:hAnsi="Times New Roman" w:cs="Times New Roman"/>
          <w:color w:val="191919"/>
          <w:sz w:val="24"/>
          <w:szCs w:val="24"/>
        </w:rPr>
        <w:t xml:space="preserve"> física</w:t>
      </w:r>
      <w:r w:rsidR="00B61943" w:rsidRPr="00EC385D">
        <w:rPr>
          <w:rFonts w:ascii="Times New Roman" w:hAnsi="Times New Roman" w:cs="Times New Roman"/>
          <w:color w:val="191919"/>
          <w:sz w:val="24"/>
          <w:szCs w:val="24"/>
        </w:rPr>
        <w:t xml:space="preserve"> e pressão arterial</w:t>
      </w:r>
      <w:r w:rsidR="00C9283F" w:rsidRPr="00EC385D">
        <w:rPr>
          <w:rFonts w:ascii="Times New Roman" w:hAnsi="Times New Roman" w:cs="Times New Roman"/>
          <w:color w:val="191919"/>
          <w:sz w:val="24"/>
          <w:szCs w:val="24"/>
        </w:rPr>
        <w:t xml:space="preserve"> foram calculadas </w:t>
      </w:r>
      <w:r w:rsidR="00BF1033" w:rsidRPr="00EC385D">
        <w:rPr>
          <w:rFonts w:ascii="Times New Roman" w:hAnsi="Times New Roman" w:cs="Times New Roman"/>
          <w:color w:val="191919"/>
          <w:sz w:val="24"/>
          <w:szCs w:val="24"/>
        </w:rPr>
        <w:t>frequências</w:t>
      </w:r>
      <w:r w:rsidR="00C9283F" w:rsidRPr="00EC385D">
        <w:rPr>
          <w:rFonts w:ascii="Times New Roman" w:hAnsi="Times New Roman" w:cs="Times New Roman"/>
          <w:color w:val="191919"/>
          <w:sz w:val="24"/>
          <w:szCs w:val="24"/>
        </w:rPr>
        <w:t xml:space="preserve"> e porcentagens.</w:t>
      </w:r>
      <w:r w:rsidR="00F2439B" w:rsidRPr="00EC385D">
        <w:rPr>
          <w:rFonts w:ascii="Times New Roman" w:hAnsi="Times New Roman" w:cs="Times New Roman"/>
          <w:color w:val="191919"/>
          <w:sz w:val="24"/>
          <w:szCs w:val="24"/>
        </w:rPr>
        <w:t xml:space="preserve"> </w:t>
      </w:r>
      <w:r w:rsidR="00F2439B" w:rsidRPr="00EC385D">
        <w:rPr>
          <w:rFonts w:ascii="Times New Roman" w:hAnsi="Times New Roman" w:cs="Times New Roman"/>
          <w:sz w:val="24"/>
          <w:szCs w:val="24"/>
        </w:rPr>
        <w:t>Posteriormente produziu-se análise descritiva dos dados.</w:t>
      </w:r>
    </w:p>
    <w:p w:rsidR="005E7E39" w:rsidRDefault="005E7E39" w:rsidP="00DC6F37">
      <w:pPr>
        <w:spacing w:after="0" w:line="480" w:lineRule="auto"/>
        <w:jc w:val="both"/>
        <w:rPr>
          <w:rFonts w:ascii="Times New Roman" w:hAnsi="Times New Roman" w:cs="Times New Roman"/>
          <w:b/>
          <w:sz w:val="24"/>
          <w:szCs w:val="24"/>
        </w:rPr>
      </w:pPr>
    </w:p>
    <w:p w:rsidR="00132CE2" w:rsidRPr="004C4D32" w:rsidRDefault="00132CE2" w:rsidP="00DC6F37">
      <w:pPr>
        <w:spacing w:after="0" w:line="480" w:lineRule="auto"/>
        <w:jc w:val="both"/>
        <w:rPr>
          <w:rFonts w:ascii="Times New Roman" w:hAnsi="Times New Roman" w:cs="Times New Roman"/>
          <w:b/>
          <w:sz w:val="24"/>
          <w:szCs w:val="24"/>
        </w:rPr>
      </w:pPr>
      <w:r w:rsidRPr="004C4D32">
        <w:rPr>
          <w:rFonts w:ascii="Times New Roman" w:hAnsi="Times New Roman" w:cs="Times New Roman"/>
          <w:b/>
          <w:sz w:val="24"/>
          <w:szCs w:val="24"/>
        </w:rPr>
        <w:t>R</w:t>
      </w:r>
      <w:r w:rsidR="004C4D32" w:rsidRPr="004C4D32">
        <w:rPr>
          <w:rFonts w:ascii="Times New Roman" w:hAnsi="Times New Roman" w:cs="Times New Roman"/>
          <w:b/>
          <w:sz w:val="24"/>
          <w:szCs w:val="24"/>
        </w:rPr>
        <w:t xml:space="preserve">esultados e </w:t>
      </w:r>
      <w:r w:rsidR="00BA315B" w:rsidRPr="004C4D32">
        <w:rPr>
          <w:rFonts w:ascii="Times New Roman" w:hAnsi="Times New Roman" w:cs="Times New Roman"/>
          <w:b/>
          <w:sz w:val="24"/>
          <w:szCs w:val="24"/>
        </w:rPr>
        <w:t>D</w:t>
      </w:r>
      <w:r w:rsidR="004C4D32" w:rsidRPr="004C4D32">
        <w:rPr>
          <w:rFonts w:ascii="Times New Roman" w:hAnsi="Times New Roman" w:cs="Times New Roman"/>
          <w:b/>
          <w:sz w:val="24"/>
          <w:szCs w:val="24"/>
        </w:rPr>
        <w:t>iscussão</w:t>
      </w:r>
    </w:p>
    <w:p w:rsidR="005E7E39" w:rsidRDefault="005E7E39" w:rsidP="00EC385D">
      <w:pPr>
        <w:spacing w:after="0" w:line="480" w:lineRule="auto"/>
        <w:ind w:firstLine="708"/>
        <w:jc w:val="both"/>
        <w:rPr>
          <w:rFonts w:ascii="Times New Roman" w:hAnsi="Times New Roman" w:cs="Times New Roman"/>
          <w:sz w:val="24"/>
          <w:szCs w:val="24"/>
        </w:rPr>
      </w:pPr>
    </w:p>
    <w:p w:rsidR="003629D1" w:rsidRPr="00EC385D" w:rsidRDefault="00F532E8" w:rsidP="00EC385D">
      <w:pPr>
        <w:spacing w:after="0" w:line="480" w:lineRule="auto"/>
        <w:ind w:firstLine="708"/>
        <w:jc w:val="both"/>
        <w:rPr>
          <w:rFonts w:ascii="Times New Roman" w:hAnsi="Times New Roman" w:cs="Times New Roman"/>
          <w:sz w:val="24"/>
          <w:szCs w:val="24"/>
        </w:rPr>
      </w:pPr>
      <w:r w:rsidRPr="00EC385D">
        <w:rPr>
          <w:rFonts w:ascii="Times New Roman" w:hAnsi="Times New Roman" w:cs="Times New Roman"/>
          <w:sz w:val="24"/>
          <w:szCs w:val="24"/>
        </w:rPr>
        <w:t>Na tabela 1 são apresentadas as características demográficas e da</w:t>
      </w:r>
      <w:r w:rsidR="0061158D" w:rsidRPr="00EC385D">
        <w:rPr>
          <w:rFonts w:ascii="Times New Roman" w:hAnsi="Times New Roman" w:cs="Times New Roman"/>
          <w:sz w:val="24"/>
          <w:szCs w:val="24"/>
        </w:rPr>
        <w:t>s</w:t>
      </w:r>
      <w:r w:rsidRPr="00EC385D">
        <w:rPr>
          <w:rFonts w:ascii="Times New Roman" w:hAnsi="Times New Roman" w:cs="Times New Roman"/>
          <w:sz w:val="24"/>
          <w:szCs w:val="24"/>
        </w:rPr>
        <w:t xml:space="preserve"> atividades das trabalhadoras participantes da</w:t>
      </w:r>
      <w:r w:rsidR="0070411B" w:rsidRPr="00EC385D">
        <w:rPr>
          <w:rFonts w:ascii="Times New Roman" w:hAnsi="Times New Roman" w:cs="Times New Roman"/>
          <w:sz w:val="24"/>
          <w:szCs w:val="24"/>
        </w:rPr>
        <w:t xml:space="preserve"> pesquisa, observa-se que a faixa etária predominante é de 20 a 25 anos, 31,58% </w:t>
      </w:r>
      <w:r w:rsidR="004F192B" w:rsidRPr="00EC385D">
        <w:rPr>
          <w:rFonts w:ascii="Times New Roman" w:hAnsi="Times New Roman" w:cs="Times New Roman"/>
          <w:sz w:val="24"/>
          <w:szCs w:val="24"/>
        </w:rPr>
        <w:t xml:space="preserve">das trabalhadoras </w:t>
      </w:r>
      <w:r w:rsidR="0070411B" w:rsidRPr="00EC385D">
        <w:rPr>
          <w:rFonts w:ascii="Times New Roman" w:hAnsi="Times New Roman" w:cs="Times New Roman"/>
          <w:sz w:val="24"/>
          <w:szCs w:val="24"/>
        </w:rPr>
        <w:t>e que 5</w:t>
      </w:r>
      <w:r w:rsidR="00C95612" w:rsidRPr="00EC385D">
        <w:rPr>
          <w:rFonts w:ascii="Times New Roman" w:hAnsi="Times New Roman" w:cs="Times New Roman"/>
          <w:sz w:val="24"/>
          <w:szCs w:val="24"/>
        </w:rPr>
        <w:t xml:space="preserve">6,14% </w:t>
      </w:r>
      <w:proofErr w:type="gramStart"/>
      <w:r w:rsidR="00C95612" w:rsidRPr="00EC385D">
        <w:rPr>
          <w:rFonts w:ascii="Times New Roman" w:hAnsi="Times New Roman" w:cs="Times New Roman"/>
          <w:sz w:val="24"/>
          <w:szCs w:val="24"/>
        </w:rPr>
        <w:t>tem</w:t>
      </w:r>
      <w:proofErr w:type="gramEnd"/>
      <w:r w:rsidR="00C95612" w:rsidRPr="00EC385D">
        <w:rPr>
          <w:rFonts w:ascii="Times New Roman" w:hAnsi="Times New Roman" w:cs="Times New Roman"/>
          <w:sz w:val="24"/>
          <w:szCs w:val="24"/>
        </w:rPr>
        <w:t xml:space="preserve"> até 30 ano</w:t>
      </w:r>
      <w:r w:rsidR="002030E9" w:rsidRPr="00EC385D">
        <w:rPr>
          <w:rFonts w:ascii="Times New Roman" w:hAnsi="Times New Roman" w:cs="Times New Roman"/>
          <w:sz w:val="24"/>
          <w:szCs w:val="24"/>
        </w:rPr>
        <w:t>s de idade</w:t>
      </w:r>
      <w:r w:rsidR="00C95612" w:rsidRPr="00EC385D">
        <w:rPr>
          <w:rFonts w:ascii="Times New Roman" w:hAnsi="Times New Roman" w:cs="Times New Roman"/>
          <w:sz w:val="24"/>
          <w:szCs w:val="24"/>
        </w:rPr>
        <w:t xml:space="preserve">, deduz-se que o emprego de uma mão de obra jovem na industrial têxtil </w:t>
      </w:r>
      <w:proofErr w:type="spellStart"/>
      <w:r w:rsidR="00C95612" w:rsidRPr="00EC385D">
        <w:rPr>
          <w:rFonts w:ascii="Times New Roman" w:hAnsi="Times New Roman" w:cs="Times New Roman"/>
          <w:sz w:val="24"/>
          <w:szCs w:val="24"/>
        </w:rPr>
        <w:t>beltronense</w:t>
      </w:r>
      <w:proofErr w:type="spellEnd"/>
      <w:r w:rsidR="00C95612" w:rsidRPr="00EC385D">
        <w:rPr>
          <w:rFonts w:ascii="Times New Roman" w:hAnsi="Times New Roman" w:cs="Times New Roman"/>
          <w:sz w:val="24"/>
          <w:szCs w:val="24"/>
        </w:rPr>
        <w:t xml:space="preserve"> esteja atrelada a políticas públicas de incentivo ao primeiro emprego, grande demanda de </w:t>
      </w:r>
      <w:r w:rsidR="00154D88" w:rsidRPr="00EC385D">
        <w:rPr>
          <w:rFonts w:ascii="Times New Roman" w:hAnsi="Times New Roman" w:cs="Times New Roman"/>
          <w:sz w:val="24"/>
          <w:szCs w:val="24"/>
        </w:rPr>
        <w:t>mão</w:t>
      </w:r>
      <w:r w:rsidR="00C95612" w:rsidRPr="00EC385D">
        <w:rPr>
          <w:rFonts w:ascii="Times New Roman" w:hAnsi="Times New Roman" w:cs="Times New Roman"/>
          <w:sz w:val="24"/>
          <w:szCs w:val="24"/>
        </w:rPr>
        <w:t xml:space="preserve"> de obra jovem “ou as necessidades financeiras ‘obriguem’ esses jovens a ingressar mais cedo no mercado de trabalho, como o </w:t>
      </w:r>
      <w:r w:rsidR="00154D88" w:rsidRPr="00EC385D">
        <w:rPr>
          <w:rFonts w:ascii="Times New Roman" w:hAnsi="Times New Roman" w:cs="Times New Roman"/>
          <w:sz w:val="24"/>
          <w:szCs w:val="24"/>
        </w:rPr>
        <w:t>comprometimento</w:t>
      </w:r>
      <w:r w:rsidR="00C95612" w:rsidRPr="00EC385D">
        <w:rPr>
          <w:rFonts w:ascii="Times New Roman" w:hAnsi="Times New Roman" w:cs="Times New Roman"/>
          <w:sz w:val="24"/>
          <w:szCs w:val="24"/>
        </w:rPr>
        <w:t xml:space="preserve"> parcial de seus estudos” (SILVA FILHO e QUEIROZ, 2014). </w:t>
      </w:r>
      <w:r w:rsidR="0070411B" w:rsidRPr="00EC385D">
        <w:rPr>
          <w:rFonts w:ascii="Times New Roman" w:hAnsi="Times New Roman" w:cs="Times New Roman"/>
          <w:sz w:val="24"/>
          <w:szCs w:val="24"/>
        </w:rPr>
        <w:t xml:space="preserve">A média de anos estudados pelas participantes da pesquisa foi de 9,2 </w:t>
      </w:r>
      <w:r w:rsidR="00154D88" w:rsidRPr="00EC385D">
        <w:rPr>
          <w:rFonts w:ascii="Times New Roman" w:hAnsi="Times New Roman" w:cs="Times New Roman"/>
          <w:color w:val="191919"/>
          <w:sz w:val="24"/>
          <w:szCs w:val="24"/>
        </w:rPr>
        <w:t>± 2,8 anos, ou seja, equivale</w:t>
      </w:r>
      <w:r w:rsidR="00B22AC3" w:rsidRPr="00EC385D">
        <w:rPr>
          <w:rFonts w:ascii="Times New Roman" w:hAnsi="Times New Roman" w:cs="Times New Roman"/>
          <w:color w:val="191919"/>
          <w:sz w:val="24"/>
          <w:szCs w:val="24"/>
        </w:rPr>
        <w:t xml:space="preserve">nte ao segundo grau incompleto, demonstrando a necessidade de uma mão de obra capacitada para desenvolver as atividades que cada vez são </w:t>
      </w:r>
      <w:r w:rsidR="004F192B" w:rsidRPr="00EC385D">
        <w:rPr>
          <w:rFonts w:ascii="Times New Roman" w:hAnsi="Times New Roman" w:cs="Times New Roman"/>
          <w:color w:val="191919"/>
          <w:sz w:val="24"/>
          <w:szCs w:val="24"/>
        </w:rPr>
        <w:t>automatizadas baseadas na microeletrônica.</w:t>
      </w:r>
      <w:r w:rsidR="00C25ABD" w:rsidRPr="00EC385D">
        <w:rPr>
          <w:rFonts w:ascii="Times New Roman" w:hAnsi="Times New Roman" w:cs="Times New Roman"/>
          <w:sz w:val="24"/>
          <w:szCs w:val="24"/>
        </w:rPr>
        <w:t xml:space="preserve"> A idade média das participantes da pesquisa é de 31,35 </w:t>
      </w:r>
      <w:r w:rsidR="00C25ABD" w:rsidRPr="00EC385D">
        <w:rPr>
          <w:rFonts w:ascii="Times New Roman" w:hAnsi="Times New Roman" w:cs="Times New Roman"/>
          <w:color w:val="191919"/>
          <w:sz w:val="24"/>
          <w:szCs w:val="24"/>
        </w:rPr>
        <w:t xml:space="preserve">± 9,26 </w:t>
      </w:r>
      <w:r w:rsidR="00C25ABD" w:rsidRPr="00EC385D">
        <w:rPr>
          <w:rFonts w:ascii="Times New Roman" w:hAnsi="Times New Roman" w:cs="Times New Roman"/>
          <w:sz w:val="24"/>
          <w:szCs w:val="24"/>
        </w:rPr>
        <w:t xml:space="preserve">anos.  </w:t>
      </w:r>
    </w:p>
    <w:p w:rsidR="00064870" w:rsidRPr="00EC385D" w:rsidRDefault="00064870" w:rsidP="00EC385D">
      <w:pPr>
        <w:spacing w:after="0" w:line="480" w:lineRule="auto"/>
        <w:ind w:firstLine="708"/>
        <w:jc w:val="both"/>
        <w:rPr>
          <w:rFonts w:ascii="Times New Roman" w:hAnsi="Times New Roman" w:cs="Times New Roman"/>
          <w:b/>
          <w:sz w:val="24"/>
          <w:szCs w:val="24"/>
        </w:rPr>
      </w:pPr>
      <w:r w:rsidRPr="00EC385D">
        <w:rPr>
          <w:rFonts w:ascii="Times New Roman" w:hAnsi="Times New Roman" w:cs="Times New Roman"/>
          <w:sz w:val="24"/>
          <w:szCs w:val="24"/>
        </w:rPr>
        <w:t xml:space="preserve">Para exercer os cargos de auxiliar e costureira é preciso ter um curso preparatório ou técnico que ensine os ofícios da profissão, essas trabalhadoras não possuem o ensino médio completo e possivelmente nenhum curso que lhes ofereça </w:t>
      </w:r>
      <w:r w:rsidRPr="00EC385D">
        <w:rPr>
          <w:rFonts w:ascii="Times New Roman" w:hAnsi="Times New Roman" w:cs="Times New Roman"/>
          <w:sz w:val="24"/>
          <w:szCs w:val="24"/>
        </w:rPr>
        <w:lastRenderedPageBreak/>
        <w:t>contato com os equipamentos utilizados em uma indústria e o modo como devem ser utilizados.</w:t>
      </w:r>
    </w:p>
    <w:p w:rsidR="003629D1" w:rsidRPr="00EC385D" w:rsidRDefault="003629D1" w:rsidP="00EC385D">
      <w:pPr>
        <w:autoSpaceDE w:val="0"/>
        <w:autoSpaceDN w:val="0"/>
        <w:adjustRightInd w:val="0"/>
        <w:spacing w:after="0" w:line="480" w:lineRule="auto"/>
        <w:ind w:firstLine="708"/>
        <w:jc w:val="both"/>
        <w:rPr>
          <w:rFonts w:ascii="Times New Roman" w:hAnsi="Times New Roman" w:cs="Times New Roman"/>
          <w:color w:val="191919"/>
          <w:sz w:val="24"/>
          <w:szCs w:val="24"/>
        </w:rPr>
      </w:pPr>
      <w:r w:rsidRPr="00EC385D">
        <w:rPr>
          <w:rFonts w:ascii="Times New Roman" w:hAnsi="Times New Roman" w:cs="Times New Roman"/>
          <w:color w:val="191919"/>
          <w:sz w:val="24"/>
          <w:szCs w:val="24"/>
        </w:rPr>
        <w:t xml:space="preserve">Outro ponto importante identificado é a presença feminina maciça na indústria. Essa </w:t>
      </w:r>
      <w:proofErr w:type="spellStart"/>
      <w:r w:rsidRPr="00EC385D">
        <w:rPr>
          <w:rFonts w:ascii="Times New Roman" w:hAnsi="Times New Roman" w:cs="Times New Roman"/>
          <w:color w:val="191919"/>
          <w:sz w:val="24"/>
          <w:szCs w:val="24"/>
        </w:rPr>
        <w:t>feminilização</w:t>
      </w:r>
      <w:proofErr w:type="spellEnd"/>
      <w:r w:rsidRPr="00EC385D">
        <w:rPr>
          <w:rFonts w:ascii="Times New Roman" w:hAnsi="Times New Roman" w:cs="Times New Roman"/>
          <w:color w:val="191919"/>
          <w:sz w:val="24"/>
          <w:szCs w:val="24"/>
        </w:rPr>
        <w:t xml:space="preserve"> do mercado de trabalho ocorreu na década de 90 e vem se expandido, a mulher antes responsável pelo cuidado do lar e dos filhos diante da que dos rendimentos e o crescimento do desemprego dos companheiros se obrigou a ingressar no mercado de trabalho, como objetivo de complementar a renda familiar (GUIRALDELLI, 2012; GUERRA, 2007).</w:t>
      </w:r>
    </w:p>
    <w:p w:rsidR="003629D1" w:rsidRPr="00EC385D" w:rsidRDefault="003629D1" w:rsidP="00EC385D">
      <w:pPr>
        <w:autoSpaceDE w:val="0"/>
        <w:autoSpaceDN w:val="0"/>
        <w:adjustRightInd w:val="0"/>
        <w:spacing w:after="0" w:line="480" w:lineRule="auto"/>
        <w:ind w:firstLine="708"/>
        <w:jc w:val="both"/>
        <w:rPr>
          <w:rFonts w:ascii="Times New Roman" w:hAnsi="Times New Roman" w:cs="Times New Roman"/>
          <w:color w:val="191919"/>
          <w:sz w:val="24"/>
          <w:szCs w:val="24"/>
        </w:rPr>
      </w:pPr>
      <w:r w:rsidRPr="00EC385D">
        <w:rPr>
          <w:rFonts w:ascii="Times New Roman" w:hAnsi="Times New Roman" w:cs="Times New Roman"/>
          <w:color w:val="191919"/>
          <w:sz w:val="24"/>
          <w:szCs w:val="24"/>
        </w:rPr>
        <w:t xml:space="preserve">As trabalhadoras que fizeram parte da presente pesquisa do setor têxtil atuam na confecção, parte da cadeia produtiva da moda, local responsável pela transformação da matéria-prima (tecido) em </w:t>
      </w:r>
      <w:r w:rsidR="009F23A5" w:rsidRPr="00EC385D">
        <w:rPr>
          <w:rFonts w:ascii="Times New Roman" w:hAnsi="Times New Roman" w:cs="Times New Roman"/>
          <w:color w:val="191919"/>
          <w:sz w:val="24"/>
          <w:szCs w:val="24"/>
        </w:rPr>
        <w:t>produtos do setor de vestuário.</w:t>
      </w:r>
      <w:r w:rsidRPr="00EC385D">
        <w:rPr>
          <w:rFonts w:ascii="Times New Roman" w:hAnsi="Times New Roman" w:cs="Times New Roman"/>
          <w:color w:val="191919"/>
          <w:sz w:val="24"/>
          <w:szCs w:val="24"/>
        </w:rPr>
        <w:t xml:space="preserve"> “A confecção é responsável pela fase de execução de peças do vestuário e abrange a criação, o enfesto, o corte, a costura e o beneficiamento do produto de moda” (FIRJAM e FERRAZ, 2011). </w:t>
      </w:r>
    </w:p>
    <w:p w:rsidR="00D12223" w:rsidRDefault="003629D1" w:rsidP="00EC385D">
      <w:pPr>
        <w:autoSpaceDE w:val="0"/>
        <w:autoSpaceDN w:val="0"/>
        <w:adjustRightInd w:val="0"/>
        <w:spacing w:after="0" w:line="480" w:lineRule="auto"/>
        <w:ind w:firstLine="708"/>
        <w:jc w:val="both"/>
        <w:rPr>
          <w:rFonts w:ascii="Times New Roman" w:hAnsi="Times New Roman" w:cs="Times New Roman"/>
          <w:color w:val="191919"/>
          <w:sz w:val="24"/>
          <w:szCs w:val="24"/>
        </w:rPr>
      </w:pPr>
      <w:r w:rsidRPr="00EC385D">
        <w:rPr>
          <w:rFonts w:ascii="Times New Roman" w:hAnsi="Times New Roman" w:cs="Times New Roman"/>
          <w:color w:val="191919"/>
          <w:sz w:val="24"/>
          <w:szCs w:val="24"/>
        </w:rPr>
        <w:t>As trabalhadoras da produção de vestuário desta investigação estão divididas em duas funções: costureira e auxiliar. A atividade da costureira é realizada sentada por longo período e requer o uso repetitivo e coordenado do tronco, extremidades superiores e inferiores (AM</w:t>
      </w:r>
      <w:r w:rsidR="00125212" w:rsidRPr="00EC385D">
        <w:rPr>
          <w:rFonts w:ascii="Times New Roman" w:hAnsi="Times New Roman" w:cs="Times New Roman"/>
          <w:color w:val="191919"/>
          <w:sz w:val="24"/>
          <w:szCs w:val="24"/>
        </w:rPr>
        <w:t>BROSI e QUEIROZ, 2004</w:t>
      </w:r>
      <w:r w:rsidRPr="00EC385D">
        <w:rPr>
          <w:rFonts w:ascii="Times New Roman" w:hAnsi="Times New Roman" w:cs="Times New Roman"/>
          <w:color w:val="191919"/>
          <w:sz w:val="24"/>
          <w:szCs w:val="24"/>
        </w:rPr>
        <w:t xml:space="preserve">). </w:t>
      </w:r>
    </w:p>
    <w:p w:rsidR="00DC6F37" w:rsidRDefault="00DC6F37" w:rsidP="00EC385D">
      <w:pPr>
        <w:autoSpaceDE w:val="0"/>
        <w:autoSpaceDN w:val="0"/>
        <w:adjustRightInd w:val="0"/>
        <w:spacing w:after="0" w:line="480" w:lineRule="auto"/>
        <w:ind w:firstLine="708"/>
        <w:jc w:val="both"/>
        <w:rPr>
          <w:rFonts w:ascii="Times New Roman" w:hAnsi="Times New Roman" w:cs="Times New Roman"/>
          <w:color w:val="191919"/>
          <w:sz w:val="24"/>
          <w:szCs w:val="24"/>
        </w:rPr>
      </w:pPr>
    </w:p>
    <w:p w:rsidR="00F11AF8" w:rsidRDefault="00F11AF8" w:rsidP="00EC385D">
      <w:pPr>
        <w:autoSpaceDE w:val="0"/>
        <w:autoSpaceDN w:val="0"/>
        <w:adjustRightInd w:val="0"/>
        <w:spacing w:after="0" w:line="480" w:lineRule="auto"/>
        <w:ind w:firstLine="708"/>
        <w:jc w:val="both"/>
        <w:rPr>
          <w:rFonts w:ascii="Times New Roman" w:hAnsi="Times New Roman" w:cs="Times New Roman"/>
          <w:color w:val="191919"/>
          <w:sz w:val="24"/>
          <w:szCs w:val="24"/>
        </w:rPr>
      </w:pPr>
    </w:p>
    <w:p w:rsidR="00F11AF8" w:rsidRDefault="00F11AF8" w:rsidP="00EC385D">
      <w:pPr>
        <w:autoSpaceDE w:val="0"/>
        <w:autoSpaceDN w:val="0"/>
        <w:adjustRightInd w:val="0"/>
        <w:spacing w:after="0" w:line="480" w:lineRule="auto"/>
        <w:ind w:firstLine="708"/>
        <w:jc w:val="both"/>
        <w:rPr>
          <w:rFonts w:ascii="Times New Roman" w:hAnsi="Times New Roman" w:cs="Times New Roman"/>
          <w:color w:val="191919"/>
          <w:sz w:val="24"/>
          <w:szCs w:val="24"/>
        </w:rPr>
      </w:pPr>
    </w:p>
    <w:p w:rsidR="00F11AF8" w:rsidRDefault="00F11AF8" w:rsidP="00EC385D">
      <w:pPr>
        <w:autoSpaceDE w:val="0"/>
        <w:autoSpaceDN w:val="0"/>
        <w:adjustRightInd w:val="0"/>
        <w:spacing w:after="0" w:line="480" w:lineRule="auto"/>
        <w:ind w:firstLine="708"/>
        <w:jc w:val="both"/>
        <w:rPr>
          <w:rFonts w:ascii="Times New Roman" w:hAnsi="Times New Roman" w:cs="Times New Roman"/>
          <w:color w:val="191919"/>
          <w:sz w:val="24"/>
          <w:szCs w:val="24"/>
        </w:rPr>
      </w:pPr>
    </w:p>
    <w:p w:rsidR="00F11AF8" w:rsidRDefault="00F11AF8" w:rsidP="00EC385D">
      <w:pPr>
        <w:autoSpaceDE w:val="0"/>
        <w:autoSpaceDN w:val="0"/>
        <w:adjustRightInd w:val="0"/>
        <w:spacing w:after="0" w:line="480" w:lineRule="auto"/>
        <w:ind w:firstLine="708"/>
        <w:jc w:val="both"/>
        <w:rPr>
          <w:rFonts w:ascii="Times New Roman" w:hAnsi="Times New Roman" w:cs="Times New Roman"/>
          <w:color w:val="191919"/>
          <w:sz w:val="24"/>
          <w:szCs w:val="24"/>
        </w:rPr>
      </w:pPr>
    </w:p>
    <w:p w:rsidR="00DC6F37" w:rsidRDefault="00DC6F37" w:rsidP="00EC385D">
      <w:pPr>
        <w:autoSpaceDE w:val="0"/>
        <w:autoSpaceDN w:val="0"/>
        <w:adjustRightInd w:val="0"/>
        <w:spacing w:after="0" w:line="480" w:lineRule="auto"/>
        <w:ind w:firstLine="708"/>
        <w:jc w:val="both"/>
        <w:rPr>
          <w:rFonts w:ascii="Times New Roman" w:hAnsi="Times New Roman" w:cs="Times New Roman"/>
          <w:color w:val="191919"/>
          <w:sz w:val="24"/>
          <w:szCs w:val="24"/>
        </w:rPr>
      </w:pPr>
    </w:p>
    <w:p w:rsidR="00DC6F37" w:rsidRDefault="00DC6F37" w:rsidP="00EC385D">
      <w:pPr>
        <w:autoSpaceDE w:val="0"/>
        <w:autoSpaceDN w:val="0"/>
        <w:adjustRightInd w:val="0"/>
        <w:spacing w:after="0" w:line="480" w:lineRule="auto"/>
        <w:ind w:firstLine="708"/>
        <w:jc w:val="both"/>
        <w:rPr>
          <w:rFonts w:ascii="Times New Roman" w:hAnsi="Times New Roman" w:cs="Times New Roman"/>
          <w:color w:val="191919"/>
          <w:sz w:val="24"/>
          <w:szCs w:val="24"/>
        </w:rPr>
      </w:pPr>
    </w:p>
    <w:p w:rsidR="00DC6F37" w:rsidRDefault="00DC6F37" w:rsidP="00EC385D">
      <w:pPr>
        <w:autoSpaceDE w:val="0"/>
        <w:autoSpaceDN w:val="0"/>
        <w:adjustRightInd w:val="0"/>
        <w:spacing w:after="0" w:line="480" w:lineRule="auto"/>
        <w:ind w:firstLine="708"/>
        <w:jc w:val="both"/>
        <w:rPr>
          <w:rFonts w:ascii="Times New Roman" w:hAnsi="Times New Roman" w:cs="Times New Roman"/>
          <w:color w:val="191919"/>
          <w:sz w:val="24"/>
          <w:szCs w:val="24"/>
        </w:rPr>
      </w:pPr>
    </w:p>
    <w:p w:rsidR="00DC6F37" w:rsidRPr="00EC385D" w:rsidRDefault="00DC6F37" w:rsidP="00EC385D">
      <w:pPr>
        <w:autoSpaceDE w:val="0"/>
        <w:autoSpaceDN w:val="0"/>
        <w:adjustRightInd w:val="0"/>
        <w:spacing w:after="0" w:line="480" w:lineRule="auto"/>
        <w:ind w:firstLine="708"/>
        <w:jc w:val="both"/>
        <w:rPr>
          <w:rFonts w:ascii="Times New Roman" w:hAnsi="Times New Roman" w:cs="Times New Roman"/>
          <w:color w:val="191919"/>
          <w:sz w:val="24"/>
          <w:szCs w:val="24"/>
        </w:rPr>
      </w:pPr>
    </w:p>
    <w:p w:rsidR="004E289C" w:rsidRPr="00E700C0" w:rsidRDefault="00F532E8" w:rsidP="00EC385D">
      <w:pPr>
        <w:spacing w:after="0" w:line="240" w:lineRule="auto"/>
        <w:jc w:val="center"/>
        <w:rPr>
          <w:rFonts w:ascii="Times New Roman" w:eastAsia="Times New Roman" w:hAnsi="Times New Roman" w:cs="Times New Roman"/>
          <w:b/>
          <w:color w:val="000000" w:themeColor="text1"/>
          <w:sz w:val="20"/>
          <w:szCs w:val="20"/>
        </w:rPr>
      </w:pPr>
      <w:r w:rsidRPr="00E700C0">
        <w:rPr>
          <w:rFonts w:ascii="Times New Roman" w:hAnsi="Times New Roman" w:cs="Times New Roman"/>
          <w:b/>
          <w:sz w:val="20"/>
          <w:szCs w:val="20"/>
        </w:rPr>
        <w:t xml:space="preserve">Tabela 1. </w:t>
      </w:r>
      <w:r w:rsidRPr="007E5A4B">
        <w:rPr>
          <w:rFonts w:ascii="Times New Roman" w:eastAsia="Times New Roman" w:hAnsi="Times New Roman" w:cs="Times New Roman"/>
          <w:color w:val="000000" w:themeColor="text1"/>
          <w:sz w:val="20"/>
          <w:szCs w:val="20"/>
        </w:rPr>
        <w:t>Distribuição das características demográficas e da atividade das trabalhadoras participantes da pesquisa, 2014.</w:t>
      </w:r>
    </w:p>
    <w:tbl>
      <w:tblPr>
        <w:tblW w:w="9327" w:type="dxa"/>
        <w:tblInd w:w="103" w:type="dxa"/>
        <w:tblBorders>
          <w:top w:val="single" w:sz="4" w:space="0" w:color="auto"/>
          <w:bottom w:val="single" w:sz="4" w:space="0" w:color="auto"/>
        </w:tblBorders>
        <w:tblLook w:val="04A0" w:firstRow="1" w:lastRow="0" w:firstColumn="1" w:lastColumn="0" w:noHBand="0" w:noVBand="1"/>
      </w:tblPr>
      <w:tblGrid>
        <w:gridCol w:w="3652"/>
        <w:gridCol w:w="2770"/>
        <w:gridCol w:w="2372"/>
        <w:gridCol w:w="533"/>
      </w:tblGrid>
      <w:tr w:rsidR="00F532E8" w:rsidRPr="00882D31" w:rsidTr="0070411B">
        <w:trPr>
          <w:gridAfter w:val="1"/>
          <w:wAfter w:w="533" w:type="dxa"/>
          <w:trHeight w:val="302"/>
        </w:trPr>
        <w:tc>
          <w:tcPr>
            <w:tcW w:w="3652" w:type="dxa"/>
            <w:tcBorders>
              <w:top w:val="single" w:sz="4" w:space="0" w:color="auto"/>
              <w:bottom w:val="single" w:sz="4" w:space="0" w:color="auto"/>
            </w:tcBorders>
            <w:shd w:val="clear" w:color="auto" w:fill="auto"/>
            <w:noWrap/>
            <w:vAlign w:val="bottom"/>
            <w:hideMark/>
          </w:tcPr>
          <w:p w:rsidR="00F532E8" w:rsidRPr="00F532E8" w:rsidRDefault="0061158D" w:rsidP="00EC385D">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Classificação</w:t>
            </w:r>
          </w:p>
        </w:tc>
        <w:tc>
          <w:tcPr>
            <w:tcW w:w="2770" w:type="dxa"/>
            <w:tcBorders>
              <w:top w:val="single" w:sz="4" w:space="0" w:color="auto"/>
              <w:bottom w:val="single" w:sz="4" w:space="0" w:color="auto"/>
            </w:tcBorders>
            <w:shd w:val="clear" w:color="auto" w:fill="auto"/>
            <w:noWrap/>
            <w:vAlign w:val="bottom"/>
            <w:hideMark/>
          </w:tcPr>
          <w:p w:rsidR="00F532E8" w:rsidRPr="00F532E8" w:rsidRDefault="0061158D" w:rsidP="00EC385D">
            <w:pPr>
              <w:spacing w:after="0" w:line="240" w:lineRule="auto"/>
              <w:ind w:right="-63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4F606E" w:rsidRPr="00F532E8">
              <w:rPr>
                <w:rFonts w:ascii="Times New Roman" w:eastAsia="Times New Roman" w:hAnsi="Times New Roman" w:cs="Times New Roman"/>
                <w:color w:val="000000"/>
                <w:sz w:val="20"/>
                <w:szCs w:val="20"/>
              </w:rPr>
              <w:t>N</w:t>
            </w:r>
            <w:r w:rsidR="004F606E">
              <w:rPr>
                <w:rFonts w:ascii="Times New Roman" w:eastAsia="Times New Roman" w:hAnsi="Times New Roman" w:cs="Times New Roman"/>
                <w:color w:val="000000"/>
                <w:sz w:val="20"/>
                <w:szCs w:val="20"/>
              </w:rPr>
              <w:t>(57)</w:t>
            </w:r>
          </w:p>
        </w:tc>
        <w:tc>
          <w:tcPr>
            <w:tcW w:w="2372" w:type="dxa"/>
            <w:tcBorders>
              <w:top w:val="single" w:sz="4" w:space="0" w:color="auto"/>
              <w:bottom w:val="single" w:sz="4" w:space="0" w:color="auto"/>
            </w:tcBorders>
            <w:shd w:val="clear" w:color="auto" w:fill="auto"/>
            <w:noWrap/>
            <w:vAlign w:val="bottom"/>
            <w:hideMark/>
          </w:tcPr>
          <w:p w:rsidR="00F532E8" w:rsidRPr="00F532E8" w:rsidRDefault="00F532E8" w:rsidP="00EC385D">
            <w:pPr>
              <w:spacing w:after="0" w:line="240" w:lineRule="auto"/>
              <w:jc w:val="center"/>
              <w:rPr>
                <w:rFonts w:ascii="Times New Roman" w:eastAsia="Times New Roman" w:hAnsi="Times New Roman" w:cs="Times New Roman"/>
                <w:color w:val="000000"/>
                <w:sz w:val="20"/>
                <w:szCs w:val="20"/>
              </w:rPr>
            </w:pPr>
            <w:r w:rsidRPr="00F532E8">
              <w:rPr>
                <w:rFonts w:ascii="Times New Roman" w:eastAsia="Times New Roman" w:hAnsi="Times New Roman" w:cs="Times New Roman"/>
                <w:color w:val="000000"/>
                <w:sz w:val="20"/>
                <w:szCs w:val="20"/>
              </w:rPr>
              <w:t>%</w:t>
            </w:r>
          </w:p>
        </w:tc>
      </w:tr>
      <w:tr w:rsidR="00546927" w:rsidRPr="00882D31" w:rsidTr="00F532E8">
        <w:trPr>
          <w:gridAfter w:val="1"/>
          <w:wAfter w:w="533" w:type="dxa"/>
          <w:trHeight w:val="302"/>
        </w:trPr>
        <w:tc>
          <w:tcPr>
            <w:tcW w:w="3652" w:type="dxa"/>
            <w:tcBorders>
              <w:top w:val="single" w:sz="4" w:space="0" w:color="auto"/>
              <w:bottom w:val="nil"/>
            </w:tcBorders>
            <w:shd w:val="clear" w:color="auto" w:fill="auto"/>
            <w:noWrap/>
            <w:hideMark/>
          </w:tcPr>
          <w:p w:rsidR="00546927" w:rsidRPr="0019784D" w:rsidRDefault="00546927" w:rsidP="00EC385D">
            <w:pPr>
              <w:spacing w:after="0" w:line="240" w:lineRule="auto"/>
              <w:rPr>
                <w:rFonts w:ascii="Times New Roman" w:eastAsia="Times New Roman" w:hAnsi="Times New Roman" w:cs="Times New Roman"/>
                <w:b/>
                <w:color w:val="000000" w:themeColor="text1"/>
                <w:sz w:val="20"/>
                <w:szCs w:val="20"/>
              </w:rPr>
            </w:pPr>
            <w:r w:rsidRPr="0019784D">
              <w:rPr>
                <w:rFonts w:ascii="Times New Roman" w:eastAsia="Times New Roman" w:hAnsi="Times New Roman" w:cs="Times New Roman"/>
                <w:b/>
                <w:color w:val="000000" w:themeColor="text1"/>
                <w:sz w:val="20"/>
                <w:szCs w:val="20"/>
              </w:rPr>
              <w:t>Idade:</w:t>
            </w:r>
          </w:p>
        </w:tc>
        <w:tc>
          <w:tcPr>
            <w:tcW w:w="2770" w:type="dxa"/>
            <w:tcBorders>
              <w:top w:val="single" w:sz="4" w:space="0" w:color="auto"/>
              <w:bottom w:val="nil"/>
            </w:tcBorders>
            <w:shd w:val="clear" w:color="auto" w:fill="auto"/>
            <w:noWrap/>
            <w:vAlign w:val="bottom"/>
            <w:hideMark/>
          </w:tcPr>
          <w:p w:rsidR="00546927" w:rsidRPr="00882D31" w:rsidRDefault="00546927" w:rsidP="00EC385D">
            <w:pPr>
              <w:spacing w:after="0" w:line="240" w:lineRule="auto"/>
              <w:ind w:left="1734" w:right="-637" w:firstLine="607"/>
              <w:jc w:val="center"/>
              <w:rPr>
                <w:rFonts w:ascii="Times New Roman" w:eastAsia="Times New Roman" w:hAnsi="Times New Roman" w:cs="Times New Roman"/>
                <w:color w:val="000000"/>
                <w:sz w:val="20"/>
                <w:szCs w:val="20"/>
                <w:lang w:val="en-US"/>
              </w:rPr>
            </w:pPr>
          </w:p>
        </w:tc>
        <w:tc>
          <w:tcPr>
            <w:tcW w:w="2372" w:type="dxa"/>
            <w:tcBorders>
              <w:top w:val="single" w:sz="4" w:space="0" w:color="auto"/>
              <w:bottom w:val="nil"/>
            </w:tcBorders>
            <w:shd w:val="clear" w:color="auto" w:fill="auto"/>
            <w:noWrap/>
            <w:vAlign w:val="bottom"/>
            <w:hideMark/>
          </w:tcPr>
          <w:p w:rsidR="00546927" w:rsidRPr="00882D31" w:rsidRDefault="00546927" w:rsidP="00EC385D">
            <w:pPr>
              <w:spacing w:after="0" w:line="240" w:lineRule="auto"/>
              <w:ind w:left="1734" w:hanging="321"/>
              <w:jc w:val="center"/>
              <w:rPr>
                <w:rFonts w:ascii="Times New Roman" w:eastAsia="Times New Roman" w:hAnsi="Times New Roman" w:cs="Times New Roman"/>
                <w:color w:val="000000"/>
                <w:sz w:val="20"/>
                <w:szCs w:val="20"/>
                <w:lang w:val="en-US"/>
              </w:rPr>
            </w:pPr>
          </w:p>
        </w:tc>
      </w:tr>
      <w:tr w:rsidR="00546927" w:rsidRPr="00882D31" w:rsidTr="00F532E8">
        <w:trPr>
          <w:gridAfter w:val="1"/>
          <w:wAfter w:w="533" w:type="dxa"/>
          <w:trHeight w:val="302"/>
        </w:trPr>
        <w:tc>
          <w:tcPr>
            <w:tcW w:w="3652" w:type="dxa"/>
            <w:tcBorders>
              <w:top w:val="nil"/>
              <w:bottom w:val="nil"/>
            </w:tcBorders>
            <w:shd w:val="clear" w:color="auto" w:fill="auto"/>
            <w:noWrap/>
            <w:hideMark/>
          </w:tcPr>
          <w:p w:rsidR="00546927" w:rsidRPr="0019784D" w:rsidRDefault="0070411B" w:rsidP="00EC385D">
            <w:p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20 a</w:t>
            </w:r>
            <w:r w:rsidR="00546927" w:rsidRPr="0019784D">
              <w:rPr>
                <w:rFonts w:ascii="Times New Roman" w:eastAsia="Times New Roman" w:hAnsi="Times New Roman" w:cs="Times New Roman"/>
                <w:color w:val="000000" w:themeColor="text1"/>
                <w:sz w:val="20"/>
                <w:szCs w:val="20"/>
              </w:rPr>
              <w:t xml:space="preserve"> 25</w:t>
            </w:r>
            <w:r>
              <w:rPr>
                <w:rFonts w:ascii="Times New Roman" w:eastAsia="Times New Roman" w:hAnsi="Times New Roman" w:cs="Times New Roman"/>
                <w:color w:val="000000" w:themeColor="text1"/>
                <w:sz w:val="20"/>
                <w:szCs w:val="20"/>
              </w:rPr>
              <w:t xml:space="preserve"> anos</w:t>
            </w:r>
          </w:p>
        </w:tc>
        <w:tc>
          <w:tcPr>
            <w:tcW w:w="2770" w:type="dxa"/>
            <w:tcBorders>
              <w:top w:val="nil"/>
              <w:bottom w:val="nil"/>
            </w:tcBorders>
            <w:shd w:val="clear" w:color="auto" w:fill="auto"/>
            <w:noWrap/>
            <w:hideMark/>
          </w:tcPr>
          <w:p w:rsidR="00546927" w:rsidRPr="0019784D" w:rsidRDefault="00546927" w:rsidP="00EC385D">
            <w:pPr>
              <w:spacing w:after="0" w:line="240" w:lineRule="auto"/>
              <w:jc w:val="center"/>
              <w:rPr>
                <w:rFonts w:ascii="Times New Roman" w:eastAsia="Times New Roman" w:hAnsi="Times New Roman" w:cs="Times New Roman"/>
                <w:color w:val="000000" w:themeColor="text1"/>
                <w:sz w:val="20"/>
                <w:szCs w:val="20"/>
              </w:rPr>
            </w:pPr>
            <w:r w:rsidRPr="0019784D">
              <w:rPr>
                <w:rFonts w:ascii="Times New Roman" w:eastAsia="Times New Roman" w:hAnsi="Times New Roman" w:cs="Times New Roman"/>
                <w:color w:val="000000" w:themeColor="text1"/>
                <w:sz w:val="20"/>
                <w:szCs w:val="20"/>
              </w:rPr>
              <w:t>18</w:t>
            </w:r>
          </w:p>
        </w:tc>
        <w:tc>
          <w:tcPr>
            <w:tcW w:w="2372" w:type="dxa"/>
            <w:tcBorders>
              <w:top w:val="nil"/>
              <w:bottom w:val="nil"/>
            </w:tcBorders>
            <w:shd w:val="clear" w:color="auto" w:fill="auto"/>
            <w:noWrap/>
            <w:hideMark/>
          </w:tcPr>
          <w:p w:rsidR="00546927" w:rsidRPr="00FA7493" w:rsidRDefault="00546927" w:rsidP="00EC385D">
            <w:pPr>
              <w:spacing w:after="0" w:line="240" w:lineRule="auto"/>
              <w:jc w:val="center"/>
              <w:rPr>
                <w:rFonts w:ascii="Times New Roman" w:eastAsia="Times New Roman" w:hAnsi="Times New Roman" w:cs="Times New Roman"/>
                <w:color w:val="000000" w:themeColor="text1"/>
                <w:sz w:val="20"/>
                <w:szCs w:val="20"/>
              </w:rPr>
            </w:pPr>
            <w:r w:rsidRPr="00FA7493">
              <w:rPr>
                <w:rFonts w:ascii="Times New Roman" w:eastAsia="Times New Roman" w:hAnsi="Times New Roman" w:cs="Times New Roman"/>
                <w:color w:val="000000" w:themeColor="text1"/>
                <w:sz w:val="20"/>
                <w:szCs w:val="20"/>
              </w:rPr>
              <w:t>31,58</w:t>
            </w:r>
          </w:p>
        </w:tc>
      </w:tr>
      <w:tr w:rsidR="00546927" w:rsidRPr="00882D31" w:rsidTr="00F532E8">
        <w:trPr>
          <w:gridAfter w:val="1"/>
          <w:wAfter w:w="533" w:type="dxa"/>
          <w:trHeight w:val="302"/>
        </w:trPr>
        <w:tc>
          <w:tcPr>
            <w:tcW w:w="3652" w:type="dxa"/>
            <w:tcBorders>
              <w:top w:val="nil"/>
              <w:bottom w:val="nil"/>
            </w:tcBorders>
            <w:shd w:val="clear" w:color="auto" w:fill="auto"/>
            <w:noWrap/>
            <w:hideMark/>
          </w:tcPr>
          <w:p w:rsidR="00546927" w:rsidRPr="0019784D" w:rsidRDefault="00546927" w:rsidP="00EC385D">
            <w:pPr>
              <w:spacing w:after="0" w:line="240" w:lineRule="auto"/>
              <w:rPr>
                <w:rFonts w:ascii="Times New Roman" w:eastAsia="Times New Roman" w:hAnsi="Times New Roman" w:cs="Times New Roman"/>
                <w:color w:val="000000" w:themeColor="text1"/>
                <w:sz w:val="20"/>
                <w:szCs w:val="20"/>
              </w:rPr>
            </w:pPr>
            <w:r w:rsidRPr="0019784D">
              <w:rPr>
                <w:rFonts w:ascii="Times New Roman" w:eastAsia="Times New Roman" w:hAnsi="Times New Roman" w:cs="Times New Roman"/>
                <w:color w:val="000000" w:themeColor="text1"/>
                <w:sz w:val="20"/>
                <w:szCs w:val="20"/>
              </w:rPr>
              <w:t>26</w:t>
            </w:r>
            <w:r w:rsidR="003C615F">
              <w:rPr>
                <w:rFonts w:ascii="Times New Roman" w:eastAsia="Times New Roman" w:hAnsi="Times New Roman" w:cs="Times New Roman"/>
                <w:color w:val="000000" w:themeColor="text1"/>
                <w:sz w:val="20"/>
                <w:szCs w:val="20"/>
              </w:rPr>
              <w:t xml:space="preserve"> a</w:t>
            </w:r>
            <w:r w:rsidRPr="0019784D">
              <w:rPr>
                <w:rFonts w:ascii="Times New Roman" w:eastAsia="Times New Roman" w:hAnsi="Times New Roman" w:cs="Times New Roman"/>
                <w:color w:val="000000" w:themeColor="text1"/>
                <w:sz w:val="20"/>
                <w:szCs w:val="20"/>
              </w:rPr>
              <w:t xml:space="preserve"> 30</w:t>
            </w:r>
            <w:r w:rsidR="003C615F">
              <w:rPr>
                <w:rFonts w:ascii="Times New Roman" w:eastAsia="Times New Roman" w:hAnsi="Times New Roman" w:cs="Times New Roman"/>
                <w:color w:val="000000" w:themeColor="text1"/>
                <w:sz w:val="20"/>
                <w:szCs w:val="20"/>
              </w:rPr>
              <w:t xml:space="preserve"> anos</w:t>
            </w:r>
          </w:p>
        </w:tc>
        <w:tc>
          <w:tcPr>
            <w:tcW w:w="2770" w:type="dxa"/>
            <w:tcBorders>
              <w:top w:val="nil"/>
              <w:bottom w:val="nil"/>
            </w:tcBorders>
            <w:shd w:val="clear" w:color="auto" w:fill="auto"/>
            <w:noWrap/>
            <w:hideMark/>
          </w:tcPr>
          <w:p w:rsidR="00546927" w:rsidRPr="0019784D" w:rsidRDefault="00546927" w:rsidP="00EC385D">
            <w:pPr>
              <w:spacing w:after="0" w:line="240" w:lineRule="auto"/>
              <w:jc w:val="center"/>
              <w:rPr>
                <w:rFonts w:ascii="Times New Roman" w:eastAsia="Times New Roman" w:hAnsi="Times New Roman" w:cs="Times New Roman"/>
                <w:color w:val="000000" w:themeColor="text1"/>
                <w:sz w:val="20"/>
                <w:szCs w:val="20"/>
              </w:rPr>
            </w:pPr>
            <w:r w:rsidRPr="0019784D">
              <w:rPr>
                <w:rFonts w:ascii="Times New Roman" w:eastAsia="Times New Roman" w:hAnsi="Times New Roman" w:cs="Times New Roman"/>
                <w:color w:val="000000" w:themeColor="text1"/>
                <w:sz w:val="20"/>
                <w:szCs w:val="20"/>
              </w:rPr>
              <w:t>14</w:t>
            </w:r>
          </w:p>
        </w:tc>
        <w:tc>
          <w:tcPr>
            <w:tcW w:w="2372" w:type="dxa"/>
            <w:tcBorders>
              <w:top w:val="nil"/>
              <w:bottom w:val="nil"/>
            </w:tcBorders>
            <w:shd w:val="clear" w:color="auto" w:fill="auto"/>
            <w:noWrap/>
            <w:hideMark/>
          </w:tcPr>
          <w:p w:rsidR="00546927" w:rsidRPr="00FA7493" w:rsidRDefault="00546927" w:rsidP="00EC385D">
            <w:pPr>
              <w:spacing w:after="0" w:line="240" w:lineRule="auto"/>
              <w:jc w:val="center"/>
              <w:rPr>
                <w:rFonts w:ascii="Times New Roman" w:eastAsia="Times New Roman" w:hAnsi="Times New Roman" w:cs="Times New Roman"/>
                <w:color w:val="000000" w:themeColor="text1"/>
                <w:sz w:val="20"/>
                <w:szCs w:val="20"/>
              </w:rPr>
            </w:pPr>
            <w:r w:rsidRPr="00FA7493">
              <w:rPr>
                <w:rFonts w:ascii="Times New Roman" w:eastAsia="Times New Roman" w:hAnsi="Times New Roman" w:cs="Times New Roman"/>
                <w:color w:val="000000" w:themeColor="text1"/>
                <w:sz w:val="20"/>
                <w:szCs w:val="20"/>
              </w:rPr>
              <w:t>24,56</w:t>
            </w:r>
          </w:p>
        </w:tc>
      </w:tr>
      <w:tr w:rsidR="00546927" w:rsidRPr="00882D31" w:rsidTr="00F532E8">
        <w:trPr>
          <w:gridAfter w:val="1"/>
          <w:wAfter w:w="533" w:type="dxa"/>
          <w:trHeight w:val="302"/>
        </w:trPr>
        <w:tc>
          <w:tcPr>
            <w:tcW w:w="3652" w:type="dxa"/>
            <w:tcBorders>
              <w:top w:val="nil"/>
              <w:bottom w:val="nil"/>
            </w:tcBorders>
            <w:shd w:val="clear" w:color="auto" w:fill="auto"/>
            <w:noWrap/>
            <w:hideMark/>
          </w:tcPr>
          <w:p w:rsidR="00546927" w:rsidRPr="0019784D" w:rsidRDefault="00546927" w:rsidP="00EC385D">
            <w:pPr>
              <w:spacing w:after="0" w:line="240" w:lineRule="auto"/>
              <w:rPr>
                <w:rFonts w:ascii="Times New Roman" w:eastAsia="Times New Roman" w:hAnsi="Times New Roman" w:cs="Times New Roman"/>
                <w:color w:val="000000" w:themeColor="text1"/>
                <w:sz w:val="20"/>
                <w:szCs w:val="20"/>
              </w:rPr>
            </w:pPr>
            <w:r w:rsidRPr="0019784D">
              <w:rPr>
                <w:rFonts w:ascii="Times New Roman" w:eastAsia="Times New Roman" w:hAnsi="Times New Roman" w:cs="Times New Roman"/>
                <w:color w:val="000000" w:themeColor="text1"/>
                <w:sz w:val="20"/>
                <w:szCs w:val="20"/>
              </w:rPr>
              <w:t>31</w:t>
            </w:r>
            <w:r w:rsidR="003C615F">
              <w:rPr>
                <w:rFonts w:ascii="Times New Roman" w:eastAsia="Times New Roman" w:hAnsi="Times New Roman" w:cs="Times New Roman"/>
                <w:color w:val="000000" w:themeColor="text1"/>
                <w:sz w:val="20"/>
                <w:szCs w:val="20"/>
              </w:rPr>
              <w:t xml:space="preserve"> a </w:t>
            </w:r>
            <w:r w:rsidRPr="0019784D">
              <w:rPr>
                <w:rFonts w:ascii="Times New Roman" w:eastAsia="Times New Roman" w:hAnsi="Times New Roman" w:cs="Times New Roman"/>
                <w:color w:val="000000" w:themeColor="text1"/>
                <w:sz w:val="20"/>
                <w:szCs w:val="20"/>
              </w:rPr>
              <w:t xml:space="preserve">35 </w:t>
            </w:r>
            <w:r w:rsidR="003C615F">
              <w:rPr>
                <w:rFonts w:ascii="Times New Roman" w:eastAsia="Times New Roman" w:hAnsi="Times New Roman" w:cs="Times New Roman"/>
                <w:color w:val="000000" w:themeColor="text1"/>
                <w:sz w:val="20"/>
                <w:szCs w:val="20"/>
              </w:rPr>
              <w:t>anos</w:t>
            </w:r>
          </w:p>
        </w:tc>
        <w:tc>
          <w:tcPr>
            <w:tcW w:w="2770" w:type="dxa"/>
            <w:tcBorders>
              <w:top w:val="nil"/>
              <w:bottom w:val="nil"/>
            </w:tcBorders>
            <w:shd w:val="clear" w:color="auto" w:fill="auto"/>
            <w:noWrap/>
            <w:hideMark/>
          </w:tcPr>
          <w:p w:rsidR="00546927" w:rsidRPr="0019784D" w:rsidRDefault="00546927" w:rsidP="00EC385D">
            <w:pPr>
              <w:spacing w:after="0" w:line="240" w:lineRule="auto"/>
              <w:jc w:val="center"/>
              <w:rPr>
                <w:rFonts w:ascii="Times New Roman" w:eastAsia="Times New Roman" w:hAnsi="Times New Roman" w:cs="Times New Roman"/>
                <w:color w:val="000000" w:themeColor="text1"/>
                <w:sz w:val="20"/>
                <w:szCs w:val="20"/>
              </w:rPr>
            </w:pPr>
            <w:proofErr w:type="gramStart"/>
            <w:r w:rsidRPr="0019784D">
              <w:rPr>
                <w:rFonts w:ascii="Times New Roman" w:eastAsia="Times New Roman" w:hAnsi="Times New Roman" w:cs="Times New Roman"/>
                <w:color w:val="000000" w:themeColor="text1"/>
                <w:sz w:val="20"/>
                <w:szCs w:val="20"/>
              </w:rPr>
              <w:t>7</w:t>
            </w:r>
            <w:proofErr w:type="gramEnd"/>
          </w:p>
        </w:tc>
        <w:tc>
          <w:tcPr>
            <w:tcW w:w="2372" w:type="dxa"/>
            <w:tcBorders>
              <w:top w:val="nil"/>
              <w:bottom w:val="nil"/>
            </w:tcBorders>
            <w:shd w:val="clear" w:color="auto" w:fill="auto"/>
            <w:noWrap/>
            <w:hideMark/>
          </w:tcPr>
          <w:p w:rsidR="00546927" w:rsidRPr="0019784D" w:rsidRDefault="00546927" w:rsidP="00EC385D">
            <w:pPr>
              <w:spacing w:after="0" w:line="240" w:lineRule="auto"/>
              <w:jc w:val="center"/>
              <w:rPr>
                <w:rFonts w:ascii="Times New Roman" w:eastAsia="Times New Roman" w:hAnsi="Times New Roman" w:cs="Times New Roman"/>
                <w:color w:val="000000" w:themeColor="text1"/>
                <w:sz w:val="20"/>
                <w:szCs w:val="20"/>
              </w:rPr>
            </w:pPr>
            <w:r w:rsidRPr="0019784D">
              <w:rPr>
                <w:rFonts w:ascii="Times New Roman" w:eastAsia="Times New Roman" w:hAnsi="Times New Roman" w:cs="Times New Roman"/>
                <w:color w:val="000000" w:themeColor="text1"/>
                <w:sz w:val="20"/>
                <w:szCs w:val="20"/>
              </w:rPr>
              <w:t>12,28</w:t>
            </w:r>
          </w:p>
        </w:tc>
      </w:tr>
      <w:tr w:rsidR="00546927" w:rsidRPr="00882D31" w:rsidTr="00F532E8">
        <w:trPr>
          <w:gridAfter w:val="1"/>
          <w:wAfter w:w="533" w:type="dxa"/>
          <w:trHeight w:val="302"/>
        </w:trPr>
        <w:tc>
          <w:tcPr>
            <w:tcW w:w="3652" w:type="dxa"/>
            <w:tcBorders>
              <w:top w:val="nil"/>
              <w:bottom w:val="nil"/>
            </w:tcBorders>
            <w:shd w:val="clear" w:color="auto" w:fill="auto"/>
            <w:noWrap/>
            <w:hideMark/>
          </w:tcPr>
          <w:p w:rsidR="00546927" w:rsidRPr="0019784D" w:rsidRDefault="00546927" w:rsidP="00EC385D">
            <w:pPr>
              <w:spacing w:after="0" w:line="240" w:lineRule="auto"/>
              <w:rPr>
                <w:rFonts w:ascii="Times New Roman" w:eastAsia="Times New Roman" w:hAnsi="Times New Roman" w:cs="Times New Roman"/>
                <w:color w:val="000000" w:themeColor="text1"/>
                <w:sz w:val="20"/>
                <w:szCs w:val="20"/>
              </w:rPr>
            </w:pPr>
            <w:r w:rsidRPr="0019784D">
              <w:rPr>
                <w:rFonts w:ascii="Times New Roman" w:eastAsia="Times New Roman" w:hAnsi="Times New Roman" w:cs="Times New Roman"/>
                <w:color w:val="000000" w:themeColor="text1"/>
                <w:sz w:val="20"/>
                <w:szCs w:val="20"/>
              </w:rPr>
              <w:t xml:space="preserve">36 </w:t>
            </w:r>
            <w:r w:rsidR="003C615F">
              <w:rPr>
                <w:rFonts w:ascii="Times New Roman" w:eastAsia="Times New Roman" w:hAnsi="Times New Roman" w:cs="Times New Roman"/>
                <w:color w:val="000000" w:themeColor="text1"/>
                <w:sz w:val="20"/>
                <w:szCs w:val="20"/>
              </w:rPr>
              <w:t>a</w:t>
            </w:r>
            <w:r w:rsidRPr="0019784D">
              <w:rPr>
                <w:rFonts w:ascii="Times New Roman" w:eastAsia="Times New Roman" w:hAnsi="Times New Roman" w:cs="Times New Roman"/>
                <w:color w:val="000000" w:themeColor="text1"/>
                <w:sz w:val="20"/>
                <w:szCs w:val="20"/>
              </w:rPr>
              <w:t xml:space="preserve"> 40</w:t>
            </w:r>
            <w:r w:rsidR="003C615F">
              <w:rPr>
                <w:rFonts w:ascii="Times New Roman" w:eastAsia="Times New Roman" w:hAnsi="Times New Roman" w:cs="Times New Roman"/>
                <w:color w:val="000000" w:themeColor="text1"/>
                <w:sz w:val="20"/>
                <w:szCs w:val="20"/>
              </w:rPr>
              <w:t xml:space="preserve"> anos</w:t>
            </w:r>
          </w:p>
        </w:tc>
        <w:tc>
          <w:tcPr>
            <w:tcW w:w="2770" w:type="dxa"/>
            <w:tcBorders>
              <w:top w:val="nil"/>
              <w:bottom w:val="nil"/>
            </w:tcBorders>
            <w:shd w:val="clear" w:color="auto" w:fill="auto"/>
            <w:noWrap/>
            <w:hideMark/>
          </w:tcPr>
          <w:p w:rsidR="00546927" w:rsidRPr="0019784D" w:rsidRDefault="00546927" w:rsidP="00EC385D">
            <w:pPr>
              <w:spacing w:after="0" w:line="240" w:lineRule="auto"/>
              <w:jc w:val="center"/>
              <w:rPr>
                <w:rFonts w:ascii="Times New Roman" w:eastAsia="Times New Roman" w:hAnsi="Times New Roman" w:cs="Times New Roman"/>
                <w:color w:val="000000" w:themeColor="text1"/>
                <w:sz w:val="20"/>
                <w:szCs w:val="20"/>
              </w:rPr>
            </w:pPr>
            <w:proofErr w:type="gramStart"/>
            <w:r w:rsidRPr="0019784D">
              <w:rPr>
                <w:rFonts w:ascii="Times New Roman" w:eastAsia="Times New Roman" w:hAnsi="Times New Roman" w:cs="Times New Roman"/>
                <w:color w:val="000000" w:themeColor="text1"/>
                <w:sz w:val="20"/>
                <w:szCs w:val="20"/>
              </w:rPr>
              <w:t>9</w:t>
            </w:r>
            <w:proofErr w:type="gramEnd"/>
          </w:p>
        </w:tc>
        <w:tc>
          <w:tcPr>
            <w:tcW w:w="2372" w:type="dxa"/>
            <w:tcBorders>
              <w:top w:val="nil"/>
              <w:bottom w:val="nil"/>
            </w:tcBorders>
            <w:shd w:val="clear" w:color="auto" w:fill="auto"/>
            <w:noWrap/>
            <w:hideMark/>
          </w:tcPr>
          <w:p w:rsidR="00546927" w:rsidRPr="0019784D" w:rsidRDefault="00546927" w:rsidP="00EC385D">
            <w:pPr>
              <w:spacing w:after="0" w:line="240" w:lineRule="auto"/>
              <w:jc w:val="center"/>
              <w:rPr>
                <w:rFonts w:ascii="Times New Roman" w:eastAsia="Times New Roman" w:hAnsi="Times New Roman" w:cs="Times New Roman"/>
                <w:color w:val="000000" w:themeColor="text1"/>
                <w:sz w:val="20"/>
                <w:szCs w:val="20"/>
              </w:rPr>
            </w:pPr>
            <w:r w:rsidRPr="0019784D">
              <w:rPr>
                <w:rFonts w:ascii="Times New Roman" w:eastAsia="Times New Roman" w:hAnsi="Times New Roman" w:cs="Times New Roman"/>
                <w:color w:val="000000" w:themeColor="text1"/>
                <w:sz w:val="20"/>
                <w:szCs w:val="20"/>
              </w:rPr>
              <w:t>15,79</w:t>
            </w:r>
          </w:p>
        </w:tc>
      </w:tr>
      <w:tr w:rsidR="00546927" w:rsidRPr="00882D31" w:rsidTr="00F532E8">
        <w:trPr>
          <w:gridAfter w:val="1"/>
          <w:wAfter w:w="533" w:type="dxa"/>
          <w:trHeight w:val="302"/>
        </w:trPr>
        <w:tc>
          <w:tcPr>
            <w:tcW w:w="3652" w:type="dxa"/>
            <w:tcBorders>
              <w:top w:val="nil"/>
              <w:bottom w:val="nil"/>
            </w:tcBorders>
            <w:shd w:val="clear" w:color="auto" w:fill="auto"/>
            <w:noWrap/>
            <w:hideMark/>
          </w:tcPr>
          <w:p w:rsidR="00546927" w:rsidRPr="0019784D" w:rsidRDefault="00546927" w:rsidP="00EC385D">
            <w:pPr>
              <w:spacing w:after="0" w:line="240" w:lineRule="auto"/>
              <w:rPr>
                <w:rFonts w:ascii="Times New Roman" w:eastAsia="Times New Roman" w:hAnsi="Times New Roman" w:cs="Times New Roman"/>
                <w:color w:val="000000" w:themeColor="text1"/>
                <w:sz w:val="20"/>
                <w:szCs w:val="20"/>
              </w:rPr>
            </w:pPr>
            <w:r w:rsidRPr="0019784D">
              <w:rPr>
                <w:rFonts w:ascii="Times New Roman" w:eastAsia="Times New Roman" w:hAnsi="Times New Roman" w:cs="Times New Roman"/>
                <w:color w:val="000000" w:themeColor="text1"/>
                <w:sz w:val="20"/>
                <w:szCs w:val="20"/>
              </w:rPr>
              <w:t xml:space="preserve">41 </w:t>
            </w:r>
            <w:r w:rsidR="003C615F">
              <w:rPr>
                <w:rFonts w:ascii="Times New Roman" w:eastAsia="Times New Roman" w:hAnsi="Times New Roman" w:cs="Times New Roman"/>
                <w:color w:val="000000" w:themeColor="text1"/>
                <w:sz w:val="20"/>
                <w:szCs w:val="20"/>
              </w:rPr>
              <w:t>a</w:t>
            </w:r>
            <w:r w:rsidRPr="0019784D">
              <w:rPr>
                <w:rFonts w:ascii="Times New Roman" w:eastAsia="Times New Roman" w:hAnsi="Times New Roman" w:cs="Times New Roman"/>
                <w:color w:val="000000" w:themeColor="text1"/>
                <w:sz w:val="20"/>
                <w:szCs w:val="20"/>
              </w:rPr>
              <w:t xml:space="preserve"> 45</w:t>
            </w:r>
            <w:r w:rsidR="003C615F">
              <w:rPr>
                <w:rFonts w:ascii="Times New Roman" w:eastAsia="Times New Roman" w:hAnsi="Times New Roman" w:cs="Times New Roman"/>
                <w:color w:val="000000" w:themeColor="text1"/>
                <w:sz w:val="20"/>
                <w:szCs w:val="20"/>
              </w:rPr>
              <w:t xml:space="preserve"> anos</w:t>
            </w:r>
          </w:p>
        </w:tc>
        <w:tc>
          <w:tcPr>
            <w:tcW w:w="2770" w:type="dxa"/>
            <w:tcBorders>
              <w:top w:val="nil"/>
              <w:bottom w:val="nil"/>
            </w:tcBorders>
            <w:shd w:val="clear" w:color="auto" w:fill="auto"/>
            <w:noWrap/>
            <w:hideMark/>
          </w:tcPr>
          <w:p w:rsidR="00546927" w:rsidRPr="0019784D" w:rsidRDefault="00546927" w:rsidP="00EC385D">
            <w:pPr>
              <w:spacing w:after="0" w:line="240" w:lineRule="auto"/>
              <w:jc w:val="center"/>
              <w:rPr>
                <w:rFonts w:ascii="Times New Roman" w:eastAsia="Times New Roman" w:hAnsi="Times New Roman" w:cs="Times New Roman"/>
                <w:color w:val="000000" w:themeColor="text1"/>
                <w:sz w:val="20"/>
                <w:szCs w:val="20"/>
              </w:rPr>
            </w:pPr>
            <w:proofErr w:type="gramStart"/>
            <w:r w:rsidRPr="0019784D">
              <w:rPr>
                <w:rFonts w:ascii="Times New Roman" w:eastAsia="Times New Roman" w:hAnsi="Times New Roman" w:cs="Times New Roman"/>
                <w:color w:val="000000" w:themeColor="text1"/>
                <w:sz w:val="20"/>
                <w:szCs w:val="20"/>
              </w:rPr>
              <w:t>5</w:t>
            </w:r>
            <w:proofErr w:type="gramEnd"/>
          </w:p>
        </w:tc>
        <w:tc>
          <w:tcPr>
            <w:tcW w:w="2372" w:type="dxa"/>
            <w:tcBorders>
              <w:top w:val="nil"/>
              <w:bottom w:val="nil"/>
            </w:tcBorders>
            <w:shd w:val="clear" w:color="auto" w:fill="auto"/>
            <w:noWrap/>
            <w:hideMark/>
          </w:tcPr>
          <w:p w:rsidR="00546927" w:rsidRPr="0019784D" w:rsidRDefault="00546927" w:rsidP="00EC385D">
            <w:pPr>
              <w:spacing w:after="0" w:line="240" w:lineRule="auto"/>
              <w:jc w:val="center"/>
              <w:rPr>
                <w:rFonts w:ascii="Times New Roman" w:eastAsia="Times New Roman" w:hAnsi="Times New Roman" w:cs="Times New Roman"/>
                <w:color w:val="000000" w:themeColor="text1"/>
                <w:sz w:val="20"/>
                <w:szCs w:val="20"/>
              </w:rPr>
            </w:pPr>
            <w:r w:rsidRPr="0019784D">
              <w:rPr>
                <w:rFonts w:ascii="Times New Roman" w:eastAsia="Times New Roman" w:hAnsi="Times New Roman" w:cs="Times New Roman"/>
                <w:color w:val="000000" w:themeColor="text1"/>
                <w:sz w:val="20"/>
                <w:szCs w:val="20"/>
              </w:rPr>
              <w:t>8,77</w:t>
            </w:r>
          </w:p>
        </w:tc>
      </w:tr>
      <w:tr w:rsidR="00546927" w:rsidRPr="00882D31" w:rsidTr="00F532E8">
        <w:trPr>
          <w:gridAfter w:val="1"/>
          <w:wAfter w:w="533" w:type="dxa"/>
          <w:trHeight w:val="302"/>
        </w:trPr>
        <w:tc>
          <w:tcPr>
            <w:tcW w:w="3652" w:type="dxa"/>
            <w:tcBorders>
              <w:top w:val="nil"/>
              <w:bottom w:val="nil"/>
            </w:tcBorders>
            <w:shd w:val="clear" w:color="auto" w:fill="auto"/>
            <w:noWrap/>
            <w:hideMark/>
          </w:tcPr>
          <w:p w:rsidR="00546927" w:rsidRPr="0019784D" w:rsidRDefault="00546927" w:rsidP="00EC385D">
            <w:pPr>
              <w:spacing w:after="0" w:line="240" w:lineRule="auto"/>
              <w:rPr>
                <w:rFonts w:ascii="Times New Roman" w:eastAsia="Times New Roman" w:hAnsi="Times New Roman" w:cs="Times New Roman"/>
                <w:color w:val="000000" w:themeColor="text1"/>
                <w:sz w:val="20"/>
                <w:szCs w:val="20"/>
              </w:rPr>
            </w:pPr>
            <w:r w:rsidRPr="0019784D">
              <w:rPr>
                <w:rFonts w:ascii="Times New Roman" w:eastAsia="Times New Roman" w:hAnsi="Times New Roman" w:cs="Times New Roman"/>
                <w:color w:val="000000" w:themeColor="text1"/>
                <w:sz w:val="20"/>
                <w:szCs w:val="20"/>
              </w:rPr>
              <w:t xml:space="preserve">46 </w:t>
            </w:r>
            <w:r w:rsidR="003C615F">
              <w:rPr>
                <w:rFonts w:ascii="Times New Roman" w:eastAsia="Times New Roman" w:hAnsi="Times New Roman" w:cs="Times New Roman"/>
                <w:color w:val="000000" w:themeColor="text1"/>
                <w:sz w:val="20"/>
                <w:szCs w:val="20"/>
              </w:rPr>
              <w:t>a</w:t>
            </w:r>
            <w:r w:rsidRPr="0019784D">
              <w:rPr>
                <w:rFonts w:ascii="Times New Roman" w:eastAsia="Times New Roman" w:hAnsi="Times New Roman" w:cs="Times New Roman"/>
                <w:color w:val="000000" w:themeColor="text1"/>
                <w:sz w:val="20"/>
                <w:szCs w:val="20"/>
              </w:rPr>
              <w:t xml:space="preserve"> 50</w:t>
            </w:r>
            <w:r w:rsidR="003C615F">
              <w:rPr>
                <w:rFonts w:ascii="Times New Roman" w:eastAsia="Times New Roman" w:hAnsi="Times New Roman" w:cs="Times New Roman"/>
                <w:color w:val="000000" w:themeColor="text1"/>
                <w:sz w:val="20"/>
                <w:szCs w:val="20"/>
              </w:rPr>
              <w:t xml:space="preserve"> anos</w:t>
            </w:r>
          </w:p>
        </w:tc>
        <w:tc>
          <w:tcPr>
            <w:tcW w:w="2770" w:type="dxa"/>
            <w:tcBorders>
              <w:top w:val="nil"/>
              <w:bottom w:val="nil"/>
            </w:tcBorders>
            <w:shd w:val="clear" w:color="auto" w:fill="auto"/>
            <w:noWrap/>
            <w:hideMark/>
          </w:tcPr>
          <w:p w:rsidR="00546927" w:rsidRPr="0019784D" w:rsidRDefault="00546927" w:rsidP="00EC385D">
            <w:pPr>
              <w:spacing w:after="0" w:line="240" w:lineRule="auto"/>
              <w:jc w:val="center"/>
              <w:rPr>
                <w:rFonts w:ascii="Times New Roman" w:eastAsia="Times New Roman" w:hAnsi="Times New Roman" w:cs="Times New Roman"/>
                <w:color w:val="000000" w:themeColor="text1"/>
                <w:sz w:val="20"/>
                <w:szCs w:val="20"/>
              </w:rPr>
            </w:pPr>
            <w:proofErr w:type="gramStart"/>
            <w:r w:rsidRPr="0019784D">
              <w:rPr>
                <w:rFonts w:ascii="Times New Roman" w:eastAsia="Times New Roman" w:hAnsi="Times New Roman" w:cs="Times New Roman"/>
                <w:color w:val="000000" w:themeColor="text1"/>
                <w:sz w:val="20"/>
                <w:szCs w:val="20"/>
              </w:rPr>
              <w:t>1</w:t>
            </w:r>
            <w:proofErr w:type="gramEnd"/>
          </w:p>
        </w:tc>
        <w:tc>
          <w:tcPr>
            <w:tcW w:w="2372" w:type="dxa"/>
            <w:tcBorders>
              <w:top w:val="nil"/>
              <w:bottom w:val="nil"/>
            </w:tcBorders>
            <w:shd w:val="clear" w:color="auto" w:fill="auto"/>
            <w:noWrap/>
            <w:hideMark/>
          </w:tcPr>
          <w:p w:rsidR="00546927" w:rsidRPr="0019784D" w:rsidRDefault="00546927" w:rsidP="00EC385D">
            <w:pPr>
              <w:spacing w:after="0" w:line="240" w:lineRule="auto"/>
              <w:jc w:val="center"/>
              <w:rPr>
                <w:rFonts w:ascii="Times New Roman" w:eastAsia="Times New Roman" w:hAnsi="Times New Roman" w:cs="Times New Roman"/>
                <w:color w:val="000000" w:themeColor="text1"/>
                <w:sz w:val="20"/>
                <w:szCs w:val="20"/>
              </w:rPr>
            </w:pPr>
            <w:r w:rsidRPr="0019784D">
              <w:rPr>
                <w:rFonts w:ascii="Times New Roman" w:eastAsia="Times New Roman" w:hAnsi="Times New Roman" w:cs="Times New Roman"/>
                <w:color w:val="000000" w:themeColor="text1"/>
                <w:sz w:val="20"/>
                <w:szCs w:val="20"/>
              </w:rPr>
              <w:t>1,75</w:t>
            </w:r>
          </w:p>
        </w:tc>
      </w:tr>
      <w:tr w:rsidR="00546927" w:rsidRPr="00882D31" w:rsidTr="00F532E8">
        <w:trPr>
          <w:gridAfter w:val="1"/>
          <w:wAfter w:w="533" w:type="dxa"/>
          <w:trHeight w:val="302"/>
        </w:trPr>
        <w:tc>
          <w:tcPr>
            <w:tcW w:w="3652" w:type="dxa"/>
            <w:tcBorders>
              <w:top w:val="nil"/>
              <w:bottom w:val="nil"/>
            </w:tcBorders>
            <w:shd w:val="clear" w:color="auto" w:fill="auto"/>
            <w:noWrap/>
            <w:hideMark/>
          </w:tcPr>
          <w:p w:rsidR="00546927" w:rsidRPr="0019784D" w:rsidRDefault="00546927" w:rsidP="00EC385D">
            <w:pPr>
              <w:spacing w:after="0" w:line="240" w:lineRule="auto"/>
              <w:rPr>
                <w:rFonts w:ascii="Times New Roman" w:eastAsia="Times New Roman" w:hAnsi="Times New Roman" w:cs="Times New Roman"/>
                <w:color w:val="000000" w:themeColor="text1"/>
                <w:sz w:val="20"/>
                <w:szCs w:val="20"/>
              </w:rPr>
            </w:pPr>
            <w:r w:rsidRPr="0019784D">
              <w:rPr>
                <w:rFonts w:ascii="Times New Roman" w:eastAsia="Times New Roman" w:hAnsi="Times New Roman" w:cs="Times New Roman"/>
                <w:color w:val="000000" w:themeColor="text1"/>
                <w:sz w:val="20"/>
                <w:szCs w:val="20"/>
              </w:rPr>
              <w:t xml:space="preserve">51 </w:t>
            </w:r>
            <w:r w:rsidR="003C615F">
              <w:rPr>
                <w:rFonts w:ascii="Times New Roman" w:eastAsia="Times New Roman" w:hAnsi="Times New Roman" w:cs="Times New Roman"/>
                <w:color w:val="000000" w:themeColor="text1"/>
                <w:sz w:val="20"/>
                <w:szCs w:val="20"/>
              </w:rPr>
              <w:t>a</w:t>
            </w:r>
            <w:r w:rsidRPr="0019784D">
              <w:rPr>
                <w:rFonts w:ascii="Times New Roman" w:eastAsia="Times New Roman" w:hAnsi="Times New Roman" w:cs="Times New Roman"/>
                <w:color w:val="000000" w:themeColor="text1"/>
                <w:sz w:val="20"/>
                <w:szCs w:val="20"/>
              </w:rPr>
              <w:t xml:space="preserve"> 55</w:t>
            </w:r>
            <w:r w:rsidR="003C615F">
              <w:rPr>
                <w:rFonts w:ascii="Times New Roman" w:eastAsia="Times New Roman" w:hAnsi="Times New Roman" w:cs="Times New Roman"/>
                <w:color w:val="000000" w:themeColor="text1"/>
                <w:sz w:val="20"/>
                <w:szCs w:val="20"/>
              </w:rPr>
              <w:t xml:space="preserve"> anos</w:t>
            </w:r>
          </w:p>
        </w:tc>
        <w:tc>
          <w:tcPr>
            <w:tcW w:w="2770" w:type="dxa"/>
            <w:tcBorders>
              <w:top w:val="nil"/>
              <w:bottom w:val="nil"/>
            </w:tcBorders>
            <w:shd w:val="clear" w:color="auto" w:fill="auto"/>
            <w:noWrap/>
            <w:hideMark/>
          </w:tcPr>
          <w:p w:rsidR="00546927" w:rsidRPr="0019784D" w:rsidRDefault="00546927" w:rsidP="00EC385D">
            <w:pPr>
              <w:spacing w:after="0" w:line="240" w:lineRule="auto"/>
              <w:jc w:val="center"/>
              <w:rPr>
                <w:rFonts w:ascii="Times New Roman" w:eastAsia="Times New Roman" w:hAnsi="Times New Roman" w:cs="Times New Roman"/>
                <w:color w:val="000000" w:themeColor="text1"/>
                <w:sz w:val="20"/>
                <w:szCs w:val="20"/>
              </w:rPr>
            </w:pPr>
            <w:proofErr w:type="gramStart"/>
            <w:r w:rsidRPr="0019784D">
              <w:rPr>
                <w:rFonts w:ascii="Times New Roman" w:eastAsia="Times New Roman" w:hAnsi="Times New Roman" w:cs="Times New Roman"/>
                <w:color w:val="000000" w:themeColor="text1"/>
                <w:sz w:val="20"/>
                <w:szCs w:val="20"/>
              </w:rPr>
              <w:t>2</w:t>
            </w:r>
            <w:proofErr w:type="gramEnd"/>
          </w:p>
        </w:tc>
        <w:tc>
          <w:tcPr>
            <w:tcW w:w="2372" w:type="dxa"/>
            <w:tcBorders>
              <w:top w:val="nil"/>
              <w:bottom w:val="nil"/>
            </w:tcBorders>
            <w:shd w:val="clear" w:color="auto" w:fill="auto"/>
            <w:noWrap/>
            <w:hideMark/>
          </w:tcPr>
          <w:p w:rsidR="00546927" w:rsidRPr="0019784D" w:rsidRDefault="00546927" w:rsidP="00EC385D">
            <w:pPr>
              <w:spacing w:after="0" w:line="240" w:lineRule="auto"/>
              <w:jc w:val="center"/>
              <w:rPr>
                <w:rFonts w:ascii="Times New Roman" w:eastAsia="Times New Roman" w:hAnsi="Times New Roman" w:cs="Times New Roman"/>
                <w:color w:val="000000" w:themeColor="text1"/>
                <w:sz w:val="20"/>
                <w:szCs w:val="20"/>
              </w:rPr>
            </w:pPr>
            <w:r w:rsidRPr="0019784D">
              <w:rPr>
                <w:rFonts w:ascii="Times New Roman" w:eastAsia="Times New Roman" w:hAnsi="Times New Roman" w:cs="Times New Roman"/>
                <w:color w:val="000000" w:themeColor="text1"/>
                <w:sz w:val="20"/>
                <w:szCs w:val="20"/>
              </w:rPr>
              <w:t>3,51</w:t>
            </w:r>
          </w:p>
        </w:tc>
      </w:tr>
      <w:tr w:rsidR="00546927" w:rsidRPr="00882D31" w:rsidTr="00F532E8">
        <w:trPr>
          <w:gridAfter w:val="1"/>
          <w:wAfter w:w="533" w:type="dxa"/>
          <w:trHeight w:val="302"/>
        </w:trPr>
        <w:tc>
          <w:tcPr>
            <w:tcW w:w="3652" w:type="dxa"/>
            <w:tcBorders>
              <w:top w:val="nil"/>
              <w:bottom w:val="single" w:sz="4" w:space="0" w:color="auto"/>
            </w:tcBorders>
            <w:shd w:val="clear" w:color="auto" w:fill="auto"/>
            <w:noWrap/>
            <w:hideMark/>
          </w:tcPr>
          <w:p w:rsidR="00546927" w:rsidRPr="0019784D" w:rsidRDefault="00546927" w:rsidP="00EC385D">
            <w:pPr>
              <w:spacing w:after="0" w:line="240" w:lineRule="auto"/>
              <w:rPr>
                <w:rFonts w:ascii="Times New Roman" w:eastAsia="Times New Roman" w:hAnsi="Times New Roman" w:cs="Times New Roman"/>
                <w:color w:val="000000" w:themeColor="text1"/>
                <w:sz w:val="20"/>
                <w:szCs w:val="20"/>
              </w:rPr>
            </w:pPr>
            <w:r w:rsidRPr="0019784D">
              <w:rPr>
                <w:rFonts w:ascii="Times New Roman" w:eastAsia="Times New Roman" w:hAnsi="Times New Roman" w:cs="Times New Roman"/>
                <w:color w:val="000000" w:themeColor="text1"/>
                <w:sz w:val="20"/>
                <w:szCs w:val="20"/>
              </w:rPr>
              <w:t xml:space="preserve">56 </w:t>
            </w:r>
            <w:r w:rsidR="003C615F">
              <w:rPr>
                <w:rFonts w:ascii="Times New Roman" w:eastAsia="Times New Roman" w:hAnsi="Times New Roman" w:cs="Times New Roman"/>
                <w:color w:val="000000" w:themeColor="text1"/>
                <w:sz w:val="20"/>
                <w:szCs w:val="20"/>
              </w:rPr>
              <w:t>a</w:t>
            </w:r>
            <w:r w:rsidRPr="0019784D">
              <w:rPr>
                <w:rFonts w:ascii="Times New Roman" w:eastAsia="Times New Roman" w:hAnsi="Times New Roman" w:cs="Times New Roman"/>
                <w:color w:val="000000" w:themeColor="text1"/>
                <w:sz w:val="20"/>
                <w:szCs w:val="20"/>
              </w:rPr>
              <w:t xml:space="preserve"> 60</w:t>
            </w:r>
            <w:r w:rsidR="003C615F">
              <w:rPr>
                <w:rFonts w:ascii="Times New Roman" w:eastAsia="Times New Roman" w:hAnsi="Times New Roman" w:cs="Times New Roman"/>
                <w:color w:val="000000" w:themeColor="text1"/>
                <w:sz w:val="20"/>
                <w:szCs w:val="20"/>
              </w:rPr>
              <w:t xml:space="preserve"> anos</w:t>
            </w:r>
          </w:p>
        </w:tc>
        <w:tc>
          <w:tcPr>
            <w:tcW w:w="2770" w:type="dxa"/>
            <w:tcBorders>
              <w:top w:val="nil"/>
              <w:bottom w:val="single" w:sz="4" w:space="0" w:color="auto"/>
            </w:tcBorders>
            <w:shd w:val="clear" w:color="auto" w:fill="auto"/>
            <w:noWrap/>
            <w:hideMark/>
          </w:tcPr>
          <w:p w:rsidR="00546927" w:rsidRPr="0019784D" w:rsidRDefault="00546927" w:rsidP="00EC385D">
            <w:pPr>
              <w:spacing w:after="0" w:line="240" w:lineRule="auto"/>
              <w:jc w:val="center"/>
              <w:rPr>
                <w:rFonts w:ascii="Times New Roman" w:eastAsia="Times New Roman" w:hAnsi="Times New Roman" w:cs="Times New Roman"/>
                <w:color w:val="000000" w:themeColor="text1"/>
                <w:sz w:val="20"/>
                <w:szCs w:val="20"/>
              </w:rPr>
            </w:pPr>
            <w:proofErr w:type="gramStart"/>
            <w:r w:rsidRPr="0019784D">
              <w:rPr>
                <w:rFonts w:ascii="Times New Roman" w:eastAsia="Times New Roman" w:hAnsi="Times New Roman" w:cs="Times New Roman"/>
                <w:color w:val="000000" w:themeColor="text1"/>
                <w:sz w:val="20"/>
                <w:szCs w:val="20"/>
              </w:rPr>
              <w:t>1</w:t>
            </w:r>
            <w:proofErr w:type="gramEnd"/>
          </w:p>
        </w:tc>
        <w:tc>
          <w:tcPr>
            <w:tcW w:w="2372" w:type="dxa"/>
            <w:tcBorders>
              <w:top w:val="nil"/>
              <w:bottom w:val="single" w:sz="4" w:space="0" w:color="auto"/>
            </w:tcBorders>
            <w:shd w:val="clear" w:color="auto" w:fill="auto"/>
            <w:noWrap/>
            <w:hideMark/>
          </w:tcPr>
          <w:p w:rsidR="00546927" w:rsidRPr="0019784D" w:rsidRDefault="00546927" w:rsidP="00EC385D">
            <w:pPr>
              <w:spacing w:after="0" w:line="240" w:lineRule="auto"/>
              <w:jc w:val="center"/>
              <w:rPr>
                <w:rFonts w:ascii="Times New Roman" w:eastAsia="Times New Roman" w:hAnsi="Times New Roman" w:cs="Times New Roman"/>
                <w:color w:val="000000" w:themeColor="text1"/>
                <w:sz w:val="20"/>
                <w:szCs w:val="20"/>
              </w:rPr>
            </w:pPr>
            <w:r w:rsidRPr="0019784D">
              <w:rPr>
                <w:rFonts w:ascii="Times New Roman" w:eastAsia="Times New Roman" w:hAnsi="Times New Roman" w:cs="Times New Roman"/>
                <w:color w:val="000000" w:themeColor="text1"/>
                <w:sz w:val="20"/>
                <w:szCs w:val="20"/>
              </w:rPr>
              <w:t>1,75</w:t>
            </w:r>
          </w:p>
        </w:tc>
      </w:tr>
      <w:tr w:rsidR="00546927" w:rsidRPr="00882D31" w:rsidTr="00F532E8">
        <w:trPr>
          <w:gridAfter w:val="1"/>
          <w:wAfter w:w="533" w:type="dxa"/>
          <w:trHeight w:val="302"/>
        </w:trPr>
        <w:tc>
          <w:tcPr>
            <w:tcW w:w="3652" w:type="dxa"/>
            <w:tcBorders>
              <w:top w:val="single" w:sz="4" w:space="0" w:color="auto"/>
              <w:bottom w:val="nil"/>
            </w:tcBorders>
            <w:shd w:val="clear" w:color="auto" w:fill="auto"/>
            <w:noWrap/>
            <w:hideMark/>
          </w:tcPr>
          <w:p w:rsidR="00546927" w:rsidRPr="00E44A0F" w:rsidRDefault="00546927" w:rsidP="00EC385D">
            <w:pPr>
              <w:spacing w:after="0" w:line="240" w:lineRule="auto"/>
              <w:rPr>
                <w:rFonts w:ascii="Times New Roman" w:eastAsia="Times New Roman" w:hAnsi="Times New Roman" w:cs="Times New Roman"/>
                <w:b/>
                <w:color w:val="000000" w:themeColor="text1"/>
                <w:sz w:val="20"/>
                <w:szCs w:val="20"/>
              </w:rPr>
            </w:pPr>
            <w:r w:rsidRPr="00E44A0F">
              <w:rPr>
                <w:rFonts w:ascii="Times New Roman" w:eastAsia="Times New Roman" w:hAnsi="Times New Roman" w:cs="Times New Roman"/>
                <w:b/>
                <w:color w:val="000000" w:themeColor="text1"/>
                <w:sz w:val="20"/>
                <w:szCs w:val="20"/>
              </w:rPr>
              <w:t>Anos de estudo:</w:t>
            </w:r>
          </w:p>
        </w:tc>
        <w:tc>
          <w:tcPr>
            <w:tcW w:w="2770" w:type="dxa"/>
            <w:tcBorders>
              <w:top w:val="single" w:sz="4" w:space="0" w:color="auto"/>
              <w:bottom w:val="nil"/>
            </w:tcBorders>
            <w:shd w:val="clear" w:color="auto" w:fill="auto"/>
            <w:noWrap/>
            <w:hideMark/>
          </w:tcPr>
          <w:p w:rsidR="00546927" w:rsidRPr="0019784D" w:rsidRDefault="00546927" w:rsidP="00EC385D">
            <w:pPr>
              <w:spacing w:after="0" w:line="240" w:lineRule="auto"/>
              <w:jc w:val="center"/>
              <w:rPr>
                <w:rFonts w:ascii="Times New Roman" w:eastAsia="Times New Roman" w:hAnsi="Times New Roman" w:cs="Times New Roman"/>
                <w:color w:val="000000" w:themeColor="text1"/>
                <w:sz w:val="20"/>
                <w:szCs w:val="20"/>
              </w:rPr>
            </w:pPr>
          </w:p>
        </w:tc>
        <w:tc>
          <w:tcPr>
            <w:tcW w:w="2372" w:type="dxa"/>
            <w:tcBorders>
              <w:top w:val="single" w:sz="4" w:space="0" w:color="auto"/>
              <w:bottom w:val="nil"/>
            </w:tcBorders>
            <w:shd w:val="clear" w:color="auto" w:fill="auto"/>
            <w:noWrap/>
            <w:hideMark/>
          </w:tcPr>
          <w:p w:rsidR="00546927" w:rsidRPr="0019784D" w:rsidRDefault="00546927" w:rsidP="00EC385D">
            <w:pPr>
              <w:spacing w:after="0" w:line="240" w:lineRule="auto"/>
              <w:jc w:val="center"/>
              <w:rPr>
                <w:rFonts w:ascii="Times New Roman" w:eastAsia="Times New Roman" w:hAnsi="Times New Roman" w:cs="Times New Roman"/>
                <w:color w:val="000000" w:themeColor="text1"/>
                <w:sz w:val="20"/>
                <w:szCs w:val="20"/>
              </w:rPr>
            </w:pPr>
          </w:p>
        </w:tc>
      </w:tr>
      <w:tr w:rsidR="00546927" w:rsidRPr="00882D31" w:rsidTr="00F532E8">
        <w:trPr>
          <w:gridAfter w:val="1"/>
          <w:wAfter w:w="533" w:type="dxa"/>
          <w:trHeight w:val="302"/>
        </w:trPr>
        <w:tc>
          <w:tcPr>
            <w:tcW w:w="3652" w:type="dxa"/>
            <w:tcBorders>
              <w:top w:val="nil"/>
              <w:bottom w:val="nil"/>
            </w:tcBorders>
            <w:shd w:val="clear" w:color="auto" w:fill="auto"/>
            <w:noWrap/>
            <w:hideMark/>
          </w:tcPr>
          <w:p w:rsidR="00546927" w:rsidRPr="0019784D" w:rsidRDefault="00046885" w:rsidP="00EC385D">
            <w:p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Até </w:t>
            </w:r>
            <w:proofErr w:type="gramStart"/>
            <w:r>
              <w:rPr>
                <w:rFonts w:ascii="Times New Roman" w:eastAsia="Times New Roman" w:hAnsi="Times New Roman" w:cs="Times New Roman"/>
                <w:color w:val="000000" w:themeColor="text1"/>
                <w:sz w:val="20"/>
                <w:szCs w:val="20"/>
              </w:rPr>
              <w:t>4</w:t>
            </w:r>
            <w:proofErr w:type="gramEnd"/>
            <w:r w:rsidR="00546927" w:rsidRPr="0019784D">
              <w:rPr>
                <w:rFonts w:ascii="Times New Roman" w:eastAsia="Times New Roman" w:hAnsi="Times New Roman" w:cs="Times New Roman"/>
                <w:color w:val="000000" w:themeColor="text1"/>
                <w:sz w:val="20"/>
                <w:szCs w:val="20"/>
              </w:rPr>
              <w:t xml:space="preserve"> Anos</w:t>
            </w:r>
          </w:p>
        </w:tc>
        <w:tc>
          <w:tcPr>
            <w:tcW w:w="2770" w:type="dxa"/>
            <w:tcBorders>
              <w:top w:val="nil"/>
              <w:bottom w:val="nil"/>
            </w:tcBorders>
            <w:shd w:val="clear" w:color="auto" w:fill="auto"/>
            <w:noWrap/>
            <w:hideMark/>
          </w:tcPr>
          <w:p w:rsidR="00546927" w:rsidRPr="0019784D" w:rsidRDefault="00546927" w:rsidP="00EC385D">
            <w:pPr>
              <w:spacing w:after="0" w:line="240" w:lineRule="auto"/>
              <w:jc w:val="center"/>
              <w:rPr>
                <w:rFonts w:ascii="Times New Roman" w:eastAsia="Times New Roman" w:hAnsi="Times New Roman" w:cs="Times New Roman"/>
                <w:color w:val="000000" w:themeColor="text1"/>
                <w:sz w:val="20"/>
                <w:szCs w:val="20"/>
              </w:rPr>
            </w:pPr>
            <w:r w:rsidRPr="0019784D">
              <w:rPr>
                <w:rFonts w:ascii="Times New Roman" w:eastAsia="Times New Roman" w:hAnsi="Times New Roman" w:cs="Times New Roman"/>
                <w:color w:val="000000" w:themeColor="text1"/>
                <w:sz w:val="20"/>
                <w:szCs w:val="20"/>
              </w:rPr>
              <w:t>1</w:t>
            </w:r>
            <w:r w:rsidR="00046885">
              <w:rPr>
                <w:rFonts w:ascii="Times New Roman" w:eastAsia="Times New Roman" w:hAnsi="Times New Roman" w:cs="Times New Roman"/>
                <w:color w:val="000000" w:themeColor="text1"/>
                <w:sz w:val="20"/>
                <w:szCs w:val="20"/>
              </w:rPr>
              <w:t>0</w:t>
            </w:r>
          </w:p>
        </w:tc>
        <w:tc>
          <w:tcPr>
            <w:tcW w:w="2372" w:type="dxa"/>
            <w:tcBorders>
              <w:top w:val="nil"/>
              <w:bottom w:val="nil"/>
            </w:tcBorders>
            <w:shd w:val="clear" w:color="auto" w:fill="auto"/>
            <w:noWrap/>
            <w:hideMark/>
          </w:tcPr>
          <w:p w:rsidR="00546927" w:rsidRPr="0019784D" w:rsidRDefault="0061158D" w:rsidP="00EC385D">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 </w:t>
            </w:r>
            <w:r w:rsidR="00546927" w:rsidRPr="0019784D">
              <w:rPr>
                <w:rFonts w:ascii="Times New Roman" w:eastAsia="Times New Roman" w:hAnsi="Times New Roman" w:cs="Times New Roman"/>
                <w:color w:val="000000" w:themeColor="text1"/>
                <w:sz w:val="20"/>
                <w:szCs w:val="20"/>
              </w:rPr>
              <w:t>1</w:t>
            </w:r>
            <w:r w:rsidR="00046885">
              <w:rPr>
                <w:rFonts w:ascii="Times New Roman" w:eastAsia="Times New Roman" w:hAnsi="Times New Roman" w:cs="Times New Roman"/>
                <w:color w:val="000000" w:themeColor="text1"/>
                <w:sz w:val="20"/>
                <w:szCs w:val="20"/>
              </w:rPr>
              <w:t>7,54</w:t>
            </w:r>
          </w:p>
        </w:tc>
      </w:tr>
      <w:tr w:rsidR="00546927" w:rsidRPr="00882D31" w:rsidTr="00F532E8">
        <w:trPr>
          <w:gridAfter w:val="1"/>
          <w:wAfter w:w="533" w:type="dxa"/>
          <w:trHeight w:val="302"/>
        </w:trPr>
        <w:tc>
          <w:tcPr>
            <w:tcW w:w="3652" w:type="dxa"/>
            <w:tcBorders>
              <w:top w:val="nil"/>
              <w:bottom w:val="nil"/>
            </w:tcBorders>
            <w:shd w:val="clear" w:color="auto" w:fill="auto"/>
            <w:noWrap/>
          </w:tcPr>
          <w:p w:rsidR="00546927" w:rsidRPr="0019784D" w:rsidRDefault="00046885" w:rsidP="00EC385D">
            <w:p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5 a 8 </w:t>
            </w:r>
            <w:r w:rsidR="00546927" w:rsidRPr="0019784D">
              <w:rPr>
                <w:rFonts w:ascii="Times New Roman" w:eastAsia="Times New Roman" w:hAnsi="Times New Roman" w:cs="Times New Roman"/>
                <w:color w:val="000000" w:themeColor="text1"/>
                <w:sz w:val="20"/>
                <w:szCs w:val="20"/>
              </w:rPr>
              <w:t>Anos</w:t>
            </w:r>
          </w:p>
        </w:tc>
        <w:tc>
          <w:tcPr>
            <w:tcW w:w="2770" w:type="dxa"/>
            <w:tcBorders>
              <w:top w:val="nil"/>
              <w:bottom w:val="nil"/>
            </w:tcBorders>
            <w:shd w:val="clear" w:color="auto" w:fill="auto"/>
            <w:noWrap/>
          </w:tcPr>
          <w:p w:rsidR="00546927" w:rsidRPr="0019784D" w:rsidRDefault="00046885" w:rsidP="00EC385D">
            <w:pPr>
              <w:spacing w:after="0" w:line="240" w:lineRule="auto"/>
              <w:jc w:val="center"/>
              <w:rPr>
                <w:rFonts w:ascii="Times New Roman" w:eastAsia="Times New Roman" w:hAnsi="Times New Roman" w:cs="Times New Roman"/>
                <w:color w:val="000000" w:themeColor="text1"/>
                <w:sz w:val="20"/>
                <w:szCs w:val="20"/>
              </w:rPr>
            </w:pPr>
            <w:proofErr w:type="gramStart"/>
            <w:r>
              <w:rPr>
                <w:rFonts w:ascii="Times New Roman" w:eastAsia="Times New Roman" w:hAnsi="Times New Roman" w:cs="Times New Roman"/>
                <w:color w:val="000000" w:themeColor="text1"/>
                <w:sz w:val="20"/>
                <w:szCs w:val="20"/>
              </w:rPr>
              <w:t>6</w:t>
            </w:r>
            <w:proofErr w:type="gramEnd"/>
          </w:p>
        </w:tc>
        <w:tc>
          <w:tcPr>
            <w:tcW w:w="2372" w:type="dxa"/>
            <w:tcBorders>
              <w:top w:val="nil"/>
              <w:bottom w:val="nil"/>
            </w:tcBorders>
            <w:shd w:val="clear" w:color="auto" w:fill="auto"/>
            <w:noWrap/>
          </w:tcPr>
          <w:p w:rsidR="00546927" w:rsidRPr="0019784D" w:rsidRDefault="0061158D" w:rsidP="00EC385D">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 </w:t>
            </w:r>
            <w:r w:rsidR="00046885">
              <w:rPr>
                <w:rFonts w:ascii="Times New Roman" w:eastAsia="Times New Roman" w:hAnsi="Times New Roman" w:cs="Times New Roman"/>
                <w:color w:val="000000" w:themeColor="text1"/>
                <w:sz w:val="20"/>
                <w:szCs w:val="20"/>
              </w:rPr>
              <w:t>10,56</w:t>
            </w:r>
          </w:p>
        </w:tc>
      </w:tr>
      <w:tr w:rsidR="00546927" w:rsidRPr="00882D31" w:rsidTr="00F532E8">
        <w:trPr>
          <w:gridAfter w:val="1"/>
          <w:wAfter w:w="533" w:type="dxa"/>
          <w:trHeight w:val="302"/>
        </w:trPr>
        <w:tc>
          <w:tcPr>
            <w:tcW w:w="3652" w:type="dxa"/>
            <w:tcBorders>
              <w:top w:val="nil"/>
              <w:bottom w:val="nil"/>
            </w:tcBorders>
            <w:shd w:val="clear" w:color="auto" w:fill="auto"/>
            <w:noWrap/>
          </w:tcPr>
          <w:p w:rsidR="00546927" w:rsidRPr="0019784D" w:rsidRDefault="00046885" w:rsidP="00EC385D">
            <w:p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9 </w:t>
            </w:r>
            <w:proofErr w:type="gramStart"/>
            <w:r>
              <w:rPr>
                <w:rFonts w:ascii="Times New Roman" w:eastAsia="Times New Roman" w:hAnsi="Times New Roman" w:cs="Times New Roman"/>
                <w:color w:val="000000" w:themeColor="text1"/>
                <w:sz w:val="20"/>
                <w:szCs w:val="20"/>
              </w:rPr>
              <w:t>à</w:t>
            </w:r>
            <w:proofErr w:type="gramEnd"/>
            <w:r>
              <w:rPr>
                <w:rFonts w:ascii="Times New Roman" w:eastAsia="Times New Roman" w:hAnsi="Times New Roman" w:cs="Times New Roman"/>
                <w:color w:val="000000" w:themeColor="text1"/>
                <w:sz w:val="20"/>
                <w:szCs w:val="20"/>
              </w:rPr>
              <w:t xml:space="preserve"> 12 </w:t>
            </w:r>
            <w:r w:rsidR="00546927" w:rsidRPr="0019784D">
              <w:rPr>
                <w:rFonts w:ascii="Times New Roman" w:eastAsia="Times New Roman" w:hAnsi="Times New Roman" w:cs="Times New Roman"/>
                <w:color w:val="000000" w:themeColor="text1"/>
                <w:sz w:val="20"/>
                <w:szCs w:val="20"/>
              </w:rPr>
              <w:t>Anos</w:t>
            </w:r>
          </w:p>
        </w:tc>
        <w:tc>
          <w:tcPr>
            <w:tcW w:w="2770" w:type="dxa"/>
            <w:tcBorders>
              <w:top w:val="nil"/>
              <w:bottom w:val="nil"/>
            </w:tcBorders>
            <w:shd w:val="clear" w:color="auto" w:fill="auto"/>
            <w:noWrap/>
          </w:tcPr>
          <w:p w:rsidR="00546927" w:rsidRPr="0019784D" w:rsidRDefault="00046885" w:rsidP="00EC385D">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40</w:t>
            </w:r>
          </w:p>
        </w:tc>
        <w:tc>
          <w:tcPr>
            <w:tcW w:w="2372" w:type="dxa"/>
            <w:tcBorders>
              <w:top w:val="nil"/>
              <w:bottom w:val="nil"/>
            </w:tcBorders>
            <w:shd w:val="clear" w:color="auto" w:fill="auto"/>
            <w:noWrap/>
          </w:tcPr>
          <w:p w:rsidR="00546927" w:rsidRPr="0019784D" w:rsidRDefault="0061158D" w:rsidP="00EC385D">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 </w:t>
            </w:r>
            <w:r w:rsidR="00766AE6">
              <w:rPr>
                <w:rFonts w:ascii="Times New Roman" w:eastAsia="Times New Roman" w:hAnsi="Times New Roman" w:cs="Times New Roman"/>
                <w:color w:val="000000" w:themeColor="text1"/>
                <w:sz w:val="20"/>
                <w:szCs w:val="20"/>
              </w:rPr>
              <w:t>70,18</w:t>
            </w:r>
          </w:p>
        </w:tc>
      </w:tr>
      <w:tr w:rsidR="00546927" w:rsidRPr="00882D31" w:rsidTr="00F532E8">
        <w:trPr>
          <w:gridAfter w:val="1"/>
          <w:wAfter w:w="533" w:type="dxa"/>
          <w:trHeight w:val="302"/>
        </w:trPr>
        <w:tc>
          <w:tcPr>
            <w:tcW w:w="3652" w:type="dxa"/>
            <w:tcBorders>
              <w:top w:val="nil"/>
              <w:bottom w:val="nil"/>
            </w:tcBorders>
            <w:shd w:val="clear" w:color="auto" w:fill="auto"/>
            <w:noWrap/>
          </w:tcPr>
          <w:p w:rsidR="00546927" w:rsidRPr="0019784D" w:rsidRDefault="00766AE6" w:rsidP="00EC385D">
            <w:p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Acima de 12 </w:t>
            </w:r>
            <w:r w:rsidR="00546927" w:rsidRPr="0019784D">
              <w:rPr>
                <w:rFonts w:ascii="Times New Roman" w:eastAsia="Times New Roman" w:hAnsi="Times New Roman" w:cs="Times New Roman"/>
                <w:color w:val="000000" w:themeColor="text1"/>
                <w:sz w:val="20"/>
                <w:szCs w:val="20"/>
              </w:rPr>
              <w:t>Anos</w:t>
            </w:r>
          </w:p>
        </w:tc>
        <w:tc>
          <w:tcPr>
            <w:tcW w:w="2770" w:type="dxa"/>
            <w:tcBorders>
              <w:top w:val="nil"/>
              <w:bottom w:val="nil"/>
            </w:tcBorders>
            <w:shd w:val="clear" w:color="auto" w:fill="auto"/>
            <w:noWrap/>
          </w:tcPr>
          <w:p w:rsidR="00546927" w:rsidRPr="0019784D" w:rsidRDefault="004F606E" w:rsidP="00EC385D">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w:t>
            </w:r>
            <w:r w:rsidR="00766AE6">
              <w:rPr>
                <w:rFonts w:ascii="Times New Roman" w:eastAsia="Times New Roman" w:hAnsi="Times New Roman" w:cs="Times New Roman"/>
                <w:color w:val="000000" w:themeColor="text1"/>
                <w:sz w:val="20"/>
                <w:szCs w:val="20"/>
              </w:rPr>
              <w:t>1</w:t>
            </w:r>
          </w:p>
        </w:tc>
        <w:tc>
          <w:tcPr>
            <w:tcW w:w="2372" w:type="dxa"/>
            <w:tcBorders>
              <w:top w:val="nil"/>
              <w:bottom w:val="nil"/>
            </w:tcBorders>
            <w:shd w:val="clear" w:color="auto" w:fill="auto"/>
            <w:noWrap/>
          </w:tcPr>
          <w:p w:rsidR="00546927" w:rsidRPr="0019784D" w:rsidRDefault="0061158D" w:rsidP="00EC385D">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 </w:t>
            </w:r>
            <w:r w:rsidR="00766AE6">
              <w:rPr>
                <w:rFonts w:ascii="Times New Roman" w:eastAsia="Times New Roman" w:hAnsi="Times New Roman" w:cs="Times New Roman"/>
                <w:color w:val="000000" w:themeColor="text1"/>
                <w:sz w:val="20"/>
                <w:szCs w:val="20"/>
              </w:rPr>
              <w:t>1,75</w:t>
            </w:r>
          </w:p>
        </w:tc>
      </w:tr>
      <w:tr w:rsidR="00F532E8" w:rsidRPr="00882D31" w:rsidTr="00F532E8">
        <w:trPr>
          <w:gridAfter w:val="1"/>
          <w:wAfter w:w="533" w:type="dxa"/>
          <w:trHeight w:val="302"/>
        </w:trPr>
        <w:tc>
          <w:tcPr>
            <w:tcW w:w="3652" w:type="dxa"/>
            <w:tcBorders>
              <w:top w:val="single" w:sz="4" w:space="0" w:color="auto"/>
              <w:bottom w:val="nil"/>
            </w:tcBorders>
            <w:shd w:val="clear" w:color="auto" w:fill="auto"/>
            <w:noWrap/>
            <w:hideMark/>
          </w:tcPr>
          <w:p w:rsidR="00F532E8" w:rsidRPr="0019784D" w:rsidRDefault="00F532E8" w:rsidP="00EC385D">
            <w:pPr>
              <w:spacing w:after="0" w:line="240" w:lineRule="auto"/>
              <w:rPr>
                <w:rFonts w:ascii="Times New Roman" w:eastAsia="Times New Roman" w:hAnsi="Times New Roman" w:cs="Times New Roman"/>
                <w:b/>
                <w:color w:val="000000" w:themeColor="text1"/>
                <w:sz w:val="20"/>
                <w:szCs w:val="20"/>
              </w:rPr>
            </w:pPr>
            <w:r w:rsidRPr="0019784D">
              <w:rPr>
                <w:rFonts w:ascii="Times New Roman" w:eastAsia="Times New Roman" w:hAnsi="Times New Roman" w:cs="Times New Roman"/>
                <w:b/>
                <w:color w:val="000000" w:themeColor="text1"/>
                <w:sz w:val="20"/>
                <w:szCs w:val="20"/>
              </w:rPr>
              <w:t>Função:</w:t>
            </w:r>
          </w:p>
        </w:tc>
        <w:tc>
          <w:tcPr>
            <w:tcW w:w="2770" w:type="dxa"/>
            <w:tcBorders>
              <w:top w:val="single" w:sz="4" w:space="0" w:color="auto"/>
              <w:bottom w:val="nil"/>
            </w:tcBorders>
            <w:shd w:val="clear" w:color="auto" w:fill="auto"/>
            <w:noWrap/>
            <w:vAlign w:val="bottom"/>
            <w:hideMark/>
          </w:tcPr>
          <w:p w:rsidR="00F532E8" w:rsidRPr="00882D31" w:rsidRDefault="00F532E8" w:rsidP="00EC385D">
            <w:pPr>
              <w:spacing w:after="0" w:line="240" w:lineRule="auto"/>
              <w:ind w:left="1734" w:right="-637" w:firstLine="607"/>
              <w:jc w:val="center"/>
              <w:rPr>
                <w:rFonts w:ascii="Times New Roman" w:eastAsia="Times New Roman" w:hAnsi="Times New Roman" w:cs="Times New Roman"/>
                <w:color w:val="000000"/>
                <w:sz w:val="20"/>
                <w:szCs w:val="20"/>
                <w:lang w:val="en-US"/>
              </w:rPr>
            </w:pPr>
          </w:p>
        </w:tc>
        <w:tc>
          <w:tcPr>
            <w:tcW w:w="2372" w:type="dxa"/>
            <w:tcBorders>
              <w:top w:val="single" w:sz="4" w:space="0" w:color="auto"/>
              <w:bottom w:val="nil"/>
            </w:tcBorders>
            <w:shd w:val="clear" w:color="auto" w:fill="auto"/>
            <w:noWrap/>
            <w:vAlign w:val="bottom"/>
            <w:hideMark/>
          </w:tcPr>
          <w:p w:rsidR="00F532E8" w:rsidRPr="00882D31" w:rsidRDefault="00F532E8" w:rsidP="00EC385D">
            <w:pPr>
              <w:spacing w:after="0" w:line="240" w:lineRule="auto"/>
              <w:ind w:left="1734" w:hanging="321"/>
              <w:jc w:val="center"/>
              <w:rPr>
                <w:rFonts w:ascii="Times New Roman" w:eastAsia="Times New Roman" w:hAnsi="Times New Roman" w:cs="Times New Roman"/>
                <w:color w:val="000000"/>
                <w:sz w:val="20"/>
                <w:szCs w:val="20"/>
                <w:lang w:val="en-US"/>
              </w:rPr>
            </w:pPr>
          </w:p>
        </w:tc>
      </w:tr>
      <w:tr w:rsidR="00F532E8" w:rsidRPr="00882D31" w:rsidTr="00F532E8">
        <w:trPr>
          <w:trHeight w:val="302"/>
        </w:trPr>
        <w:tc>
          <w:tcPr>
            <w:tcW w:w="3652" w:type="dxa"/>
            <w:tcBorders>
              <w:top w:val="nil"/>
              <w:bottom w:val="nil"/>
            </w:tcBorders>
            <w:shd w:val="clear" w:color="auto" w:fill="auto"/>
            <w:noWrap/>
            <w:hideMark/>
          </w:tcPr>
          <w:p w:rsidR="00F532E8" w:rsidRPr="00A96626" w:rsidRDefault="00F532E8" w:rsidP="00EC385D">
            <w:pPr>
              <w:spacing w:after="0" w:line="240" w:lineRule="auto"/>
              <w:rPr>
                <w:rFonts w:ascii="Times New Roman" w:eastAsia="Times New Roman" w:hAnsi="Times New Roman" w:cs="Times New Roman"/>
                <w:color w:val="000000" w:themeColor="text1"/>
                <w:sz w:val="20"/>
                <w:szCs w:val="20"/>
              </w:rPr>
            </w:pPr>
            <w:r w:rsidRPr="00A96626">
              <w:rPr>
                <w:rFonts w:ascii="Times New Roman" w:eastAsia="Times New Roman" w:hAnsi="Times New Roman" w:cs="Times New Roman"/>
                <w:color w:val="000000" w:themeColor="text1"/>
                <w:sz w:val="20"/>
                <w:szCs w:val="20"/>
              </w:rPr>
              <w:t>Auxiliar</w:t>
            </w:r>
          </w:p>
        </w:tc>
        <w:tc>
          <w:tcPr>
            <w:tcW w:w="2770" w:type="dxa"/>
            <w:tcBorders>
              <w:top w:val="nil"/>
              <w:bottom w:val="nil"/>
            </w:tcBorders>
            <w:shd w:val="clear" w:color="auto" w:fill="auto"/>
            <w:noWrap/>
            <w:hideMark/>
          </w:tcPr>
          <w:p w:rsidR="00F532E8" w:rsidRPr="00A96626" w:rsidRDefault="00F532E8" w:rsidP="00EC385D">
            <w:pPr>
              <w:spacing w:after="0" w:line="240" w:lineRule="auto"/>
              <w:jc w:val="center"/>
              <w:rPr>
                <w:rFonts w:ascii="Times New Roman" w:eastAsia="Times New Roman" w:hAnsi="Times New Roman" w:cs="Times New Roman"/>
                <w:color w:val="000000" w:themeColor="text1"/>
                <w:sz w:val="20"/>
                <w:szCs w:val="20"/>
              </w:rPr>
            </w:pPr>
            <w:r w:rsidRPr="00A96626">
              <w:rPr>
                <w:rFonts w:ascii="Times New Roman" w:eastAsia="Times New Roman" w:hAnsi="Times New Roman" w:cs="Times New Roman"/>
                <w:color w:val="000000" w:themeColor="text1"/>
                <w:sz w:val="20"/>
                <w:szCs w:val="20"/>
              </w:rPr>
              <w:t>26</w:t>
            </w:r>
          </w:p>
        </w:tc>
        <w:tc>
          <w:tcPr>
            <w:tcW w:w="2905" w:type="dxa"/>
            <w:gridSpan w:val="2"/>
            <w:tcBorders>
              <w:top w:val="nil"/>
              <w:bottom w:val="nil"/>
            </w:tcBorders>
            <w:shd w:val="clear" w:color="auto" w:fill="auto"/>
            <w:noWrap/>
            <w:hideMark/>
          </w:tcPr>
          <w:p w:rsidR="00F532E8" w:rsidRPr="00A96626" w:rsidRDefault="0061158D" w:rsidP="00EC385D">
            <w:p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                  </w:t>
            </w:r>
            <w:r w:rsidR="00F532E8" w:rsidRPr="00A96626">
              <w:rPr>
                <w:rFonts w:ascii="Times New Roman" w:eastAsia="Times New Roman" w:hAnsi="Times New Roman" w:cs="Times New Roman"/>
                <w:color w:val="000000" w:themeColor="text1"/>
                <w:sz w:val="20"/>
                <w:szCs w:val="20"/>
              </w:rPr>
              <w:t>45,61</w:t>
            </w:r>
          </w:p>
        </w:tc>
      </w:tr>
      <w:tr w:rsidR="00F532E8" w:rsidRPr="00882D31" w:rsidTr="00F532E8">
        <w:trPr>
          <w:trHeight w:val="302"/>
        </w:trPr>
        <w:tc>
          <w:tcPr>
            <w:tcW w:w="3652" w:type="dxa"/>
            <w:tcBorders>
              <w:top w:val="nil"/>
              <w:bottom w:val="nil"/>
            </w:tcBorders>
            <w:shd w:val="clear" w:color="auto" w:fill="auto"/>
            <w:noWrap/>
            <w:hideMark/>
          </w:tcPr>
          <w:p w:rsidR="00F532E8" w:rsidRPr="00A96626" w:rsidRDefault="00F532E8" w:rsidP="00EC385D">
            <w:pPr>
              <w:spacing w:after="0" w:line="240" w:lineRule="auto"/>
              <w:rPr>
                <w:rFonts w:ascii="Times New Roman" w:eastAsia="Times New Roman" w:hAnsi="Times New Roman" w:cs="Times New Roman"/>
                <w:color w:val="000000" w:themeColor="text1"/>
                <w:sz w:val="20"/>
                <w:szCs w:val="20"/>
              </w:rPr>
            </w:pPr>
            <w:r w:rsidRPr="00A96626">
              <w:rPr>
                <w:rFonts w:ascii="Times New Roman" w:eastAsia="Times New Roman" w:hAnsi="Times New Roman" w:cs="Times New Roman"/>
                <w:color w:val="000000" w:themeColor="text1"/>
                <w:sz w:val="20"/>
                <w:szCs w:val="20"/>
              </w:rPr>
              <w:t>Costureira</w:t>
            </w:r>
          </w:p>
        </w:tc>
        <w:tc>
          <w:tcPr>
            <w:tcW w:w="2770" w:type="dxa"/>
            <w:tcBorders>
              <w:top w:val="nil"/>
              <w:bottom w:val="nil"/>
            </w:tcBorders>
            <w:shd w:val="clear" w:color="auto" w:fill="auto"/>
            <w:noWrap/>
            <w:hideMark/>
          </w:tcPr>
          <w:p w:rsidR="00F532E8" w:rsidRPr="00A96626" w:rsidRDefault="00F532E8" w:rsidP="00EC385D">
            <w:pPr>
              <w:spacing w:after="0" w:line="240" w:lineRule="auto"/>
              <w:jc w:val="center"/>
              <w:rPr>
                <w:rFonts w:ascii="Times New Roman" w:eastAsia="Times New Roman" w:hAnsi="Times New Roman" w:cs="Times New Roman"/>
                <w:color w:val="000000" w:themeColor="text1"/>
                <w:sz w:val="20"/>
                <w:szCs w:val="20"/>
              </w:rPr>
            </w:pPr>
            <w:r w:rsidRPr="00A96626">
              <w:rPr>
                <w:rFonts w:ascii="Times New Roman" w:eastAsia="Times New Roman" w:hAnsi="Times New Roman" w:cs="Times New Roman"/>
                <w:color w:val="000000" w:themeColor="text1"/>
                <w:sz w:val="20"/>
                <w:szCs w:val="20"/>
              </w:rPr>
              <w:t>31</w:t>
            </w:r>
          </w:p>
        </w:tc>
        <w:tc>
          <w:tcPr>
            <w:tcW w:w="2905" w:type="dxa"/>
            <w:gridSpan w:val="2"/>
            <w:tcBorders>
              <w:top w:val="nil"/>
              <w:bottom w:val="nil"/>
            </w:tcBorders>
            <w:shd w:val="clear" w:color="auto" w:fill="auto"/>
            <w:noWrap/>
            <w:hideMark/>
          </w:tcPr>
          <w:p w:rsidR="00F532E8" w:rsidRPr="00A96626" w:rsidRDefault="0061158D" w:rsidP="00EC385D">
            <w:p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                  </w:t>
            </w:r>
            <w:r w:rsidR="00F532E8" w:rsidRPr="00A96626">
              <w:rPr>
                <w:rFonts w:ascii="Times New Roman" w:eastAsia="Times New Roman" w:hAnsi="Times New Roman" w:cs="Times New Roman"/>
                <w:color w:val="000000" w:themeColor="text1"/>
                <w:sz w:val="20"/>
                <w:szCs w:val="20"/>
              </w:rPr>
              <w:t>54,39</w:t>
            </w:r>
          </w:p>
        </w:tc>
      </w:tr>
      <w:tr w:rsidR="00F532E8" w:rsidRPr="00882D31" w:rsidTr="00B22F71">
        <w:trPr>
          <w:gridAfter w:val="1"/>
          <w:wAfter w:w="533" w:type="dxa"/>
          <w:trHeight w:val="302"/>
        </w:trPr>
        <w:tc>
          <w:tcPr>
            <w:tcW w:w="3652" w:type="dxa"/>
            <w:tcBorders>
              <w:top w:val="single" w:sz="4" w:space="0" w:color="auto"/>
              <w:bottom w:val="nil"/>
            </w:tcBorders>
            <w:shd w:val="clear" w:color="auto" w:fill="auto"/>
            <w:noWrap/>
            <w:hideMark/>
          </w:tcPr>
          <w:p w:rsidR="00F532E8" w:rsidRPr="0019784D" w:rsidRDefault="00F532E8" w:rsidP="00EC385D">
            <w:pPr>
              <w:spacing w:after="0" w:line="240" w:lineRule="auto"/>
              <w:rPr>
                <w:rFonts w:ascii="Times New Roman" w:eastAsia="Times New Roman" w:hAnsi="Times New Roman" w:cs="Times New Roman"/>
                <w:b/>
                <w:color w:val="000000" w:themeColor="text1"/>
                <w:sz w:val="20"/>
                <w:szCs w:val="20"/>
              </w:rPr>
            </w:pPr>
            <w:r w:rsidRPr="0019784D">
              <w:rPr>
                <w:rFonts w:ascii="Times New Roman" w:eastAsia="Times New Roman" w:hAnsi="Times New Roman" w:cs="Times New Roman"/>
                <w:b/>
                <w:color w:val="000000" w:themeColor="text1"/>
                <w:sz w:val="20"/>
                <w:szCs w:val="20"/>
              </w:rPr>
              <w:t>Executa sua função:</w:t>
            </w:r>
          </w:p>
        </w:tc>
        <w:tc>
          <w:tcPr>
            <w:tcW w:w="2770" w:type="dxa"/>
            <w:tcBorders>
              <w:top w:val="single" w:sz="4" w:space="0" w:color="auto"/>
              <w:bottom w:val="nil"/>
            </w:tcBorders>
            <w:shd w:val="clear" w:color="auto" w:fill="auto"/>
            <w:noWrap/>
            <w:hideMark/>
          </w:tcPr>
          <w:p w:rsidR="00F532E8" w:rsidRPr="00C835B7" w:rsidRDefault="00F532E8" w:rsidP="00EC385D">
            <w:pPr>
              <w:spacing w:after="0" w:line="240" w:lineRule="auto"/>
              <w:jc w:val="center"/>
              <w:rPr>
                <w:rFonts w:ascii="Times New Roman" w:eastAsia="Times New Roman" w:hAnsi="Times New Roman" w:cs="Times New Roman"/>
                <w:color w:val="000000" w:themeColor="text1"/>
                <w:sz w:val="24"/>
                <w:szCs w:val="24"/>
              </w:rPr>
            </w:pPr>
          </w:p>
        </w:tc>
        <w:tc>
          <w:tcPr>
            <w:tcW w:w="2372" w:type="dxa"/>
            <w:tcBorders>
              <w:top w:val="single" w:sz="4" w:space="0" w:color="auto"/>
              <w:bottom w:val="nil"/>
            </w:tcBorders>
            <w:shd w:val="clear" w:color="auto" w:fill="auto"/>
            <w:noWrap/>
            <w:hideMark/>
          </w:tcPr>
          <w:p w:rsidR="00F532E8" w:rsidRPr="00C835B7" w:rsidRDefault="00F532E8" w:rsidP="00EC385D">
            <w:pPr>
              <w:spacing w:after="0" w:line="240" w:lineRule="auto"/>
              <w:jc w:val="center"/>
              <w:rPr>
                <w:rFonts w:ascii="Times New Roman" w:eastAsia="Times New Roman" w:hAnsi="Times New Roman" w:cs="Times New Roman"/>
                <w:color w:val="000000" w:themeColor="text1"/>
                <w:sz w:val="24"/>
                <w:szCs w:val="24"/>
              </w:rPr>
            </w:pPr>
          </w:p>
        </w:tc>
      </w:tr>
      <w:tr w:rsidR="00F532E8" w:rsidRPr="00882D31" w:rsidTr="00B22F71">
        <w:trPr>
          <w:gridAfter w:val="1"/>
          <w:wAfter w:w="533" w:type="dxa"/>
          <w:trHeight w:val="302"/>
        </w:trPr>
        <w:tc>
          <w:tcPr>
            <w:tcW w:w="3652" w:type="dxa"/>
            <w:tcBorders>
              <w:top w:val="nil"/>
              <w:bottom w:val="nil"/>
            </w:tcBorders>
            <w:shd w:val="clear" w:color="auto" w:fill="auto"/>
            <w:noWrap/>
            <w:hideMark/>
          </w:tcPr>
          <w:p w:rsidR="00F532E8" w:rsidRPr="00A96626" w:rsidRDefault="00F532E8" w:rsidP="00EC385D">
            <w:pPr>
              <w:spacing w:after="0" w:line="240" w:lineRule="auto"/>
              <w:rPr>
                <w:rFonts w:ascii="Times New Roman" w:eastAsia="Times New Roman" w:hAnsi="Times New Roman" w:cs="Times New Roman"/>
                <w:color w:val="000000" w:themeColor="text1"/>
                <w:sz w:val="20"/>
                <w:szCs w:val="20"/>
              </w:rPr>
            </w:pPr>
            <w:r w:rsidRPr="00A96626">
              <w:rPr>
                <w:rFonts w:ascii="Times New Roman" w:eastAsia="Times New Roman" w:hAnsi="Times New Roman" w:cs="Times New Roman"/>
                <w:color w:val="000000" w:themeColor="text1"/>
                <w:sz w:val="20"/>
                <w:szCs w:val="20"/>
              </w:rPr>
              <w:t>Sentada</w:t>
            </w:r>
          </w:p>
        </w:tc>
        <w:tc>
          <w:tcPr>
            <w:tcW w:w="2770" w:type="dxa"/>
            <w:tcBorders>
              <w:top w:val="nil"/>
              <w:bottom w:val="nil"/>
            </w:tcBorders>
            <w:shd w:val="clear" w:color="auto" w:fill="auto"/>
            <w:noWrap/>
            <w:hideMark/>
          </w:tcPr>
          <w:p w:rsidR="00F532E8" w:rsidRPr="00A96626" w:rsidRDefault="00F532E8" w:rsidP="00EC385D">
            <w:pPr>
              <w:spacing w:after="0" w:line="240" w:lineRule="auto"/>
              <w:jc w:val="center"/>
              <w:rPr>
                <w:rFonts w:ascii="Times New Roman" w:eastAsia="Times New Roman" w:hAnsi="Times New Roman" w:cs="Times New Roman"/>
                <w:color w:val="000000" w:themeColor="text1"/>
                <w:sz w:val="20"/>
                <w:szCs w:val="20"/>
              </w:rPr>
            </w:pPr>
            <w:r w:rsidRPr="00A96626">
              <w:rPr>
                <w:rFonts w:ascii="Times New Roman" w:eastAsia="Times New Roman" w:hAnsi="Times New Roman" w:cs="Times New Roman"/>
                <w:color w:val="000000" w:themeColor="text1"/>
                <w:sz w:val="20"/>
                <w:szCs w:val="20"/>
              </w:rPr>
              <w:t>23</w:t>
            </w:r>
          </w:p>
        </w:tc>
        <w:tc>
          <w:tcPr>
            <w:tcW w:w="2372" w:type="dxa"/>
            <w:tcBorders>
              <w:top w:val="nil"/>
              <w:bottom w:val="nil"/>
            </w:tcBorders>
            <w:shd w:val="clear" w:color="auto" w:fill="auto"/>
            <w:noWrap/>
            <w:hideMark/>
          </w:tcPr>
          <w:p w:rsidR="00F532E8" w:rsidRPr="00A96626" w:rsidRDefault="0061158D" w:rsidP="00EC385D">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 </w:t>
            </w:r>
            <w:r w:rsidR="00F532E8" w:rsidRPr="00A96626">
              <w:rPr>
                <w:rFonts w:ascii="Times New Roman" w:eastAsia="Times New Roman" w:hAnsi="Times New Roman" w:cs="Times New Roman"/>
                <w:color w:val="000000" w:themeColor="text1"/>
                <w:sz w:val="20"/>
                <w:szCs w:val="20"/>
              </w:rPr>
              <w:t>40,35</w:t>
            </w:r>
          </w:p>
        </w:tc>
      </w:tr>
      <w:tr w:rsidR="00F532E8" w:rsidRPr="00882D31" w:rsidTr="00B22F71">
        <w:trPr>
          <w:gridAfter w:val="1"/>
          <w:wAfter w:w="533" w:type="dxa"/>
          <w:trHeight w:val="302"/>
        </w:trPr>
        <w:tc>
          <w:tcPr>
            <w:tcW w:w="3652" w:type="dxa"/>
            <w:tcBorders>
              <w:top w:val="nil"/>
              <w:bottom w:val="single" w:sz="4" w:space="0" w:color="auto"/>
            </w:tcBorders>
            <w:shd w:val="clear" w:color="auto" w:fill="auto"/>
            <w:noWrap/>
            <w:hideMark/>
          </w:tcPr>
          <w:p w:rsidR="00F532E8" w:rsidRPr="00A96626" w:rsidRDefault="00F532E8" w:rsidP="00EC385D">
            <w:pPr>
              <w:spacing w:after="0" w:line="240" w:lineRule="auto"/>
              <w:rPr>
                <w:rFonts w:ascii="Times New Roman" w:eastAsia="Times New Roman" w:hAnsi="Times New Roman" w:cs="Times New Roman"/>
                <w:color w:val="000000" w:themeColor="text1"/>
                <w:sz w:val="20"/>
                <w:szCs w:val="20"/>
              </w:rPr>
            </w:pPr>
            <w:r w:rsidRPr="00A96626">
              <w:rPr>
                <w:rFonts w:ascii="Times New Roman" w:eastAsia="Times New Roman" w:hAnsi="Times New Roman" w:cs="Times New Roman"/>
                <w:color w:val="000000" w:themeColor="text1"/>
                <w:sz w:val="20"/>
                <w:szCs w:val="20"/>
              </w:rPr>
              <w:t>Em pé</w:t>
            </w:r>
          </w:p>
        </w:tc>
        <w:tc>
          <w:tcPr>
            <w:tcW w:w="2770" w:type="dxa"/>
            <w:tcBorders>
              <w:top w:val="nil"/>
              <w:bottom w:val="single" w:sz="4" w:space="0" w:color="auto"/>
            </w:tcBorders>
            <w:shd w:val="clear" w:color="auto" w:fill="auto"/>
            <w:noWrap/>
            <w:hideMark/>
          </w:tcPr>
          <w:p w:rsidR="00F532E8" w:rsidRPr="00A96626" w:rsidRDefault="00F532E8" w:rsidP="00EC385D">
            <w:pPr>
              <w:spacing w:after="0" w:line="240" w:lineRule="auto"/>
              <w:jc w:val="center"/>
              <w:rPr>
                <w:rFonts w:ascii="Times New Roman" w:eastAsia="Times New Roman" w:hAnsi="Times New Roman" w:cs="Times New Roman"/>
                <w:color w:val="000000" w:themeColor="text1"/>
                <w:sz w:val="20"/>
                <w:szCs w:val="20"/>
              </w:rPr>
            </w:pPr>
            <w:r w:rsidRPr="00A96626">
              <w:rPr>
                <w:rFonts w:ascii="Times New Roman" w:eastAsia="Times New Roman" w:hAnsi="Times New Roman" w:cs="Times New Roman"/>
                <w:color w:val="000000" w:themeColor="text1"/>
                <w:sz w:val="20"/>
                <w:szCs w:val="20"/>
              </w:rPr>
              <w:t>34</w:t>
            </w:r>
          </w:p>
        </w:tc>
        <w:tc>
          <w:tcPr>
            <w:tcW w:w="2372" w:type="dxa"/>
            <w:tcBorders>
              <w:top w:val="nil"/>
              <w:bottom w:val="single" w:sz="4" w:space="0" w:color="auto"/>
            </w:tcBorders>
            <w:shd w:val="clear" w:color="auto" w:fill="auto"/>
            <w:noWrap/>
            <w:hideMark/>
          </w:tcPr>
          <w:p w:rsidR="00F532E8" w:rsidRPr="00A96626" w:rsidRDefault="0061158D" w:rsidP="00EC385D">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 </w:t>
            </w:r>
            <w:r w:rsidR="00F532E8" w:rsidRPr="00A96626">
              <w:rPr>
                <w:rFonts w:ascii="Times New Roman" w:eastAsia="Times New Roman" w:hAnsi="Times New Roman" w:cs="Times New Roman"/>
                <w:color w:val="000000" w:themeColor="text1"/>
                <w:sz w:val="20"/>
                <w:szCs w:val="20"/>
              </w:rPr>
              <w:t>59,65</w:t>
            </w:r>
          </w:p>
        </w:tc>
      </w:tr>
    </w:tbl>
    <w:p w:rsidR="00E11B2F" w:rsidRDefault="00F532E8" w:rsidP="005E7E39">
      <w:pPr>
        <w:autoSpaceDE w:val="0"/>
        <w:autoSpaceDN w:val="0"/>
        <w:adjustRightInd w:val="0"/>
        <w:spacing w:after="0" w:line="480" w:lineRule="auto"/>
        <w:rPr>
          <w:rFonts w:ascii="Times New Roman" w:hAnsi="Times New Roman" w:cs="Times New Roman"/>
          <w:color w:val="191919"/>
          <w:sz w:val="20"/>
          <w:szCs w:val="20"/>
        </w:rPr>
      </w:pPr>
      <w:r w:rsidRPr="00F532E8">
        <w:rPr>
          <w:rFonts w:ascii="Times New Roman" w:hAnsi="Times New Roman" w:cs="Times New Roman"/>
          <w:color w:val="191919"/>
          <w:sz w:val="20"/>
          <w:szCs w:val="20"/>
        </w:rPr>
        <w:t>Fonte: Pesquisa de campo, 2014.</w:t>
      </w:r>
    </w:p>
    <w:p w:rsidR="00064870" w:rsidRPr="00EC385D" w:rsidRDefault="00064870" w:rsidP="005E7E39">
      <w:pPr>
        <w:autoSpaceDE w:val="0"/>
        <w:autoSpaceDN w:val="0"/>
        <w:adjustRightInd w:val="0"/>
        <w:spacing w:after="0" w:line="480" w:lineRule="auto"/>
        <w:ind w:firstLine="708"/>
        <w:jc w:val="both"/>
        <w:rPr>
          <w:rFonts w:ascii="Times New Roman" w:hAnsi="Times New Roman" w:cs="Times New Roman"/>
          <w:color w:val="191919"/>
          <w:sz w:val="24"/>
          <w:szCs w:val="24"/>
        </w:rPr>
      </w:pPr>
      <w:r w:rsidRPr="00EC385D">
        <w:rPr>
          <w:rFonts w:ascii="Times New Roman" w:hAnsi="Times New Roman" w:cs="Times New Roman"/>
          <w:color w:val="191919"/>
          <w:sz w:val="24"/>
          <w:szCs w:val="24"/>
        </w:rPr>
        <w:t>Percebe-se que 31 trabalhadoras são costureiras e que 23 permanecem mais tempo sentadas, ou seja, muitas dessas trabalhadoras executam duas</w:t>
      </w:r>
      <w:r w:rsidR="007855FF" w:rsidRPr="00EC385D">
        <w:rPr>
          <w:rFonts w:ascii="Times New Roman" w:hAnsi="Times New Roman" w:cs="Times New Roman"/>
          <w:color w:val="191919"/>
          <w:sz w:val="24"/>
          <w:szCs w:val="24"/>
        </w:rPr>
        <w:t xml:space="preserve"> funções</w:t>
      </w:r>
      <w:r w:rsidRPr="00EC385D">
        <w:rPr>
          <w:rFonts w:ascii="Times New Roman" w:hAnsi="Times New Roman" w:cs="Times New Roman"/>
          <w:color w:val="191919"/>
          <w:sz w:val="24"/>
          <w:szCs w:val="24"/>
        </w:rPr>
        <w:t>, costuram e auxiliam na produção</w:t>
      </w:r>
      <w:r w:rsidR="007855FF" w:rsidRPr="00EC385D">
        <w:rPr>
          <w:rFonts w:ascii="Times New Roman" w:hAnsi="Times New Roman" w:cs="Times New Roman"/>
          <w:color w:val="191919"/>
          <w:sz w:val="24"/>
          <w:szCs w:val="24"/>
        </w:rPr>
        <w:t>,</w:t>
      </w:r>
      <w:r w:rsidRPr="00EC385D">
        <w:rPr>
          <w:rFonts w:ascii="Times New Roman" w:hAnsi="Times New Roman" w:cs="Times New Roman"/>
          <w:color w:val="191919"/>
          <w:sz w:val="24"/>
          <w:szCs w:val="24"/>
        </w:rPr>
        <w:t xml:space="preserve"> desenvolvendo</w:t>
      </w:r>
      <w:r w:rsidR="007855FF" w:rsidRPr="00EC385D">
        <w:rPr>
          <w:rFonts w:ascii="Times New Roman" w:hAnsi="Times New Roman" w:cs="Times New Roman"/>
          <w:color w:val="191919"/>
          <w:sz w:val="24"/>
          <w:szCs w:val="24"/>
        </w:rPr>
        <w:t xml:space="preserve"> assim</w:t>
      </w:r>
      <w:r w:rsidRPr="00EC385D">
        <w:rPr>
          <w:rFonts w:ascii="Times New Roman" w:hAnsi="Times New Roman" w:cs="Times New Roman"/>
          <w:color w:val="191919"/>
          <w:sz w:val="24"/>
          <w:szCs w:val="24"/>
        </w:rPr>
        <w:t xml:space="preserve"> outras funções dentro da empresa</w:t>
      </w:r>
      <w:r w:rsidR="007855FF" w:rsidRPr="00EC385D">
        <w:rPr>
          <w:rFonts w:ascii="Times New Roman" w:hAnsi="Times New Roman" w:cs="Times New Roman"/>
          <w:color w:val="191919"/>
          <w:sz w:val="24"/>
          <w:szCs w:val="24"/>
        </w:rPr>
        <w:t>.</w:t>
      </w:r>
    </w:p>
    <w:p w:rsidR="00082375" w:rsidRPr="00EC385D" w:rsidRDefault="007443FD" w:rsidP="00EC385D">
      <w:pPr>
        <w:autoSpaceDE w:val="0"/>
        <w:autoSpaceDN w:val="0"/>
        <w:adjustRightInd w:val="0"/>
        <w:spacing w:after="0" w:line="480" w:lineRule="auto"/>
        <w:ind w:firstLine="708"/>
        <w:jc w:val="both"/>
        <w:rPr>
          <w:rFonts w:ascii="Times New Roman" w:hAnsi="Times New Roman" w:cs="Times New Roman"/>
          <w:color w:val="191919"/>
          <w:sz w:val="24"/>
          <w:szCs w:val="24"/>
        </w:rPr>
      </w:pPr>
      <w:r w:rsidRPr="00EC385D">
        <w:rPr>
          <w:rFonts w:ascii="Times New Roman" w:hAnsi="Times New Roman" w:cs="Times New Roman"/>
          <w:color w:val="191919"/>
          <w:sz w:val="24"/>
          <w:szCs w:val="24"/>
        </w:rPr>
        <w:t xml:space="preserve">O ato de costurar exige que o tronco e a cabeça fiquem inclinados </w:t>
      </w:r>
      <w:r w:rsidR="003C615F" w:rsidRPr="00EC385D">
        <w:rPr>
          <w:rFonts w:ascii="Times New Roman" w:hAnsi="Times New Roman" w:cs="Times New Roman"/>
          <w:color w:val="191919"/>
          <w:sz w:val="24"/>
          <w:szCs w:val="24"/>
        </w:rPr>
        <w:t>para</w:t>
      </w:r>
      <w:r w:rsidRPr="00EC385D">
        <w:rPr>
          <w:rFonts w:ascii="Times New Roman" w:hAnsi="Times New Roman" w:cs="Times New Roman"/>
          <w:color w:val="191919"/>
          <w:sz w:val="24"/>
          <w:szCs w:val="24"/>
        </w:rPr>
        <w:t xml:space="preserve"> frente com objetivo de acompanhar a execução do trabalho. “</w:t>
      </w:r>
      <w:r w:rsidR="00082375" w:rsidRPr="00EC385D">
        <w:rPr>
          <w:rFonts w:ascii="Times New Roman" w:hAnsi="Times New Roman" w:cs="Times New Roman"/>
          <w:color w:val="191919"/>
          <w:sz w:val="24"/>
          <w:szCs w:val="24"/>
        </w:rPr>
        <w:t>O pescoço e as costas ficam submetidos a tensões mantidas por longos períodos, o que poderá acarretar dores. O dorso pode ser submetido também a tensões, quando for necessário girar o corpo, estando o trabalhador em um assento fixo</w:t>
      </w:r>
      <w:r w:rsidRPr="00EC385D">
        <w:rPr>
          <w:rFonts w:ascii="Times New Roman" w:hAnsi="Times New Roman" w:cs="Times New Roman"/>
          <w:color w:val="191919"/>
          <w:sz w:val="24"/>
          <w:szCs w:val="24"/>
        </w:rPr>
        <w:t>” (AMBROSI e QUEIROZ,</w:t>
      </w:r>
      <w:r w:rsidR="00125212" w:rsidRPr="00EC385D">
        <w:rPr>
          <w:rFonts w:ascii="Times New Roman" w:hAnsi="Times New Roman" w:cs="Times New Roman"/>
          <w:color w:val="191919"/>
          <w:sz w:val="24"/>
          <w:szCs w:val="24"/>
        </w:rPr>
        <w:t xml:space="preserve"> 2004</w:t>
      </w:r>
      <w:r w:rsidRPr="00EC385D">
        <w:rPr>
          <w:rFonts w:ascii="Times New Roman" w:hAnsi="Times New Roman" w:cs="Times New Roman"/>
          <w:color w:val="191919"/>
          <w:sz w:val="24"/>
          <w:szCs w:val="24"/>
        </w:rPr>
        <w:t>).</w:t>
      </w:r>
    </w:p>
    <w:p w:rsidR="00082375" w:rsidRPr="00EC385D" w:rsidRDefault="007443FD" w:rsidP="00EC385D">
      <w:pPr>
        <w:autoSpaceDE w:val="0"/>
        <w:autoSpaceDN w:val="0"/>
        <w:adjustRightInd w:val="0"/>
        <w:spacing w:after="0" w:line="480" w:lineRule="auto"/>
        <w:ind w:firstLine="708"/>
        <w:jc w:val="both"/>
        <w:rPr>
          <w:rFonts w:ascii="Times New Roman" w:hAnsi="Times New Roman" w:cs="Times New Roman"/>
          <w:color w:val="191919"/>
          <w:sz w:val="24"/>
          <w:szCs w:val="24"/>
        </w:rPr>
      </w:pPr>
      <w:r w:rsidRPr="00EC385D">
        <w:rPr>
          <w:rFonts w:ascii="Times New Roman" w:hAnsi="Times New Roman" w:cs="Times New Roman"/>
          <w:color w:val="191919"/>
          <w:sz w:val="24"/>
          <w:szCs w:val="24"/>
        </w:rPr>
        <w:t xml:space="preserve">A posição ou as atividades motoras desenvolvidas no trabalho pelas costureiras contribuem para que a coluna vertebral sofra alterações nas suas estruturas e consequentemente contribuem para o afrouxamento da musculatura abdominal, </w:t>
      </w:r>
      <w:r w:rsidRPr="00EC385D">
        <w:rPr>
          <w:rFonts w:ascii="Times New Roman" w:hAnsi="Times New Roman" w:cs="Times New Roman"/>
          <w:color w:val="191919"/>
          <w:sz w:val="24"/>
          <w:szCs w:val="24"/>
        </w:rPr>
        <w:lastRenderedPageBreak/>
        <w:t xml:space="preserve">prejudicando principalmente os </w:t>
      </w:r>
      <w:r w:rsidR="00082375" w:rsidRPr="00EC385D">
        <w:rPr>
          <w:rFonts w:ascii="Times New Roman" w:hAnsi="Times New Roman" w:cs="Times New Roman"/>
          <w:color w:val="191919"/>
          <w:sz w:val="24"/>
          <w:szCs w:val="24"/>
        </w:rPr>
        <w:t>órgãos de digestão e respiração</w:t>
      </w:r>
      <w:r w:rsidRPr="00EC385D">
        <w:rPr>
          <w:rFonts w:ascii="Times New Roman" w:hAnsi="Times New Roman" w:cs="Times New Roman"/>
          <w:color w:val="191919"/>
          <w:sz w:val="24"/>
          <w:szCs w:val="24"/>
        </w:rPr>
        <w:t xml:space="preserve"> (AMBROSI e QUEIROZ, 20</w:t>
      </w:r>
      <w:r w:rsidR="00125212" w:rsidRPr="00EC385D">
        <w:rPr>
          <w:rFonts w:ascii="Times New Roman" w:hAnsi="Times New Roman" w:cs="Times New Roman"/>
          <w:color w:val="191919"/>
          <w:sz w:val="24"/>
          <w:szCs w:val="24"/>
        </w:rPr>
        <w:t>04</w:t>
      </w:r>
      <w:r w:rsidRPr="00EC385D">
        <w:rPr>
          <w:rFonts w:ascii="Times New Roman" w:hAnsi="Times New Roman" w:cs="Times New Roman"/>
          <w:color w:val="191919"/>
          <w:sz w:val="24"/>
          <w:szCs w:val="24"/>
        </w:rPr>
        <w:t>)</w:t>
      </w:r>
      <w:r w:rsidR="00082375" w:rsidRPr="00EC385D">
        <w:rPr>
          <w:rFonts w:ascii="Times New Roman" w:hAnsi="Times New Roman" w:cs="Times New Roman"/>
          <w:color w:val="191919"/>
          <w:sz w:val="24"/>
          <w:szCs w:val="24"/>
        </w:rPr>
        <w:t>.</w:t>
      </w:r>
    </w:p>
    <w:p w:rsidR="00C25A1A" w:rsidRPr="00EC385D" w:rsidRDefault="00261494" w:rsidP="00EC385D">
      <w:pPr>
        <w:autoSpaceDE w:val="0"/>
        <w:autoSpaceDN w:val="0"/>
        <w:adjustRightInd w:val="0"/>
        <w:spacing w:after="0" w:line="480" w:lineRule="auto"/>
        <w:ind w:firstLine="708"/>
        <w:jc w:val="both"/>
        <w:rPr>
          <w:rFonts w:ascii="Times New Roman" w:hAnsi="Times New Roman" w:cs="Times New Roman"/>
          <w:color w:val="191919"/>
          <w:sz w:val="24"/>
          <w:szCs w:val="24"/>
        </w:rPr>
      </w:pPr>
      <w:r w:rsidRPr="00EC385D">
        <w:rPr>
          <w:rFonts w:ascii="Times New Roman" w:hAnsi="Times New Roman" w:cs="Times New Roman"/>
          <w:color w:val="191919"/>
          <w:sz w:val="24"/>
          <w:szCs w:val="24"/>
        </w:rPr>
        <w:t>As atividades da</w:t>
      </w:r>
      <w:r w:rsidR="003C615F" w:rsidRPr="00EC385D">
        <w:rPr>
          <w:rFonts w:ascii="Times New Roman" w:hAnsi="Times New Roman" w:cs="Times New Roman"/>
          <w:color w:val="191919"/>
          <w:sz w:val="24"/>
          <w:szCs w:val="24"/>
        </w:rPr>
        <w:t xml:space="preserve">s </w:t>
      </w:r>
      <w:r w:rsidRPr="00EC385D">
        <w:rPr>
          <w:rFonts w:ascii="Times New Roman" w:hAnsi="Times New Roman" w:cs="Times New Roman"/>
          <w:color w:val="191919"/>
          <w:sz w:val="24"/>
          <w:szCs w:val="24"/>
        </w:rPr>
        <w:t>auxiliar</w:t>
      </w:r>
      <w:r w:rsidR="00AA3D4E" w:rsidRPr="00EC385D">
        <w:rPr>
          <w:rFonts w:ascii="Times New Roman" w:hAnsi="Times New Roman" w:cs="Times New Roman"/>
          <w:color w:val="191919"/>
          <w:sz w:val="24"/>
          <w:szCs w:val="24"/>
        </w:rPr>
        <w:t xml:space="preserve">es </w:t>
      </w:r>
      <w:r w:rsidR="00834255" w:rsidRPr="00EC385D">
        <w:rPr>
          <w:rFonts w:ascii="Times New Roman" w:hAnsi="Times New Roman" w:cs="Times New Roman"/>
          <w:color w:val="191919"/>
          <w:sz w:val="24"/>
          <w:szCs w:val="24"/>
        </w:rPr>
        <w:t xml:space="preserve">de costura na confecção </w:t>
      </w:r>
      <w:r w:rsidR="009F23A5" w:rsidRPr="00EC385D">
        <w:rPr>
          <w:rFonts w:ascii="Times New Roman" w:hAnsi="Times New Roman" w:cs="Times New Roman"/>
          <w:color w:val="191919"/>
          <w:sz w:val="24"/>
          <w:szCs w:val="24"/>
        </w:rPr>
        <w:t>são geralmente em pé, com</w:t>
      </w:r>
      <w:r w:rsidR="00AA3D4E" w:rsidRPr="00EC385D">
        <w:rPr>
          <w:rFonts w:ascii="Times New Roman" w:hAnsi="Times New Roman" w:cs="Times New Roman"/>
          <w:color w:val="191919"/>
          <w:sz w:val="24"/>
          <w:szCs w:val="24"/>
        </w:rPr>
        <w:t xml:space="preserve"> posturas forçadas, pela presença de movimentos repetitivos.</w:t>
      </w:r>
      <w:r w:rsidR="00A63427" w:rsidRPr="00EC385D">
        <w:rPr>
          <w:rFonts w:ascii="Times New Roman" w:hAnsi="Times New Roman" w:cs="Times New Roman"/>
          <w:color w:val="191919"/>
          <w:sz w:val="24"/>
          <w:szCs w:val="24"/>
        </w:rPr>
        <w:t xml:space="preserve"> </w:t>
      </w:r>
      <w:r w:rsidR="00834255" w:rsidRPr="00EC385D">
        <w:rPr>
          <w:rFonts w:ascii="Times New Roman" w:hAnsi="Times New Roman" w:cs="Times New Roman"/>
          <w:color w:val="191919"/>
          <w:sz w:val="24"/>
          <w:szCs w:val="24"/>
        </w:rPr>
        <w:t>Ficar em pé, parada é uma posição altamente fatigante, pois exige um esforço da musculatura para manter essa posição, provocando dores localizadas no conjunto de músculos solicitado (MELO e CARVALHO, 2012).</w:t>
      </w:r>
      <w:r w:rsidR="00C25A1A" w:rsidRPr="00EC385D">
        <w:rPr>
          <w:rFonts w:ascii="Times New Roman" w:hAnsi="Times New Roman" w:cs="Times New Roman"/>
          <w:color w:val="191919"/>
          <w:sz w:val="24"/>
          <w:szCs w:val="24"/>
        </w:rPr>
        <w:t xml:space="preserve"> Um percentual acima de 50% das trabalhadoras realiza atividades em pés, </w:t>
      </w:r>
      <w:r w:rsidR="000155EF" w:rsidRPr="00EC385D">
        <w:rPr>
          <w:rFonts w:ascii="Times New Roman" w:hAnsi="Times New Roman" w:cs="Times New Roman"/>
          <w:color w:val="191919"/>
          <w:sz w:val="24"/>
          <w:szCs w:val="24"/>
        </w:rPr>
        <w:t xml:space="preserve">como passar, dobrar, tirar fios, marcar botões, revisar, abastecer as peças para linha de produção. </w:t>
      </w:r>
      <w:r w:rsidR="00C25A1A" w:rsidRPr="00EC385D">
        <w:rPr>
          <w:rFonts w:ascii="Times New Roman" w:hAnsi="Times New Roman" w:cs="Times New Roman"/>
          <w:color w:val="191919"/>
          <w:sz w:val="24"/>
          <w:szCs w:val="24"/>
        </w:rPr>
        <w:t xml:space="preserve">Nesse trabalho o objetivo não foi de avaliar as condições ergométricas, mas pode-se identificar no relato que as mesmas permanecem por longos períodos na mesma posição, com intervalos para </w:t>
      </w:r>
      <w:r w:rsidR="006B1777" w:rsidRPr="00EC385D">
        <w:rPr>
          <w:rFonts w:ascii="Times New Roman" w:hAnsi="Times New Roman" w:cs="Times New Roman"/>
          <w:color w:val="191919"/>
          <w:sz w:val="24"/>
          <w:szCs w:val="24"/>
        </w:rPr>
        <w:t>almoço e ginástica laboral de 15 minutos realizada diariamente</w:t>
      </w:r>
      <w:r w:rsidR="00C25A1A" w:rsidRPr="00EC385D">
        <w:rPr>
          <w:rFonts w:ascii="Times New Roman" w:hAnsi="Times New Roman" w:cs="Times New Roman"/>
          <w:color w:val="191919"/>
          <w:sz w:val="24"/>
          <w:szCs w:val="24"/>
        </w:rPr>
        <w:t>.</w:t>
      </w:r>
    </w:p>
    <w:p w:rsidR="00294966" w:rsidRPr="00EC385D" w:rsidRDefault="00C25A1A" w:rsidP="00EC385D">
      <w:pPr>
        <w:autoSpaceDE w:val="0"/>
        <w:autoSpaceDN w:val="0"/>
        <w:adjustRightInd w:val="0"/>
        <w:spacing w:after="0" w:line="480" w:lineRule="auto"/>
        <w:ind w:firstLine="708"/>
        <w:jc w:val="both"/>
        <w:rPr>
          <w:rFonts w:ascii="Times New Roman" w:hAnsi="Times New Roman" w:cs="Times New Roman"/>
          <w:sz w:val="24"/>
          <w:szCs w:val="24"/>
        </w:rPr>
      </w:pPr>
      <w:r w:rsidRPr="00EC385D">
        <w:rPr>
          <w:rFonts w:ascii="Times New Roman" w:hAnsi="Times New Roman" w:cs="Times New Roman"/>
          <w:color w:val="191919"/>
          <w:sz w:val="24"/>
          <w:szCs w:val="24"/>
        </w:rPr>
        <w:t>Não é objeto de</w:t>
      </w:r>
      <w:r w:rsidR="00294966" w:rsidRPr="00EC385D">
        <w:rPr>
          <w:rFonts w:ascii="Times New Roman" w:hAnsi="Times New Roman" w:cs="Times New Roman"/>
          <w:color w:val="191919"/>
          <w:sz w:val="24"/>
          <w:szCs w:val="24"/>
        </w:rPr>
        <w:t xml:space="preserve"> nos</w:t>
      </w:r>
      <w:r w:rsidR="001C4F9E" w:rsidRPr="00EC385D">
        <w:rPr>
          <w:rFonts w:ascii="Times New Roman" w:hAnsi="Times New Roman" w:cs="Times New Roman"/>
          <w:color w:val="191919"/>
          <w:sz w:val="24"/>
          <w:szCs w:val="24"/>
        </w:rPr>
        <w:t>sa aná</w:t>
      </w:r>
      <w:r w:rsidRPr="00EC385D">
        <w:rPr>
          <w:rFonts w:ascii="Times New Roman" w:hAnsi="Times New Roman" w:cs="Times New Roman"/>
          <w:color w:val="191919"/>
          <w:sz w:val="24"/>
          <w:szCs w:val="24"/>
        </w:rPr>
        <w:t>lise</w:t>
      </w:r>
      <w:r w:rsidR="006B1777" w:rsidRPr="00EC385D">
        <w:rPr>
          <w:rFonts w:ascii="Times New Roman" w:hAnsi="Times New Roman" w:cs="Times New Roman"/>
          <w:color w:val="191919"/>
          <w:sz w:val="24"/>
          <w:szCs w:val="24"/>
        </w:rPr>
        <w:t>, mas</w:t>
      </w:r>
      <w:r w:rsidRPr="00EC385D">
        <w:rPr>
          <w:rFonts w:ascii="Times New Roman" w:hAnsi="Times New Roman" w:cs="Times New Roman"/>
          <w:color w:val="191919"/>
          <w:sz w:val="24"/>
          <w:szCs w:val="24"/>
        </w:rPr>
        <w:t xml:space="preserve"> é importante destacar </w:t>
      </w:r>
      <w:r w:rsidR="00294966" w:rsidRPr="00EC385D">
        <w:rPr>
          <w:rFonts w:ascii="Times New Roman" w:hAnsi="Times New Roman" w:cs="Times New Roman"/>
          <w:color w:val="191919"/>
          <w:sz w:val="24"/>
          <w:szCs w:val="24"/>
        </w:rPr>
        <w:t>que a</w:t>
      </w:r>
      <w:r w:rsidRPr="00EC385D">
        <w:rPr>
          <w:rFonts w:ascii="Times New Roman" w:hAnsi="Times New Roman" w:cs="Times New Roman"/>
          <w:color w:val="191919"/>
          <w:sz w:val="24"/>
          <w:szCs w:val="24"/>
        </w:rPr>
        <w:t xml:space="preserve"> </w:t>
      </w:r>
      <w:r w:rsidR="00294966" w:rsidRPr="00EC385D">
        <w:rPr>
          <w:rFonts w:ascii="Times New Roman" w:hAnsi="Times New Roman" w:cs="Times New Roman"/>
          <w:color w:val="191919"/>
          <w:sz w:val="24"/>
          <w:szCs w:val="24"/>
        </w:rPr>
        <w:t>organização</w:t>
      </w:r>
      <w:r w:rsidRPr="00EC385D">
        <w:rPr>
          <w:rFonts w:ascii="Times New Roman" w:hAnsi="Times New Roman" w:cs="Times New Roman"/>
          <w:color w:val="191919"/>
          <w:sz w:val="24"/>
          <w:szCs w:val="24"/>
        </w:rPr>
        <w:t xml:space="preserve"> do ambiente </w:t>
      </w:r>
      <w:r w:rsidR="00294966" w:rsidRPr="00EC385D">
        <w:rPr>
          <w:rFonts w:ascii="Times New Roman" w:hAnsi="Times New Roman" w:cs="Times New Roman"/>
          <w:color w:val="191919"/>
          <w:sz w:val="24"/>
          <w:szCs w:val="24"/>
        </w:rPr>
        <w:t>de trabalho, conforme define a Norma Regulamentadora do Ministério do Trabalho e E</w:t>
      </w:r>
      <w:r w:rsidR="001C4F9E" w:rsidRPr="00EC385D">
        <w:rPr>
          <w:rFonts w:ascii="Times New Roman" w:hAnsi="Times New Roman" w:cs="Times New Roman"/>
          <w:color w:val="191919"/>
          <w:sz w:val="24"/>
          <w:szCs w:val="24"/>
        </w:rPr>
        <w:t xml:space="preserve">mprego 17, </w:t>
      </w:r>
      <w:proofErr w:type="gramStart"/>
      <w:r w:rsidR="001C4F9E" w:rsidRPr="00EC385D">
        <w:rPr>
          <w:rFonts w:ascii="Times New Roman" w:hAnsi="Times New Roman" w:cs="Times New Roman"/>
          <w:color w:val="191919"/>
          <w:sz w:val="24"/>
          <w:szCs w:val="24"/>
        </w:rPr>
        <w:t>conhecida como NR 17, que trata da ergonomia como uma medida preventiva</w:t>
      </w:r>
      <w:proofErr w:type="gramEnd"/>
      <w:r w:rsidR="00294966" w:rsidRPr="00EC385D">
        <w:rPr>
          <w:rFonts w:ascii="Times New Roman" w:hAnsi="Times New Roman" w:cs="Times New Roman"/>
          <w:color w:val="191919"/>
          <w:sz w:val="24"/>
          <w:szCs w:val="24"/>
        </w:rPr>
        <w:t xml:space="preserve"> para que os riscos de doenças músculo esqueléticos sejam evitados.</w:t>
      </w:r>
      <w:r w:rsidR="00294966" w:rsidRPr="00EC385D">
        <w:rPr>
          <w:rFonts w:ascii="Times New Roman" w:hAnsi="Times New Roman" w:cs="Times New Roman"/>
          <w:color w:val="000000"/>
          <w:sz w:val="24"/>
          <w:szCs w:val="24"/>
          <w:shd w:val="clear" w:color="auto" w:fill="FFFFFF"/>
        </w:rPr>
        <w:t> </w:t>
      </w:r>
    </w:p>
    <w:p w:rsidR="00161C6F" w:rsidRPr="00EC385D" w:rsidRDefault="00294966" w:rsidP="00EC385D">
      <w:pPr>
        <w:autoSpaceDE w:val="0"/>
        <w:autoSpaceDN w:val="0"/>
        <w:adjustRightInd w:val="0"/>
        <w:spacing w:after="0" w:line="480" w:lineRule="auto"/>
        <w:ind w:firstLine="708"/>
        <w:jc w:val="both"/>
        <w:rPr>
          <w:rFonts w:ascii="Times New Roman" w:hAnsi="Times New Roman" w:cs="Times New Roman"/>
          <w:sz w:val="24"/>
          <w:szCs w:val="24"/>
        </w:rPr>
      </w:pPr>
      <w:r w:rsidRPr="00EC385D">
        <w:rPr>
          <w:rFonts w:ascii="Times New Roman" w:hAnsi="Times New Roman" w:cs="Times New Roman"/>
          <w:sz w:val="24"/>
          <w:szCs w:val="24"/>
        </w:rPr>
        <w:t>A ausência de uma política de saúde do trabalhador ajustadas as necessidades do mesmo diante da sua atividade laboral contribuirá para o aumento da procurar do trabalhador aos serviços de saúde, aumento do absenteísmo, da destinação de benefícios por lesão por esforço repetitivo (LE</w:t>
      </w:r>
      <w:r w:rsidR="0097723F" w:rsidRPr="00EC385D">
        <w:rPr>
          <w:rFonts w:ascii="Times New Roman" w:hAnsi="Times New Roman" w:cs="Times New Roman"/>
          <w:sz w:val="24"/>
          <w:szCs w:val="24"/>
        </w:rPr>
        <w:t>R</w:t>
      </w:r>
      <w:r w:rsidRPr="00EC385D">
        <w:rPr>
          <w:rFonts w:ascii="Times New Roman" w:hAnsi="Times New Roman" w:cs="Times New Roman"/>
          <w:sz w:val="24"/>
          <w:szCs w:val="24"/>
        </w:rPr>
        <w:t>) ou Distúrbio osteomuscular relacionado ao trabalho</w:t>
      </w:r>
      <w:r w:rsidR="0097723F" w:rsidRPr="00EC385D">
        <w:rPr>
          <w:rFonts w:ascii="Times New Roman" w:hAnsi="Times New Roman" w:cs="Times New Roman"/>
          <w:sz w:val="24"/>
          <w:szCs w:val="24"/>
        </w:rPr>
        <w:t xml:space="preserve"> </w:t>
      </w:r>
      <w:r w:rsidRPr="00EC385D">
        <w:rPr>
          <w:rFonts w:ascii="Times New Roman" w:hAnsi="Times New Roman" w:cs="Times New Roman"/>
          <w:sz w:val="24"/>
          <w:szCs w:val="24"/>
        </w:rPr>
        <w:t>(DORT), e consequentemente onerará os cofres públicos com o afastamento ou aposentadoria por doença de uma população economicamente ativa. Prevenção neste caso é a palavra de ordem.</w:t>
      </w:r>
    </w:p>
    <w:p w:rsidR="003629D1" w:rsidRPr="00EC385D" w:rsidRDefault="003629D1" w:rsidP="00EC385D">
      <w:pPr>
        <w:autoSpaceDE w:val="0"/>
        <w:autoSpaceDN w:val="0"/>
        <w:adjustRightInd w:val="0"/>
        <w:spacing w:after="0" w:line="480" w:lineRule="auto"/>
        <w:ind w:firstLine="708"/>
        <w:jc w:val="both"/>
        <w:rPr>
          <w:rFonts w:ascii="Times New Roman" w:hAnsi="Times New Roman" w:cs="Times New Roman"/>
          <w:sz w:val="24"/>
          <w:szCs w:val="24"/>
        </w:rPr>
      </w:pPr>
      <w:r w:rsidRPr="00EC385D">
        <w:rPr>
          <w:rFonts w:ascii="Times New Roman" w:hAnsi="Times New Roman" w:cs="Times New Roman"/>
          <w:sz w:val="24"/>
          <w:szCs w:val="24"/>
        </w:rPr>
        <w:lastRenderedPageBreak/>
        <w:t xml:space="preserve">Quanto à avaliação antropométrica, a média de peso foi 55,2 ± 19,0 Kg; de estatura foi 1,38 ± 5,0 m; o IMC médio foi 24,7. Em relação ao estado nutricional 57,09% das trabalhadoras apresenta o perfil </w:t>
      </w:r>
      <w:proofErr w:type="spellStart"/>
      <w:r w:rsidRPr="00EC385D">
        <w:rPr>
          <w:rFonts w:ascii="Times New Roman" w:hAnsi="Times New Roman" w:cs="Times New Roman"/>
          <w:sz w:val="24"/>
          <w:szCs w:val="24"/>
        </w:rPr>
        <w:t>eutrófico</w:t>
      </w:r>
      <w:proofErr w:type="spellEnd"/>
      <w:r w:rsidR="00125212" w:rsidRPr="00EC385D">
        <w:rPr>
          <w:rFonts w:ascii="Times New Roman" w:hAnsi="Times New Roman" w:cs="Times New Roman"/>
          <w:sz w:val="24"/>
          <w:szCs w:val="24"/>
        </w:rPr>
        <w:t>/adequado.</w:t>
      </w:r>
    </w:p>
    <w:p w:rsidR="003629D1" w:rsidRPr="00EC385D" w:rsidRDefault="003629D1" w:rsidP="00EC385D">
      <w:pPr>
        <w:autoSpaceDE w:val="0"/>
        <w:autoSpaceDN w:val="0"/>
        <w:adjustRightInd w:val="0"/>
        <w:spacing w:after="0" w:line="480" w:lineRule="auto"/>
        <w:ind w:firstLine="708"/>
        <w:jc w:val="both"/>
        <w:rPr>
          <w:rFonts w:ascii="Times New Roman" w:hAnsi="Times New Roman" w:cs="Times New Roman"/>
          <w:sz w:val="24"/>
          <w:szCs w:val="24"/>
        </w:rPr>
      </w:pPr>
      <w:r w:rsidRPr="00EC385D">
        <w:rPr>
          <w:rFonts w:ascii="Times New Roman" w:hAnsi="Times New Roman" w:cs="Times New Roman"/>
          <w:sz w:val="24"/>
          <w:szCs w:val="24"/>
        </w:rPr>
        <w:t xml:space="preserve">Verifica-se que 42,1% foram classificadas com sobrepeso ou obesidade. O excesso de peso vem atrelado à presença de inúmeras morbidades que influenciam diretamente na qualidade de vida do trabalhador e no exercício de sua atividade. Por exemplo, o ganho de peso na idade adulta aumenta o risco de doença arterial coronária (DAC) para ambos os sexos, independente de outros fatores de risco, a presença de hipertensão arterial sistêmica (HAS), diabetes mellitus e dislipidemia. O “excesso de gordura depositada na região abdominal é um forte </w:t>
      </w:r>
      <w:proofErr w:type="spellStart"/>
      <w:r w:rsidRPr="00EC385D">
        <w:rPr>
          <w:rFonts w:ascii="Times New Roman" w:hAnsi="Times New Roman" w:cs="Times New Roman"/>
          <w:sz w:val="24"/>
          <w:szCs w:val="24"/>
        </w:rPr>
        <w:t>preditor</w:t>
      </w:r>
      <w:proofErr w:type="spellEnd"/>
      <w:r w:rsidRPr="00EC385D">
        <w:rPr>
          <w:rFonts w:ascii="Times New Roman" w:hAnsi="Times New Roman" w:cs="Times New Roman"/>
          <w:sz w:val="24"/>
          <w:szCs w:val="24"/>
        </w:rPr>
        <w:t xml:space="preserve"> para doença cardiovascular e diabetes mellitus tipo </w:t>
      </w:r>
      <w:proofErr w:type="gramStart"/>
      <w:r w:rsidRPr="00EC385D">
        <w:rPr>
          <w:rFonts w:ascii="Times New Roman" w:hAnsi="Times New Roman" w:cs="Times New Roman"/>
          <w:sz w:val="24"/>
          <w:szCs w:val="24"/>
        </w:rPr>
        <w:t>2</w:t>
      </w:r>
      <w:proofErr w:type="gramEnd"/>
      <w:r w:rsidRPr="00EC385D">
        <w:rPr>
          <w:rFonts w:ascii="Times New Roman" w:hAnsi="Times New Roman" w:cs="Times New Roman"/>
          <w:sz w:val="24"/>
          <w:szCs w:val="24"/>
        </w:rPr>
        <w:t xml:space="preserve">”(PAIXÃO, PAIXÃO e FRANCO, 2009). </w:t>
      </w:r>
      <w:r w:rsidR="00D12223" w:rsidRPr="00EC385D">
        <w:rPr>
          <w:rFonts w:ascii="Times New Roman" w:hAnsi="Times New Roman" w:cs="Times New Roman"/>
          <w:sz w:val="24"/>
          <w:szCs w:val="24"/>
        </w:rPr>
        <w:t>Em trabalho publicado em 2009, Paixão, Paixão e Franco alertavam que pesquisa realizada junto ao Instituto Mexicano do Seguro Social identificou-se que a obesidade é um dos fatores mais frequentes de afastamento por dores crônicas nas articulações e na coluna. O sobrepeso e a obesidade devem ser uma preocupação constante das empresas em desenvolver atividades de promoção a um estilo de vida saudável, pois ambas apresentam forte associação com o aumento dos custos de assistência médica e absenteísmo, consequentemente a perda de produtividade no trabalho.</w:t>
      </w:r>
    </w:p>
    <w:p w:rsidR="00DC334A" w:rsidRDefault="00DC334A" w:rsidP="00E700C0">
      <w:pPr>
        <w:autoSpaceDE w:val="0"/>
        <w:autoSpaceDN w:val="0"/>
        <w:adjustRightInd w:val="0"/>
        <w:spacing w:after="0" w:line="360" w:lineRule="auto"/>
        <w:ind w:firstLine="708"/>
        <w:jc w:val="both"/>
        <w:rPr>
          <w:rFonts w:ascii="Times New Roman" w:hAnsi="Times New Roman" w:cs="Times New Roman"/>
          <w:b/>
          <w:sz w:val="24"/>
          <w:szCs w:val="24"/>
        </w:rPr>
      </w:pPr>
    </w:p>
    <w:p w:rsidR="00DC6F37" w:rsidRDefault="00DC6F37" w:rsidP="00E700C0">
      <w:pPr>
        <w:autoSpaceDE w:val="0"/>
        <w:autoSpaceDN w:val="0"/>
        <w:adjustRightInd w:val="0"/>
        <w:spacing w:after="0" w:line="360" w:lineRule="auto"/>
        <w:ind w:firstLine="708"/>
        <w:jc w:val="both"/>
        <w:rPr>
          <w:rFonts w:ascii="Times New Roman" w:hAnsi="Times New Roman" w:cs="Times New Roman"/>
          <w:b/>
          <w:sz w:val="24"/>
          <w:szCs w:val="24"/>
        </w:rPr>
      </w:pPr>
    </w:p>
    <w:p w:rsidR="00DC6F37" w:rsidRDefault="00DC6F37" w:rsidP="00E700C0">
      <w:pPr>
        <w:autoSpaceDE w:val="0"/>
        <w:autoSpaceDN w:val="0"/>
        <w:adjustRightInd w:val="0"/>
        <w:spacing w:after="0" w:line="360" w:lineRule="auto"/>
        <w:ind w:firstLine="708"/>
        <w:jc w:val="both"/>
        <w:rPr>
          <w:rFonts w:ascii="Times New Roman" w:hAnsi="Times New Roman" w:cs="Times New Roman"/>
          <w:b/>
          <w:sz w:val="24"/>
          <w:szCs w:val="24"/>
        </w:rPr>
      </w:pPr>
    </w:p>
    <w:p w:rsidR="00DC6F37" w:rsidRDefault="00DC6F37" w:rsidP="00E700C0">
      <w:pPr>
        <w:autoSpaceDE w:val="0"/>
        <w:autoSpaceDN w:val="0"/>
        <w:adjustRightInd w:val="0"/>
        <w:spacing w:after="0" w:line="360" w:lineRule="auto"/>
        <w:ind w:firstLine="708"/>
        <w:jc w:val="both"/>
        <w:rPr>
          <w:rFonts w:ascii="Times New Roman" w:hAnsi="Times New Roman" w:cs="Times New Roman"/>
          <w:b/>
          <w:sz w:val="24"/>
          <w:szCs w:val="24"/>
        </w:rPr>
      </w:pPr>
    </w:p>
    <w:p w:rsidR="00DC6F37" w:rsidRDefault="00DC6F37" w:rsidP="00E700C0">
      <w:pPr>
        <w:autoSpaceDE w:val="0"/>
        <w:autoSpaceDN w:val="0"/>
        <w:adjustRightInd w:val="0"/>
        <w:spacing w:after="0" w:line="360" w:lineRule="auto"/>
        <w:ind w:firstLine="708"/>
        <w:jc w:val="both"/>
        <w:rPr>
          <w:rFonts w:ascii="Times New Roman" w:hAnsi="Times New Roman" w:cs="Times New Roman"/>
          <w:b/>
          <w:sz w:val="24"/>
          <w:szCs w:val="24"/>
        </w:rPr>
      </w:pPr>
    </w:p>
    <w:p w:rsidR="00DC6F37" w:rsidRDefault="00DC6F37" w:rsidP="00E700C0">
      <w:pPr>
        <w:autoSpaceDE w:val="0"/>
        <w:autoSpaceDN w:val="0"/>
        <w:adjustRightInd w:val="0"/>
        <w:spacing w:after="0" w:line="360" w:lineRule="auto"/>
        <w:ind w:firstLine="708"/>
        <w:jc w:val="both"/>
        <w:rPr>
          <w:rFonts w:ascii="Times New Roman" w:hAnsi="Times New Roman" w:cs="Times New Roman"/>
          <w:b/>
          <w:sz w:val="24"/>
          <w:szCs w:val="24"/>
        </w:rPr>
      </w:pPr>
    </w:p>
    <w:p w:rsidR="00DC6F37" w:rsidRDefault="00DC6F37" w:rsidP="00E700C0">
      <w:pPr>
        <w:autoSpaceDE w:val="0"/>
        <w:autoSpaceDN w:val="0"/>
        <w:adjustRightInd w:val="0"/>
        <w:spacing w:after="0" w:line="360" w:lineRule="auto"/>
        <w:ind w:firstLine="708"/>
        <w:jc w:val="both"/>
        <w:rPr>
          <w:rFonts w:ascii="Times New Roman" w:hAnsi="Times New Roman" w:cs="Times New Roman"/>
          <w:b/>
          <w:sz w:val="24"/>
          <w:szCs w:val="24"/>
        </w:rPr>
      </w:pPr>
    </w:p>
    <w:p w:rsidR="00DC6F37" w:rsidRDefault="00DC6F37" w:rsidP="00E700C0">
      <w:pPr>
        <w:autoSpaceDE w:val="0"/>
        <w:autoSpaceDN w:val="0"/>
        <w:adjustRightInd w:val="0"/>
        <w:spacing w:after="0" w:line="360" w:lineRule="auto"/>
        <w:ind w:firstLine="708"/>
        <w:jc w:val="both"/>
        <w:rPr>
          <w:rFonts w:ascii="Times New Roman" w:hAnsi="Times New Roman" w:cs="Times New Roman"/>
          <w:b/>
          <w:sz w:val="24"/>
          <w:szCs w:val="24"/>
        </w:rPr>
      </w:pPr>
    </w:p>
    <w:p w:rsidR="00DC6F37" w:rsidRDefault="00DC6F37" w:rsidP="00E700C0">
      <w:pPr>
        <w:autoSpaceDE w:val="0"/>
        <w:autoSpaceDN w:val="0"/>
        <w:adjustRightInd w:val="0"/>
        <w:spacing w:after="0" w:line="360" w:lineRule="auto"/>
        <w:ind w:firstLine="708"/>
        <w:jc w:val="both"/>
        <w:rPr>
          <w:rFonts w:ascii="Times New Roman" w:hAnsi="Times New Roman" w:cs="Times New Roman"/>
          <w:b/>
          <w:sz w:val="24"/>
          <w:szCs w:val="24"/>
        </w:rPr>
      </w:pPr>
    </w:p>
    <w:p w:rsidR="005578D3" w:rsidRPr="00E700C0" w:rsidRDefault="005578D3" w:rsidP="00EC385D">
      <w:pPr>
        <w:autoSpaceDE w:val="0"/>
        <w:autoSpaceDN w:val="0"/>
        <w:adjustRightInd w:val="0"/>
        <w:spacing w:after="0" w:line="240" w:lineRule="auto"/>
        <w:jc w:val="center"/>
        <w:rPr>
          <w:rFonts w:ascii="Times New Roman" w:hAnsi="Times New Roman" w:cs="Times New Roman"/>
          <w:b/>
          <w:sz w:val="20"/>
          <w:szCs w:val="20"/>
        </w:rPr>
      </w:pPr>
      <w:r w:rsidRPr="00E700C0">
        <w:rPr>
          <w:rFonts w:ascii="Times New Roman" w:hAnsi="Times New Roman" w:cs="Times New Roman"/>
          <w:b/>
          <w:sz w:val="20"/>
          <w:szCs w:val="20"/>
        </w:rPr>
        <w:lastRenderedPageBreak/>
        <w:t xml:space="preserve">Tabela 2. </w:t>
      </w:r>
      <w:r w:rsidR="00A336E5" w:rsidRPr="007E5A4B">
        <w:rPr>
          <w:rFonts w:ascii="Times New Roman" w:hAnsi="Times New Roman" w:cs="Times New Roman"/>
          <w:sz w:val="20"/>
          <w:szCs w:val="20"/>
        </w:rPr>
        <w:t xml:space="preserve">Distribuição da </w:t>
      </w:r>
      <w:r w:rsidR="00FA7493" w:rsidRPr="007E5A4B">
        <w:rPr>
          <w:rFonts w:ascii="Times New Roman" w:hAnsi="Times New Roman" w:cs="Times New Roman"/>
          <w:sz w:val="20"/>
          <w:szCs w:val="20"/>
        </w:rPr>
        <w:t>classificação</w:t>
      </w:r>
      <w:r w:rsidR="00A336E5" w:rsidRPr="007E5A4B">
        <w:rPr>
          <w:rFonts w:ascii="Times New Roman" w:hAnsi="Times New Roman" w:cs="Times New Roman"/>
          <w:sz w:val="20"/>
          <w:szCs w:val="20"/>
        </w:rPr>
        <w:t xml:space="preserve"> do estado nutricional, </w:t>
      </w:r>
      <w:r w:rsidR="00FA7493" w:rsidRPr="007E5A4B">
        <w:rPr>
          <w:rFonts w:ascii="Times New Roman" w:hAnsi="Times New Roman" w:cs="Times New Roman"/>
          <w:sz w:val="20"/>
          <w:szCs w:val="20"/>
        </w:rPr>
        <w:t>nível</w:t>
      </w:r>
      <w:r w:rsidR="00A336E5" w:rsidRPr="007E5A4B">
        <w:rPr>
          <w:rFonts w:ascii="Times New Roman" w:hAnsi="Times New Roman" w:cs="Times New Roman"/>
          <w:sz w:val="20"/>
          <w:szCs w:val="20"/>
        </w:rPr>
        <w:t xml:space="preserve"> de atividade </w:t>
      </w:r>
      <w:r w:rsidR="00FA7493" w:rsidRPr="007E5A4B">
        <w:rPr>
          <w:rFonts w:ascii="Times New Roman" w:hAnsi="Times New Roman" w:cs="Times New Roman"/>
          <w:sz w:val="20"/>
          <w:szCs w:val="20"/>
        </w:rPr>
        <w:t>física,</w:t>
      </w:r>
      <w:r w:rsidR="00A336E5" w:rsidRPr="007E5A4B">
        <w:rPr>
          <w:rFonts w:ascii="Times New Roman" w:hAnsi="Times New Roman" w:cs="Times New Roman"/>
          <w:sz w:val="20"/>
          <w:szCs w:val="20"/>
        </w:rPr>
        <w:t xml:space="preserve"> </w:t>
      </w:r>
      <w:r w:rsidR="00D12223" w:rsidRPr="007E5A4B">
        <w:rPr>
          <w:rFonts w:ascii="Times New Roman" w:hAnsi="Times New Roman" w:cs="Times New Roman"/>
          <w:sz w:val="20"/>
          <w:szCs w:val="20"/>
        </w:rPr>
        <w:t>gasto calórico</w:t>
      </w:r>
      <w:r w:rsidR="00342CDF" w:rsidRPr="007E5A4B">
        <w:rPr>
          <w:rFonts w:ascii="Times New Roman" w:hAnsi="Times New Roman" w:cs="Times New Roman"/>
          <w:sz w:val="20"/>
          <w:szCs w:val="20"/>
        </w:rPr>
        <w:t>,</w:t>
      </w:r>
      <w:r w:rsidR="00D12223" w:rsidRPr="007E5A4B">
        <w:rPr>
          <w:rFonts w:ascii="Times New Roman" w:hAnsi="Times New Roman" w:cs="Times New Roman"/>
          <w:sz w:val="20"/>
          <w:szCs w:val="20"/>
        </w:rPr>
        <w:t xml:space="preserve"> </w:t>
      </w:r>
      <w:r w:rsidR="00A336E5" w:rsidRPr="007E5A4B">
        <w:rPr>
          <w:rFonts w:ascii="Times New Roman" w:hAnsi="Times New Roman" w:cs="Times New Roman"/>
          <w:sz w:val="20"/>
          <w:szCs w:val="20"/>
        </w:rPr>
        <w:t>pressão arterial e morbidades.</w:t>
      </w:r>
    </w:p>
    <w:tbl>
      <w:tblPr>
        <w:tblW w:w="9327" w:type="dxa"/>
        <w:tblInd w:w="103" w:type="dxa"/>
        <w:tblBorders>
          <w:top w:val="single" w:sz="4" w:space="0" w:color="auto"/>
          <w:bottom w:val="single" w:sz="4" w:space="0" w:color="auto"/>
        </w:tblBorders>
        <w:tblLook w:val="04A0" w:firstRow="1" w:lastRow="0" w:firstColumn="1" w:lastColumn="0" w:noHBand="0" w:noVBand="1"/>
      </w:tblPr>
      <w:tblGrid>
        <w:gridCol w:w="2931"/>
        <w:gridCol w:w="721"/>
        <w:gridCol w:w="2210"/>
        <w:gridCol w:w="560"/>
        <w:gridCol w:w="2372"/>
        <w:gridCol w:w="533"/>
      </w:tblGrid>
      <w:tr w:rsidR="005578D3" w:rsidRPr="00E700C0" w:rsidTr="00F923DE">
        <w:trPr>
          <w:gridAfter w:val="1"/>
          <w:wAfter w:w="533" w:type="dxa"/>
          <w:trHeight w:val="302"/>
        </w:trPr>
        <w:tc>
          <w:tcPr>
            <w:tcW w:w="3652" w:type="dxa"/>
            <w:gridSpan w:val="2"/>
            <w:tcBorders>
              <w:top w:val="single" w:sz="4" w:space="0" w:color="auto"/>
              <w:bottom w:val="single" w:sz="4" w:space="0" w:color="auto"/>
            </w:tcBorders>
            <w:shd w:val="clear" w:color="auto" w:fill="auto"/>
            <w:noWrap/>
            <w:vAlign w:val="bottom"/>
            <w:hideMark/>
          </w:tcPr>
          <w:p w:rsidR="005578D3" w:rsidRPr="00E700C0" w:rsidRDefault="005578D3" w:rsidP="00EC385D">
            <w:pPr>
              <w:spacing w:after="0" w:line="240" w:lineRule="auto"/>
              <w:rPr>
                <w:rFonts w:ascii="Times New Roman" w:eastAsia="Times New Roman" w:hAnsi="Times New Roman" w:cs="Times New Roman"/>
                <w:b/>
                <w:bCs/>
                <w:color w:val="000000"/>
                <w:sz w:val="20"/>
                <w:szCs w:val="20"/>
                <w:lang w:val="en-US"/>
              </w:rPr>
            </w:pPr>
            <w:proofErr w:type="spellStart"/>
            <w:r w:rsidRPr="00E700C0">
              <w:rPr>
                <w:rFonts w:ascii="Times New Roman" w:eastAsia="Times New Roman" w:hAnsi="Times New Roman" w:cs="Times New Roman"/>
                <w:b/>
                <w:bCs/>
                <w:color w:val="000000"/>
                <w:sz w:val="20"/>
                <w:szCs w:val="20"/>
                <w:lang w:val="en-US"/>
              </w:rPr>
              <w:t>Características</w:t>
            </w:r>
            <w:proofErr w:type="spellEnd"/>
          </w:p>
        </w:tc>
        <w:tc>
          <w:tcPr>
            <w:tcW w:w="2770" w:type="dxa"/>
            <w:gridSpan w:val="2"/>
            <w:tcBorders>
              <w:top w:val="single" w:sz="4" w:space="0" w:color="auto"/>
              <w:bottom w:val="single" w:sz="4" w:space="0" w:color="auto"/>
            </w:tcBorders>
            <w:shd w:val="clear" w:color="auto" w:fill="auto"/>
            <w:noWrap/>
            <w:vAlign w:val="bottom"/>
            <w:hideMark/>
          </w:tcPr>
          <w:p w:rsidR="005578D3" w:rsidRPr="00E700C0" w:rsidRDefault="005578D3" w:rsidP="00EC385D">
            <w:pPr>
              <w:spacing w:after="0" w:line="240" w:lineRule="auto"/>
              <w:ind w:right="-637"/>
              <w:rPr>
                <w:rFonts w:ascii="Times New Roman" w:eastAsia="Times New Roman" w:hAnsi="Times New Roman" w:cs="Times New Roman"/>
                <w:color w:val="000000"/>
                <w:sz w:val="20"/>
                <w:szCs w:val="20"/>
                <w:lang w:val="en-US"/>
              </w:rPr>
            </w:pPr>
            <w:r w:rsidRPr="00E700C0">
              <w:rPr>
                <w:rFonts w:ascii="Times New Roman" w:eastAsia="Times New Roman" w:hAnsi="Times New Roman" w:cs="Times New Roman"/>
                <w:color w:val="000000"/>
                <w:sz w:val="20"/>
                <w:szCs w:val="20"/>
                <w:lang w:val="en-US"/>
              </w:rPr>
              <w:t xml:space="preserve">                        </w:t>
            </w:r>
            <w:r w:rsidR="00A80AEF" w:rsidRPr="00E700C0">
              <w:rPr>
                <w:rFonts w:ascii="Times New Roman" w:eastAsia="Times New Roman" w:hAnsi="Times New Roman" w:cs="Times New Roman"/>
                <w:color w:val="000000"/>
                <w:sz w:val="20"/>
                <w:szCs w:val="20"/>
                <w:lang w:val="en-US"/>
              </w:rPr>
              <w:t>N (57)</w:t>
            </w:r>
          </w:p>
        </w:tc>
        <w:tc>
          <w:tcPr>
            <w:tcW w:w="2372" w:type="dxa"/>
            <w:tcBorders>
              <w:top w:val="single" w:sz="4" w:space="0" w:color="auto"/>
              <w:bottom w:val="single" w:sz="4" w:space="0" w:color="auto"/>
            </w:tcBorders>
            <w:shd w:val="clear" w:color="auto" w:fill="auto"/>
            <w:noWrap/>
            <w:vAlign w:val="bottom"/>
            <w:hideMark/>
          </w:tcPr>
          <w:p w:rsidR="005578D3" w:rsidRPr="00E700C0" w:rsidRDefault="005578D3" w:rsidP="00EC385D">
            <w:pPr>
              <w:spacing w:after="0" w:line="240" w:lineRule="auto"/>
              <w:rPr>
                <w:rFonts w:ascii="Times New Roman" w:eastAsia="Times New Roman" w:hAnsi="Times New Roman" w:cs="Times New Roman"/>
                <w:color w:val="000000"/>
                <w:sz w:val="20"/>
                <w:szCs w:val="20"/>
                <w:lang w:val="en-US"/>
              </w:rPr>
            </w:pPr>
            <w:r w:rsidRPr="00E700C0">
              <w:rPr>
                <w:rFonts w:ascii="Times New Roman" w:eastAsia="Times New Roman" w:hAnsi="Times New Roman" w:cs="Times New Roman"/>
                <w:color w:val="000000"/>
                <w:sz w:val="20"/>
                <w:szCs w:val="20"/>
                <w:lang w:val="en-US"/>
              </w:rPr>
              <w:t xml:space="preserve">                    %</w:t>
            </w:r>
          </w:p>
        </w:tc>
      </w:tr>
      <w:tr w:rsidR="005578D3" w:rsidRPr="00E700C0" w:rsidTr="00F923DE">
        <w:trPr>
          <w:gridAfter w:val="1"/>
          <w:wAfter w:w="533" w:type="dxa"/>
          <w:trHeight w:val="302"/>
        </w:trPr>
        <w:tc>
          <w:tcPr>
            <w:tcW w:w="3652" w:type="dxa"/>
            <w:gridSpan w:val="2"/>
            <w:tcBorders>
              <w:top w:val="single" w:sz="4" w:space="0" w:color="auto"/>
              <w:bottom w:val="nil"/>
            </w:tcBorders>
            <w:shd w:val="clear" w:color="auto" w:fill="auto"/>
            <w:noWrap/>
            <w:hideMark/>
          </w:tcPr>
          <w:p w:rsidR="005578D3" w:rsidRPr="00E700C0" w:rsidRDefault="005578D3" w:rsidP="00EC385D">
            <w:pPr>
              <w:spacing w:after="0" w:line="240" w:lineRule="auto"/>
              <w:rPr>
                <w:rFonts w:ascii="Times New Roman" w:eastAsia="Times New Roman" w:hAnsi="Times New Roman" w:cs="Times New Roman"/>
                <w:color w:val="000000"/>
                <w:sz w:val="20"/>
                <w:szCs w:val="20"/>
              </w:rPr>
            </w:pPr>
            <w:r w:rsidRPr="00E700C0">
              <w:rPr>
                <w:rFonts w:ascii="Times New Roman" w:eastAsia="Times New Roman" w:hAnsi="Times New Roman" w:cs="Times New Roman"/>
                <w:b/>
                <w:color w:val="000000"/>
                <w:sz w:val="20"/>
                <w:szCs w:val="20"/>
              </w:rPr>
              <w:t>Estado nutricional</w:t>
            </w:r>
          </w:p>
        </w:tc>
        <w:tc>
          <w:tcPr>
            <w:tcW w:w="2770" w:type="dxa"/>
            <w:gridSpan w:val="2"/>
            <w:tcBorders>
              <w:top w:val="single" w:sz="4" w:space="0" w:color="auto"/>
              <w:bottom w:val="nil"/>
            </w:tcBorders>
            <w:shd w:val="clear" w:color="auto" w:fill="auto"/>
            <w:noWrap/>
            <w:vAlign w:val="bottom"/>
            <w:hideMark/>
          </w:tcPr>
          <w:p w:rsidR="005578D3" w:rsidRPr="00E700C0" w:rsidRDefault="005578D3" w:rsidP="00EC385D">
            <w:pPr>
              <w:spacing w:after="0" w:line="240" w:lineRule="auto"/>
              <w:ind w:left="1734" w:right="-637" w:firstLine="607"/>
              <w:rPr>
                <w:rFonts w:ascii="Times New Roman" w:eastAsia="Times New Roman" w:hAnsi="Times New Roman" w:cs="Times New Roman"/>
                <w:color w:val="000000"/>
                <w:sz w:val="20"/>
                <w:szCs w:val="20"/>
                <w:lang w:val="en-US"/>
              </w:rPr>
            </w:pPr>
          </w:p>
        </w:tc>
        <w:tc>
          <w:tcPr>
            <w:tcW w:w="2372" w:type="dxa"/>
            <w:tcBorders>
              <w:top w:val="single" w:sz="4" w:space="0" w:color="auto"/>
              <w:bottom w:val="nil"/>
            </w:tcBorders>
            <w:shd w:val="clear" w:color="auto" w:fill="auto"/>
            <w:noWrap/>
            <w:vAlign w:val="bottom"/>
            <w:hideMark/>
          </w:tcPr>
          <w:p w:rsidR="005578D3" w:rsidRPr="00E700C0" w:rsidRDefault="005578D3" w:rsidP="00EC385D">
            <w:pPr>
              <w:spacing w:after="0" w:line="240" w:lineRule="auto"/>
              <w:ind w:left="1734" w:firstLine="105"/>
              <w:rPr>
                <w:rFonts w:ascii="Times New Roman" w:eastAsia="Times New Roman" w:hAnsi="Times New Roman" w:cs="Times New Roman"/>
                <w:color w:val="000000"/>
                <w:sz w:val="20"/>
                <w:szCs w:val="20"/>
                <w:lang w:val="en-US"/>
              </w:rPr>
            </w:pPr>
          </w:p>
        </w:tc>
      </w:tr>
      <w:tr w:rsidR="005578D3" w:rsidRPr="00E700C0" w:rsidTr="00F923DE">
        <w:trPr>
          <w:gridAfter w:val="1"/>
          <w:wAfter w:w="533" w:type="dxa"/>
          <w:trHeight w:val="302"/>
        </w:trPr>
        <w:tc>
          <w:tcPr>
            <w:tcW w:w="3652" w:type="dxa"/>
            <w:gridSpan w:val="2"/>
            <w:tcBorders>
              <w:top w:val="nil"/>
              <w:bottom w:val="nil"/>
            </w:tcBorders>
            <w:shd w:val="clear" w:color="auto" w:fill="auto"/>
            <w:noWrap/>
            <w:hideMark/>
          </w:tcPr>
          <w:p w:rsidR="005578D3" w:rsidRPr="00E700C0" w:rsidRDefault="005578D3" w:rsidP="00EC385D">
            <w:pPr>
              <w:spacing w:after="0" w:line="240" w:lineRule="auto"/>
              <w:rPr>
                <w:rFonts w:ascii="Times New Roman" w:eastAsia="Times New Roman" w:hAnsi="Times New Roman" w:cs="Times New Roman"/>
                <w:sz w:val="20"/>
                <w:szCs w:val="20"/>
              </w:rPr>
            </w:pPr>
            <w:proofErr w:type="spellStart"/>
            <w:r w:rsidRPr="00E700C0">
              <w:rPr>
                <w:rFonts w:ascii="Times New Roman" w:eastAsia="Times New Roman" w:hAnsi="Times New Roman" w:cs="Times New Roman"/>
                <w:sz w:val="20"/>
                <w:szCs w:val="20"/>
              </w:rPr>
              <w:t>Eutrofico</w:t>
            </w:r>
            <w:proofErr w:type="spellEnd"/>
            <w:r w:rsidRPr="00E700C0">
              <w:rPr>
                <w:rFonts w:ascii="Times New Roman" w:eastAsia="Times New Roman" w:hAnsi="Times New Roman" w:cs="Times New Roman"/>
                <w:sz w:val="20"/>
                <w:szCs w:val="20"/>
              </w:rPr>
              <w:t>/Adequado</w:t>
            </w:r>
          </w:p>
        </w:tc>
        <w:tc>
          <w:tcPr>
            <w:tcW w:w="2770" w:type="dxa"/>
            <w:gridSpan w:val="2"/>
            <w:tcBorders>
              <w:top w:val="nil"/>
              <w:bottom w:val="nil"/>
            </w:tcBorders>
            <w:shd w:val="clear" w:color="auto" w:fill="auto"/>
            <w:noWrap/>
            <w:hideMark/>
          </w:tcPr>
          <w:p w:rsidR="005578D3" w:rsidRPr="00E700C0" w:rsidRDefault="005578D3" w:rsidP="00EC385D">
            <w:pPr>
              <w:spacing w:after="0" w:line="240" w:lineRule="auto"/>
              <w:jc w:val="center"/>
              <w:rPr>
                <w:rFonts w:ascii="Times New Roman" w:eastAsia="Times New Roman" w:hAnsi="Times New Roman" w:cs="Times New Roman"/>
                <w:sz w:val="20"/>
                <w:szCs w:val="20"/>
              </w:rPr>
            </w:pPr>
            <w:r w:rsidRPr="00E700C0">
              <w:rPr>
                <w:rFonts w:ascii="Times New Roman" w:eastAsia="Times New Roman" w:hAnsi="Times New Roman" w:cs="Times New Roman"/>
                <w:sz w:val="20"/>
                <w:szCs w:val="20"/>
              </w:rPr>
              <w:t>3</w:t>
            </w:r>
            <w:r w:rsidR="0009225C" w:rsidRPr="00E700C0">
              <w:rPr>
                <w:rFonts w:ascii="Times New Roman" w:eastAsia="Times New Roman" w:hAnsi="Times New Roman" w:cs="Times New Roman"/>
                <w:sz w:val="20"/>
                <w:szCs w:val="20"/>
              </w:rPr>
              <w:t>3</w:t>
            </w:r>
          </w:p>
        </w:tc>
        <w:tc>
          <w:tcPr>
            <w:tcW w:w="2372" w:type="dxa"/>
            <w:tcBorders>
              <w:top w:val="nil"/>
              <w:bottom w:val="nil"/>
            </w:tcBorders>
            <w:shd w:val="clear" w:color="auto" w:fill="auto"/>
            <w:noWrap/>
            <w:hideMark/>
          </w:tcPr>
          <w:p w:rsidR="005578D3" w:rsidRPr="00E700C0" w:rsidRDefault="005578D3" w:rsidP="00EC385D">
            <w:pPr>
              <w:spacing w:after="0" w:line="240" w:lineRule="auto"/>
              <w:jc w:val="center"/>
              <w:rPr>
                <w:rFonts w:ascii="Times New Roman" w:eastAsia="Times New Roman" w:hAnsi="Times New Roman" w:cs="Times New Roman"/>
                <w:sz w:val="20"/>
                <w:szCs w:val="20"/>
              </w:rPr>
            </w:pPr>
            <w:r w:rsidRPr="00E700C0">
              <w:rPr>
                <w:rFonts w:ascii="Times New Roman" w:eastAsia="Times New Roman" w:hAnsi="Times New Roman" w:cs="Times New Roman"/>
                <w:sz w:val="20"/>
                <w:szCs w:val="20"/>
              </w:rPr>
              <w:t>5</w:t>
            </w:r>
            <w:r w:rsidR="0009225C" w:rsidRPr="00E700C0">
              <w:rPr>
                <w:rFonts w:ascii="Times New Roman" w:eastAsia="Times New Roman" w:hAnsi="Times New Roman" w:cs="Times New Roman"/>
                <w:sz w:val="20"/>
                <w:szCs w:val="20"/>
              </w:rPr>
              <w:t>7,9</w:t>
            </w:r>
          </w:p>
        </w:tc>
      </w:tr>
      <w:tr w:rsidR="005578D3" w:rsidRPr="00E700C0" w:rsidTr="00F923DE">
        <w:trPr>
          <w:gridAfter w:val="1"/>
          <w:wAfter w:w="533" w:type="dxa"/>
          <w:trHeight w:val="302"/>
        </w:trPr>
        <w:tc>
          <w:tcPr>
            <w:tcW w:w="3652" w:type="dxa"/>
            <w:gridSpan w:val="2"/>
            <w:tcBorders>
              <w:top w:val="nil"/>
              <w:bottom w:val="single" w:sz="4" w:space="0" w:color="auto"/>
            </w:tcBorders>
            <w:shd w:val="clear" w:color="auto" w:fill="auto"/>
            <w:noWrap/>
            <w:hideMark/>
          </w:tcPr>
          <w:p w:rsidR="005578D3" w:rsidRPr="00E700C0" w:rsidRDefault="005578D3" w:rsidP="00EC385D">
            <w:pPr>
              <w:spacing w:after="0" w:line="240" w:lineRule="auto"/>
              <w:rPr>
                <w:rFonts w:ascii="Times New Roman" w:eastAsia="Times New Roman" w:hAnsi="Times New Roman" w:cs="Times New Roman"/>
                <w:sz w:val="20"/>
                <w:szCs w:val="20"/>
              </w:rPr>
            </w:pPr>
            <w:r w:rsidRPr="00E700C0">
              <w:rPr>
                <w:rFonts w:ascii="Times New Roman" w:eastAsia="Times New Roman" w:hAnsi="Times New Roman" w:cs="Times New Roman"/>
                <w:sz w:val="20"/>
                <w:szCs w:val="20"/>
              </w:rPr>
              <w:t>Sobrepeso</w:t>
            </w:r>
          </w:p>
          <w:p w:rsidR="0009225C" w:rsidRPr="00E700C0" w:rsidRDefault="0009225C" w:rsidP="00EC385D">
            <w:pPr>
              <w:spacing w:after="0" w:line="240" w:lineRule="auto"/>
              <w:rPr>
                <w:rFonts w:ascii="Times New Roman" w:eastAsia="Times New Roman" w:hAnsi="Times New Roman" w:cs="Times New Roman"/>
                <w:sz w:val="20"/>
                <w:szCs w:val="20"/>
              </w:rPr>
            </w:pPr>
            <w:r w:rsidRPr="00E700C0">
              <w:rPr>
                <w:rFonts w:ascii="Times New Roman" w:eastAsia="Times New Roman" w:hAnsi="Times New Roman" w:cs="Times New Roman"/>
                <w:sz w:val="20"/>
                <w:szCs w:val="20"/>
              </w:rPr>
              <w:t>Obesidade</w:t>
            </w:r>
          </w:p>
        </w:tc>
        <w:tc>
          <w:tcPr>
            <w:tcW w:w="2770" w:type="dxa"/>
            <w:gridSpan w:val="2"/>
            <w:tcBorders>
              <w:top w:val="nil"/>
              <w:bottom w:val="single" w:sz="4" w:space="0" w:color="auto"/>
            </w:tcBorders>
            <w:shd w:val="clear" w:color="auto" w:fill="auto"/>
            <w:noWrap/>
            <w:hideMark/>
          </w:tcPr>
          <w:p w:rsidR="005578D3" w:rsidRPr="00E700C0" w:rsidRDefault="0009225C" w:rsidP="00EC385D">
            <w:pPr>
              <w:spacing w:after="0" w:line="240" w:lineRule="auto"/>
              <w:jc w:val="center"/>
              <w:rPr>
                <w:rFonts w:ascii="Times New Roman" w:eastAsia="Times New Roman" w:hAnsi="Times New Roman" w:cs="Times New Roman"/>
                <w:sz w:val="20"/>
                <w:szCs w:val="20"/>
              </w:rPr>
            </w:pPr>
            <w:r w:rsidRPr="00E700C0">
              <w:rPr>
                <w:rFonts w:ascii="Times New Roman" w:eastAsia="Times New Roman" w:hAnsi="Times New Roman" w:cs="Times New Roman"/>
                <w:sz w:val="20"/>
                <w:szCs w:val="20"/>
              </w:rPr>
              <w:t>17</w:t>
            </w:r>
          </w:p>
          <w:p w:rsidR="0009225C" w:rsidRPr="00E700C0" w:rsidRDefault="0009225C" w:rsidP="00EC385D">
            <w:pPr>
              <w:spacing w:after="0" w:line="240" w:lineRule="auto"/>
              <w:jc w:val="center"/>
              <w:rPr>
                <w:rFonts w:ascii="Times New Roman" w:eastAsia="Times New Roman" w:hAnsi="Times New Roman" w:cs="Times New Roman"/>
                <w:sz w:val="20"/>
                <w:szCs w:val="20"/>
              </w:rPr>
            </w:pPr>
            <w:r w:rsidRPr="00E700C0">
              <w:rPr>
                <w:rFonts w:ascii="Times New Roman" w:eastAsia="Times New Roman" w:hAnsi="Times New Roman" w:cs="Times New Roman"/>
                <w:sz w:val="20"/>
                <w:szCs w:val="20"/>
              </w:rPr>
              <w:t>07</w:t>
            </w:r>
          </w:p>
        </w:tc>
        <w:tc>
          <w:tcPr>
            <w:tcW w:w="2372" w:type="dxa"/>
            <w:tcBorders>
              <w:top w:val="nil"/>
              <w:bottom w:val="single" w:sz="4" w:space="0" w:color="auto"/>
            </w:tcBorders>
            <w:shd w:val="clear" w:color="auto" w:fill="auto"/>
            <w:noWrap/>
            <w:hideMark/>
          </w:tcPr>
          <w:p w:rsidR="005578D3" w:rsidRPr="00E700C0" w:rsidRDefault="0009225C" w:rsidP="00EC385D">
            <w:pPr>
              <w:spacing w:after="0" w:line="240" w:lineRule="auto"/>
              <w:jc w:val="center"/>
              <w:rPr>
                <w:rFonts w:ascii="Times New Roman" w:eastAsia="Times New Roman" w:hAnsi="Times New Roman" w:cs="Times New Roman"/>
                <w:sz w:val="20"/>
                <w:szCs w:val="20"/>
              </w:rPr>
            </w:pPr>
            <w:r w:rsidRPr="00E700C0">
              <w:rPr>
                <w:rFonts w:ascii="Times New Roman" w:eastAsia="Times New Roman" w:hAnsi="Times New Roman" w:cs="Times New Roman"/>
                <w:sz w:val="20"/>
                <w:szCs w:val="20"/>
              </w:rPr>
              <w:t>29,8</w:t>
            </w:r>
          </w:p>
          <w:p w:rsidR="0009225C" w:rsidRPr="00E700C0" w:rsidRDefault="0009225C" w:rsidP="00EC385D">
            <w:pPr>
              <w:spacing w:after="0" w:line="240" w:lineRule="auto"/>
              <w:jc w:val="center"/>
              <w:rPr>
                <w:rFonts w:ascii="Times New Roman" w:eastAsia="Times New Roman" w:hAnsi="Times New Roman" w:cs="Times New Roman"/>
                <w:sz w:val="20"/>
                <w:szCs w:val="20"/>
              </w:rPr>
            </w:pPr>
            <w:r w:rsidRPr="00E700C0">
              <w:rPr>
                <w:rFonts w:ascii="Times New Roman" w:eastAsia="Times New Roman" w:hAnsi="Times New Roman" w:cs="Times New Roman"/>
                <w:sz w:val="20"/>
                <w:szCs w:val="20"/>
              </w:rPr>
              <w:t>12,3</w:t>
            </w:r>
          </w:p>
        </w:tc>
      </w:tr>
      <w:tr w:rsidR="005578D3" w:rsidRPr="00E700C0" w:rsidTr="00F923DE">
        <w:trPr>
          <w:gridAfter w:val="1"/>
          <w:wAfter w:w="533" w:type="dxa"/>
          <w:trHeight w:val="302"/>
        </w:trPr>
        <w:tc>
          <w:tcPr>
            <w:tcW w:w="3652" w:type="dxa"/>
            <w:gridSpan w:val="2"/>
            <w:tcBorders>
              <w:top w:val="single" w:sz="4" w:space="0" w:color="auto"/>
              <w:bottom w:val="nil"/>
            </w:tcBorders>
            <w:shd w:val="clear" w:color="auto" w:fill="auto"/>
            <w:noWrap/>
            <w:hideMark/>
          </w:tcPr>
          <w:p w:rsidR="005578D3" w:rsidRPr="00E700C0" w:rsidRDefault="001C4F9E" w:rsidP="00EC385D">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At</w:t>
            </w:r>
            <w:r w:rsidR="00342CDF" w:rsidRPr="00E700C0">
              <w:rPr>
                <w:rFonts w:ascii="Times New Roman" w:eastAsia="Times New Roman" w:hAnsi="Times New Roman" w:cs="Times New Roman"/>
                <w:b/>
                <w:color w:val="000000"/>
                <w:sz w:val="20"/>
                <w:szCs w:val="20"/>
              </w:rPr>
              <w:t>ividade Física</w:t>
            </w:r>
          </w:p>
        </w:tc>
        <w:tc>
          <w:tcPr>
            <w:tcW w:w="2770" w:type="dxa"/>
            <w:gridSpan w:val="2"/>
            <w:tcBorders>
              <w:top w:val="single" w:sz="4" w:space="0" w:color="auto"/>
              <w:bottom w:val="nil"/>
            </w:tcBorders>
            <w:shd w:val="clear" w:color="auto" w:fill="auto"/>
            <w:noWrap/>
            <w:hideMark/>
          </w:tcPr>
          <w:p w:rsidR="005578D3" w:rsidRPr="00E700C0" w:rsidRDefault="005578D3" w:rsidP="00EC385D">
            <w:pPr>
              <w:spacing w:after="0" w:line="240" w:lineRule="auto"/>
              <w:jc w:val="center"/>
              <w:rPr>
                <w:rFonts w:ascii="Times New Roman" w:eastAsia="Times New Roman" w:hAnsi="Times New Roman" w:cs="Times New Roman"/>
                <w:color w:val="000000"/>
                <w:sz w:val="20"/>
                <w:szCs w:val="20"/>
              </w:rPr>
            </w:pPr>
          </w:p>
        </w:tc>
        <w:tc>
          <w:tcPr>
            <w:tcW w:w="2372" w:type="dxa"/>
            <w:tcBorders>
              <w:top w:val="single" w:sz="4" w:space="0" w:color="auto"/>
              <w:bottom w:val="nil"/>
            </w:tcBorders>
            <w:shd w:val="clear" w:color="auto" w:fill="auto"/>
            <w:noWrap/>
            <w:hideMark/>
          </w:tcPr>
          <w:p w:rsidR="005578D3" w:rsidRPr="00E700C0" w:rsidRDefault="005578D3" w:rsidP="00EC385D">
            <w:pPr>
              <w:spacing w:after="0" w:line="240" w:lineRule="auto"/>
              <w:jc w:val="center"/>
              <w:rPr>
                <w:rFonts w:ascii="Times New Roman" w:eastAsia="Times New Roman" w:hAnsi="Times New Roman" w:cs="Times New Roman"/>
                <w:color w:val="000000"/>
                <w:sz w:val="20"/>
                <w:szCs w:val="20"/>
              </w:rPr>
            </w:pPr>
          </w:p>
        </w:tc>
      </w:tr>
      <w:tr w:rsidR="005578D3" w:rsidRPr="00E700C0" w:rsidTr="00F923DE">
        <w:trPr>
          <w:trHeight w:val="302"/>
        </w:trPr>
        <w:tc>
          <w:tcPr>
            <w:tcW w:w="3652" w:type="dxa"/>
            <w:gridSpan w:val="2"/>
            <w:tcBorders>
              <w:top w:val="nil"/>
              <w:bottom w:val="nil"/>
            </w:tcBorders>
            <w:shd w:val="clear" w:color="auto" w:fill="auto"/>
            <w:noWrap/>
            <w:hideMark/>
          </w:tcPr>
          <w:p w:rsidR="005578D3" w:rsidRPr="00E700C0" w:rsidRDefault="005578D3" w:rsidP="00EC385D">
            <w:pPr>
              <w:spacing w:after="0" w:line="240" w:lineRule="auto"/>
              <w:rPr>
                <w:rFonts w:ascii="Times New Roman" w:eastAsia="Times New Roman" w:hAnsi="Times New Roman" w:cs="Times New Roman"/>
                <w:color w:val="000000"/>
                <w:sz w:val="20"/>
                <w:szCs w:val="20"/>
              </w:rPr>
            </w:pPr>
            <w:r w:rsidRPr="00E700C0">
              <w:rPr>
                <w:rFonts w:ascii="Times New Roman" w:eastAsia="Times New Roman" w:hAnsi="Times New Roman" w:cs="Times New Roman"/>
                <w:color w:val="000000"/>
                <w:sz w:val="20"/>
                <w:szCs w:val="20"/>
              </w:rPr>
              <w:t>Insuficientemente ativo</w:t>
            </w:r>
          </w:p>
        </w:tc>
        <w:tc>
          <w:tcPr>
            <w:tcW w:w="2770" w:type="dxa"/>
            <w:gridSpan w:val="2"/>
            <w:tcBorders>
              <w:top w:val="nil"/>
              <w:bottom w:val="nil"/>
            </w:tcBorders>
            <w:shd w:val="clear" w:color="auto" w:fill="auto"/>
            <w:noWrap/>
            <w:hideMark/>
          </w:tcPr>
          <w:p w:rsidR="005578D3" w:rsidRPr="00E700C0" w:rsidRDefault="005578D3" w:rsidP="00EC385D">
            <w:pPr>
              <w:spacing w:after="0" w:line="240" w:lineRule="auto"/>
              <w:jc w:val="center"/>
              <w:rPr>
                <w:rFonts w:ascii="Times New Roman" w:eastAsia="Times New Roman" w:hAnsi="Times New Roman" w:cs="Times New Roman"/>
                <w:color w:val="000000"/>
                <w:sz w:val="20"/>
                <w:szCs w:val="20"/>
              </w:rPr>
            </w:pPr>
            <w:r w:rsidRPr="00E700C0">
              <w:rPr>
                <w:rFonts w:ascii="Times New Roman" w:eastAsia="Times New Roman" w:hAnsi="Times New Roman" w:cs="Times New Roman"/>
                <w:color w:val="000000"/>
                <w:sz w:val="20"/>
                <w:szCs w:val="20"/>
              </w:rPr>
              <w:t>11</w:t>
            </w:r>
          </w:p>
        </w:tc>
        <w:tc>
          <w:tcPr>
            <w:tcW w:w="2905" w:type="dxa"/>
            <w:gridSpan w:val="2"/>
            <w:tcBorders>
              <w:top w:val="nil"/>
              <w:bottom w:val="nil"/>
            </w:tcBorders>
            <w:shd w:val="clear" w:color="auto" w:fill="auto"/>
            <w:noWrap/>
            <w:hideMark/>
          </w:tcPr>
          <w:p w:rsidR="005578D3" w:rsidRPr="00E700C0" w:rsidRDefault="00546927" w:rsidP="00EC385D">
            <w:pPr>
              <w:spacing w:after="0" w:line="240" w:lineRule="auto"/>
              <w:rPr>
                <w:rFonts w:ascii="Times New Roman" w:eastAsia="Times New Roman" w:hAnsi="Times New Roman" w:cs="Times New Roman"/>
                <w:color w:val="000000"/>
                <w:sz w:val="20"/>
                <w:szCs w:val="20"/>
              </w:rPr>
            </w:pPr>
            <w:r w:rsidRPr="00E700C0">
              <w:rPr>
                <w:rFonts w:ascii="Times New Roman" w:eastAsia="Times New Roman" w:hAnsi="Times New Roman" w:cs="Times New Roman"/>
                <w:color w:val="000000"/>
                <w:sz w:val="20"/>
                <w:szCs w:val="20"/>
              </w:rPr>
              <w:t xml:space="preserve">           </w:t>
            </w:r>
            <w:r w:rsidR="001C4F9E">
              <w:rPr>
                <w:rFonts w:ascii="Times New Roman" w:eastAsia="Times New Roman" w:hAnsi="Times New Roman" w:cs="Times New Roman"/>
                <w:color w:val="000000"/>
                <w:sz w:val="20"/>
                <w:szCs w:val="20"/>
              </w:rPr>
              <w:t xml:space="preserve"> </w:t>
            </w:r>
            <w:r w:rsidRPr="00E700C0">
              <w:rPr>
                <w:rFonts w:ascii="Times New Roman" w:eastAsia="Times New Roman" w:hAnsi="Times New Roman" w:cs="Times New Roman"/>
                <w:color w:val="000000"/>
                <w:sz w:val="20"/>
                <w:szCs w:val="20"/>
              </w:rPr>
              <w:t xml:space="preserve">      </w:t>
            </w:r>
            <w:r w:rsidR="005578D3" w:rsidRPr="00E700C0">
              <w:rPr>
                <w:rFonts w:ascii="Times New Roman" w:eastAsia="Times New Roman" w:hAnsi="Times New Roman" w:cs="Times New Roman"/>
                <w:color w:val="000000"/>
                <w:sz w:val="20"/>
                <w:szCs w:val="20"/>
              </w:rPr>
              <w:t>19,30</w:t>
            </w:r>
          </w:p>
        </w:tc>
      </w:tr>
      <w:tr w:rsidR="005578D3" w:rsidRPr="00E700C0" w:rsidTr="008B4658">
        <w:trPr>
          <w:trHeight w:val="302"/>
        </w:trPr>
        <w:tc>
          <w:tcPr>
            <w:tcW w:w="3652" w:type="dxa"/>
            <w:gridSpan w:val="2"/>
            <w:tcBorders>
              <w:top w:val="nil"/>
              <w:bottom w:val="nil"/>
            </w:tcBorders>
            <w:shd w:val="clear" w:color="auto" w:fill="auto"/>
            <w:noWrap/>
            <w:hideMark/>
          </w:tcPr>
          <w:p w:rsidR="005578D3" w:rsidRPr="00E700C0" w:rsidRDefault="005578D3" w:rsidP="00EC385D">
            <w:pPr>
              <w:spacing w:after="0" w:line="240" w:lineRule="auto"/>
              <w:rPr>
                <w:rFonts w:ascii="Times New Roman" w:eastAsia="Times New Roman" w:hAnsi="Times New Roman" w:cs="Times New Roman"/>
                <w:color w:val="000000"/>
                <w:sz w:val="20"/>
                <w:szCs w:val="20"/>
              </w:rPr>
            </w:pPr>
            <w:r w:rsidRPr="00E700C0">
              <w:rPr>
                <w:rFonts w:ascii="Times New Roman" w:eastAsia="Times New Roman" w:hAnsi="Times New Roman" w:cs="Times New Roman"/>
                <w:color w:val="000000"/>
                <w:sz w:val="20"/>
                <w:szCs w:val="20"/>
              </w:rPr>
              <w:t>Ativo</w:t>
            </w:r>
          </w:p>
        </w:tc>
        <w:tc>
          <w:tcPr>
            <w:tcW w:w="2770" w:type="dxa"/>
            <w:gridSpan w:val="2"/>
            <w:tcBorders>
              <w:top w:val="nil"/>
              <w:bottom w:val="nil"/>
            </w:tcBorders>
            <w:shd w:val="clear" w:color="auto" w:fill="auto"/>
            <w:noWrap/>
            <w:hideMark/>
          </w:tcPr>
          <w:p w:rsidR="005578D3" w:rsidRPr="00E700C0" w:rsidRDefault="005578D3" w:rsidP="00EC385D">
            <w:pPr>
              <w:spacing w:after="0" w:line="240" w:lineRule="auto"/>
              <w:jc w:val="center"/>
              <w:rPr>
                <w:rFonts w:ascii="Times New Roman" w:eastAsia="Times New Roman" w:hAnsi="Times New Roman" w:cs="Times New Roman"/>
                <w:color w:val="000000"/>
                <w:sz w:val="20"/>
                <w:szCs w:val="20"/>
              </w:rPr>
            </w:pPr>
            <w:r w:rsidRPr="00E700C0">
              <w:rPr>
                <w:rFonts w:ascii="Times New Roman" w:eastAsia="Times New Roman" w:hAnsi="Times New Roman" w:cs="Times New Roman"/>
                <w:color w:val="000000"/>
                <w:sz w:val="20"/>
                <w:szCs w:val="20"/>
              </w:rPr>
              <w:t>43</w:t>
            </w:r>
          </w:p>
        </w:tc>
        <w:tc>
          <w:tcPr>
            <w:tcW w:w="2905" w:type="dxa"/>
            <w:gridSpan w:val="2"/>
            <w:tcBorders>
              <w:top w:val="nil"/>
              <w:bottom w:val="nil"/>
            </w:tcBorders>
            <w:shd w:val="clear" w:color="auto" w:fill="auto"/>
            <w:noWrap/>
            <w:hideMark/>
          </w:tcPr>
          <w:p w:rsidR="005578D3" w:rsidRPr="00E700C0" w:rsidRDefault="00546927" w:rsidP="00EC385D">
            <w:pPr>
              <w:spacing w:after="0" w:line="240" w:lineRule="auto"/>
              <w:rPr>
                <w:rFonts w:ascii="Times New Roman" w:eastAsia="Times New Roman" w:hAnsi="Times New Roman" w:cs="Times New Roman"/>
                <w:color w:val="000000"/>
                <w:sz w:val="20"/>
                <w:szCs w:val="20"/>
              </w:rPr>
            </w:pPr>
            <w:r w:rsidRPr="00E700C0">
              <w:rPr>
                <w:rFonts w:ascii="Times New Roman" w:eastAsia="Times New Roman" w:hAnsi="Times New Roman" w:cs="Times New Roman"/>
                <w:color w:val="000000"/>
                <w:sz w:val="20"/>
                <w:szCs w:val="20"/>
              </w:rPr>
              <w:t xml:space="preserve">        </w:t>
            </w:r>
            <w:r w:rsidR="001C4F9E">
              <w:rPr>
                <w:rFonts w:ascii="Times New Roman" w:eastAsia="Times New Roman" w:hAnsi="Times New Roman" w:cs="Times New Roman"/>
                <w:color w:val="000000"/>
                <w:sz w:val="20"/>
                <w:szCs w:val="20"/>
              </w:rPr>
              <w:t xml:space="preserve"> </w:t>
            </w:r>
            <w:r w:rsidRPr="00E700C0">
              <w:rPr>
                <w:rFonts w:ascii="Times New Roman" w:eastAsia="Times New Roman" w:hAnsi="Times New Roman" w:cs="Times New Roman"/>
                <w:color w:val="000000"/>
                <w:sz w:val="20"/>
                <w:szCs w:val="20"/>
              </w:rPr>
              <w:t xml:space="preserve">         </w:t>
            </w:r>
            <w:r w:rsidR="005578D3" w:rsidRPr="00E700C0">
              <w:rPr>
                <w:rFonts w:ascii="Times New Roman" w:eastAsia="Times New Roman" w:hAnsi="Times New Roman" w:cs="Times New Roman"/>
                <w:color w:val="000000"/>
                <w:sz w:val="20"/>
                <w:szCs w:val="20"/>
              </w:rPr>
              <w:t>75,44</w:t>
            </w:r>
          </w:p>
        </w:tc>
      </w:tr>
      <w:tr w:rsidR="005578D3" w:rsidRPr="00E700C0" w:rsidTr="00F923DE">
        <w:trPr>
          <w:gridAfter w:val="1"/>
          <w:wAfter w:w="533" w:type="dxa"/>
          <w:trHeight w:val="302"/>
        </w:trPr>
        <w:tc>
          <w:tcPr>
            <w:tcW w:w="3652" w:type="dxa"/>
            <w:gridSpan w:val="2"/>
            <w:tcBorders>
              <w:top w:val="nil"/>
              <w:bottom w:val="nil"/>
            </w:tcBorders>
            <w:shd w:val="clear" w:color="auto" w:fill="auto"/>
            <w:noWrap/>
            <w:hideMark/>
          </w:tcPr>
          <w:p w:rsidR="008B4658" w:rsidRPr="00E700C0" w:rsidRDefault="005578D3" w:rsidP="00EC385D">
            <w:pPr>
              <w:spacing w:after="0" w:line="240" w:lineRule="auto"/>
              <w:rPr>
                <w:rFonts w:ascii="Times New Roman" w:eastAsia="Times New Roman" w:hAnsi="Times New Roman" w:cs="Times New Roman"/>
                <w:color w:val="000000"/>
                <w:sz w:val="20"/>
                <w:szCs w:val="20"/>
              </w:rPr>
            </w:pPr>
            <w:r w:rsidRPr="00E700C0">
              <w:rPr>
                <w:rFonts w:ascii="Times New Roman" w:eastAsia="Times New Roman" w:hAnsi="Times New Roman" w:cs="Times New Roman"/>
                <w:color w:val="000000"/>
                <w:sz w:val="20"/>
                <w:szCs w:val="20"/>
              </w:rPr>
              <w:t>Muito ativo</w:t>
            </w:r>
          </w:p>
        </w:tc>
        <w:tc>
          <w:tcPr>
            <w:tcW w:w="2770" w:type="dxa"/>
            <w:gridSpan w:val="2"/>
            <w:tcBorders>
              <w:top w:val="nil"/>
              <w:bottom w:val="nil"/>
            </w:tcBorders>
            <w:shd w:val="clear" w:color="auto" w:fill="auto"/>
            <w:noWrap/>
            <w:hideMark/>
          </w:tcPr>
          <w:p w:rsidR="005578D3" w:rsidRPr="00E700C0" w:rsidRDefault="005578D3" w:rsidP="00EC385D">
            <w:pPr>
              <w:spacing w:after="0" w:line="240" w:lineRule="auto"/>
              <w:jc w:val="center"/>
              <w:rPr>
                <w:rFonts w:ascii="Times New Roman" w:eastAsia="Times New Roman" w:hAnsi="Times New Roman" w:cs="Times New Roman"/>
                <w:color w:val="000000"/>
                <w:sz w:val="20"/>
                <w:szCs w:val="20"/>
              </w:rPr>
            </w:pPr>
            <w:proofErr w:type="gramStart"/>
            <w:r w:rsidRPr="00E700C0">
              <w:rPr>
                <w:rFonts w:ascii="Times New Roman" w:eastAsia="Times New Roman" w:hAnsi="Times New Roman" w:cs="Times New Roman"/>
                <w:color w:val="000000"/>
                <w:sz w:val="20"/>
                <w:szCs w:val="20"/>
              </w:rPr>
              <w:t>3</w:t>
            </w:r>
            <w:proofErr w:type="gramEnd"/>
          </w:p>
        </w:tc>
        <w:tc>
          <w:tcPr>
            <w:tcW w:w="2372" w:type="dxa"/>
            <w:tcBorders>
              <w:top w:val="nil"/>
              <w:bottom w:val="nil"/>
            </w:tcBorders>
            <w:shd w:val="clear" w:color="auto" w:fill="auto"/>
            <w:noWrap/>
            <w:hideMark/>
          </w:tcPr>
          <w:p w:rsidR="005578D3" w:rsidRPr="00E700C0" w:rsidRDefault="001C4F9E" w:rsidP="00EC385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5578D3" w:rsidRPr="00E700C0">
              <w:rPr>
                <w:rFonts w:ascii="Times New Roman" w:eastAsia="Times New Roman" w:hAnsi="Times New Roman" w:cs="Times New Roman"/>
                <w:color w:val="000000"/>
                <w:sz w:val="20"/>
                <w:szCs w:val="20"/>
              </w:rPr>
              <w:t>5,26</w:t>
            </w:r>
          </w:p>
        </w:tc>
      </w:tr>
      <w:tr w:rsidR="0080767F" w:rsidRPr="00E700C0" w:rsidTr="00F44EF6">
        <w:trPr>
          <w:gridAfter w:val="1"/>
          <w:wAfter w:w="533" w:type="dxa"/>
          <w:trHeight w:val="1238"/>
        </w:trPr>
        <w:tc>
          <w:tcPr>
            <w:tcW w:w="2931" w:type="dxa"/>
            <w:tcBorders>
              <w:top w:val="single" w:sz="4" w:space="0" w:color="auto"/>
            </w:tcBorders>
            <w:shd w:val="clear" w:color="auto" w:fill="auto"/>
            <w:noWrap/>
          </w:tcPr>
          <w:p w:rsidR="00D12223" w:rsidRPr="00E700C0" w:rsidRDefault="00D12223" w:rsidP="00EC385D">
            <w:pPr>
              <w:spacing w:after="0" w:line="240" w:lineRule="auto"/>
              <w:rPr>
                <w:rFonts w:ascii="Times New Roman" w:eastAsia="Times New Roman" w:hAnsi="Times New Roman" w:cs="Times New Roman"/>
                <w:b/>
                <w:color w:val="000000"/>
                <w:sz w:val="20"/>
                <w:szCs w:val="20"/>
              </w:rPr>
            </w:pPr>
            <w:r w:rsidRPr="00E700C0">
              <w:rPr>
                <w:rFonts w:ascii="Times New Roman" w:eastAsia="Times New Roman" w:hAnsi="Times New Roman" w:cs="Times New Roman"/>
                <w:b/>
                <w:color w:val="000000"/>
                <w:sz w:val="20"/>
                <w:szCs w:val="20"/>
              </w:rPr>
              <w:t>Gasto calórico</w:t>
            </w:r>
          </w:p>
          <w:p w:rsidR="008E6FD8" w:rsidRPr="00E700C0" w:rsidRDefault="008E6FD8" w:rsidP="00EC385D">
            <w:pPr>
              <w:spacing w:after="0" w:line="240" w:lineRule="auto"/>
              <w:rPr>
                <w:rFonts w:ascii="Times New Roman" w:eastAsia="Times New Roman" w:hAnsi="Times New Roman" w:cs="Times New Roman"/>
                <w:b/>
                <w:color w:val="000000"/>
                <w:sz w:val="20"/>
                <w:szCs w:val="20"/>
              </w:rPr>
            </w:pPr>
          </w:p>
          <w:p w:rsidR="00843319" w:rsidRPr="00E700C0" w:rsidRDefault="00843319" w:rsidP="00EC385D">
            <w:pPr>
              <w:spacing w:after="0" w:line="240" w:lineRule="auto"/>
              <w:rPr>
                <w:rFonts w:ascii="Times New Roman" w:eastAsia="Times New Roman" w:hAnsi="Times New Roman" w:cs="Times New Roman"/>
                <w:b/>
                <w:color w:val="000000"/>
                <w:sz w:val="20"/>
                <w:szCs w:val="20"/>
              </w:rPr>
            </w:pPr>
            <w:r w:rsidRPr="00E700C0">
              <w:rPr>
                <w:rFonts w:ascii="Times New Roman" w:eastAsia="Times New Roman" w:hAnsi="Times New Roman" w:cs="Times New Roman"/>
                <w:b/>
                <w:color w:val="000000"/>
                <w:sz w:val="20"/>
                <w:szCs w:val="20"/>
              </w:rPr>
              <w:t>Costureiras</w:t>
            </w:r>
          </w:p>
          <w:p w:rsidR="00843319" w:rsidRPr="00E700C0" w:rsidRDefault="00843319" w:rsidP="00EC385D">
            <w:pPr>
              <w:spacing w:after="0" w:line="240" w:lineRule="auto"/>
              <w:rPr>
                <w:rFonts w:ascii="Times New Roman" w:eastAsia="Times New Roman" w:hAnsi="Times New Roman" w:cs="Times New Roman"/>
                <w:color w:val="000000"/>
                <w:sz w:val="20"/>
                <w:szCs w:val="20"/>
              </w:rPr>
            </w:pPr>
            <w:r w:rsidRPr="00E700C0">
              <w:rPr>
                <w:rFonts w:ascii="Times New Roman" w:eastAsia="Times New Roman" w:hAnsi="Times New Roman" w:cs="Times New Roman"/>
                <w:color w:val="000000"/>
                <w:sz w:val="20"/>
                <w:szCs w:val="20"/>
              </w:rPr>
              <w:t>Até 1000</w:t>
            </w:r>
          </w:p>
          <w:p w:rsidR="00843319" w:rsidRPr="00E700C0" w:rsidRDefault="00843319" w:rsidP="00EC385D">
            <w:pPr>
              <w:spacing w:after="0" w:line="240" w:lineRule="auto"/>
              <w:rPr>
                <w:rFonts w:ascii="Times New Roman" w:eastAsia="Times New Roman" w:hAnsi="Times New Roman" w:cs="Times New Roman"/>
                <w:color w:val="000000"/>
                <w:sz w:val="20"/>
                <w:szCs w:val="20"/>
              </w:rPr>
            </w:pPr>
            <w:r w:rsidRPr="00E700C0">
              <w:rPr>
                <w:rFonts w:ascii="Times New Roman" w:eastAsia="Times New Roman" w:hAnsi="Times New Roman" w:cs="Times New Roman"/>
                <w:color w:val="000000"/>
                <w:sz w:val="20"/>
                <w:szCs w:val="20"/>
              </w:rPr>
              <w:t>1001 a 1500</w:t>
            </w:r>
          </w:p>
          <w:p w:rsidR="00843319" w:rsidRPr="00E700C0" w:rsidRDefault="00843319" w:rsidP="00EC385D">
            <w:pPr>
              <w:spacing w:after="0" w:line="240" w:lineRule="auto"/>
              <w:rPr>
                <w:rFonts w:ascii="Times New Roman" w:eastAsia="Times New Roman" w:hAnsi="Times New Roman" w:cs="Times New Roman"/>
                <w:b/>
                <w:color w:val="000000"/>
                <w:sz w:val="20"/>
                <w:szCs w:val="20"/>
              </w:rPr>
            </w:pPr>
          </w:p>
          <w:p w:rsidR="00843319" w:rsidRPr="00E700C0" w:rsidRDefault="00843319" w:rsidP="00EC385D">
            <w:pPr>
              <w:spacing w:after="0" w:line="240" w:lineRule="auto"/>
              <w:rPr>
                <w:rFonts w:ascii="Times New Roman" w:eastAsia="Times New Roman" w:hAnsi="Times New Roman" w:cs="Times New Roman"/>
                <w:b/>
                <w:color w:val="000000"/>
                <w:sz w:val="20"/>
                <w:szCs w:val="20"/>
              </w:rPr>
            </w:pPr>
            <w:r w:rsidRPr="00E700C0">
              <w:rPr>
                <w:rFonts w:ascii="Times New Roman" w:eastAsia="Times New Roman" w:hAnsi="Times New Roman" w:cs="Times New Roman"/>
                <w:b/>
                <w:color w:val="000000"/>
                <w:sz w:val="20"/>
                <w:szCs w:val="20"/>
              </w:rPr>
              <w:t>Auxiliares</w:t>
            </w:r>
          </w:p>
          <w:p w:rsidR="00843319" w:rsidRPr="00E700C0" w:rsidRDefault="00843319" w:rsidP="00EC385D">
            <w:pPr>
              <w:spacing w:after="0" w:line="240" w:lineRule="auto"/>
              <w:rPr>
                <w:rFonts w:ascii="Times New Roman" w:eastAsia="Times New Roman" w:hAnsi="Times New Roman" w:cs="Times New Roman"/>
                <w:color w:val="000000"/>
                <w:sz w:val="20"/>
                <w:szCs w:val="20"/>
              </w:rPr>
            </w:pPr>
            <w:r w:rsidRPr="00E700C0">
              <w:rPr>
                <w:rFonts w:ascii="Times New Roman" w:eastAsia="Times New Roman" w:hAnsi="Times New Roman" w:cs="Times New Roman"/>
                <w:color w:val="000000"/>
                <w:sz w:val="20"/>
                <w:szCs w:val="20"/>
              </w:rPr>
              <w:t>Até 1000</w:t>
            </w:r>
          </w:p>
          <w:p w:rsidR="00843319" w:rsidRPr="00E700C0" w:rsidRDefault="00843319" w:rsidP="00EC385D">
            <w:pPr>
              <w:spacing w:after="0" w:line="240" w:lineRule="auto"/>
              <w:rPr>
                <w:rFonts w:ascii="Times New Roman" w:eastAsia="Times New Roman" w:hAnsi="Times New Roman" w:cs="Times New Roman"/>
                <w:color w:val="000000"/>
                <w:sz w:val="20"/>
                <w:szCs w:val="20"/>
              </w:rPr>
            </w:pPr>
            <w:r w:rsidRPr="00E700C0">
              <w:rPr>
                <w:rFonts w:ascii="Times New Roman" w:eastAsia="Times New Roman" w:hAnsi="Times New Roman" w:cs="Times New Roman"/>
                <w:color w:val="000000"/>
                <w:sz w:val="20"/>
                <w:szCs w:val="20"/>
              </w:rPr>
              <w:t>1001 a 1500</w:t>
            </w:r>
          </w:p>
          <w:p w:rsidR="00843319" w:rsidRPr="00E700C0" w:rsidRDefault="00843319" w:rsidP="00EC385D">
            <w:pPr>
              <w:spacing w:after="0" w:line="240" w:lineRule="auto"/>
              <w:rPr>
                <w:rFonts w:ascii="Times New Roman" w:eastAsia="Times New Roman" w:hAnsi="Times New Roman" w:cs="Times New Roman"/>
                <w:color w:val="000000"/>
                <w:sz w:val="20"/>
                <w:szCs w:val="20"/>
              </w:rPr>
            </w:pPr>
            <w:r w:rsidRPr="00E700C0">
              <w:rPr>
                <w:rFonts w:ascii="Times New Roman" w:eastAsia="Times New Roman" w:hAnsi="Times New Roman" w:cs="Times New Roman"/>
                <w:color w:val="000000"/>
                <w:sz w:val="20"/>
                <w:szCs w:val="20"/>
              </w:rPr>
              <w:t>Acima de 1501</w:t>
            </w:r>
          </w:p>
        </w:tc>
        <w:tc>
          <w:tcPr>
            <w:tcW w:w="2931" w:type="dxa"/>
            <w:gridSpan w:val="2"/>
            <w:tcBorders>
              <w:top w:val="single" w:sz="4" w:space="0" w:color="auto"/>
            </w:tcBorders>
            <w:shd w:val="clear" w:color="auto" w:fill="auto"/>
          </w:tcPr>
          <w:p w:rsidR="0080767F" w:rsidRPr="00E700C0" w:rsidRDefault="0080767F" w:rsidP="00EC385D">
            <w:pPr>
              <w:spacing w:after="0" w:line="240" w:lineRule="auto"/>
              <w:ind w:left="1734" w:hanging="321"/>
              <w:rPr>
                <w:rFonts w:ascii="Times New Roman" w:eastAsia="Times New Roman" w:hAnsi="Times New Roman" w:cs="Times New Roman"/>
                <w:color w:val="000000"/>
                <w:sz w:val="20"/>
                <w:szCs w:val="20"/>
              </w:rPr>
            </w:pPr>
          </w:p>
          <w:p w:rsidR="004F606E" w:rsidRPr="00E700C0" w:rsidRDefault="004F606E" w:rsidP="00EC385D">
            <w:pPr>
              <w:spacing w:after="0" w:line="240" w:lineRule="auto"/>
              <w:ind w:left="1734" w:hanging="321"/>
              <w:jc w:val="center"/>
              <w:rPr>
                <w:rFonts w:ascii="Times New Roman" w:eastAsia="Times New Roman" w:hAnsi="Times New Roman" w:cs="Times New Roman"/>
                <w:color w:val="000000"/>
                <w:sz w:val="20"/>
                <w:szCs w:val="20"/>
              </w:rPr>
            </w:pPr>
          </w:p>
          <w:p w:rsidR="004F606E" w:rsidRPr="00E700C0" w:rsidRDefault="004F606E" w:rsidP="00EC385D">
            <w:pPr>
              <w:spacing w:after="0" w:line="240" w:lineRule="auto"/>
              <w:ind w:left="1734" w:hanging="321"/>
              <w:jc w:val="center"/>
              <w:rPr>
                <w:rFonts w:ascii="Times New Roman" w:eastAsia="Times New Roman" w:hAnsi="Times New Roman" w:cs="Times New Roman"/>
                <w:color w:val="000000"/>
                <w:sz w:val="20"/>
                <w:szCs w:val="20"/>
              </w:rPr>
            </w:pPr>
          </w:p>
          <w:p w:rsidR="00843319" w:rsidRPr="00E700C0" w:rsidRDefault="00843319" w:rsidP="00EC385D">
            <w:pPr>
              <w:spacing w:after="0" w:line="240" w:lineRule="auto"/>
              <w:ind w:left="1734" w:hanging="321"/>
              <w:jc w:val="center"/>
              <w:rPr>
                <w:rFonts w:ascii="Times New Roman" w:eastAsia="Times New Roman" w:hAnsi="Times New Roman" w:cs="Times New Roman"/>
                <w:color w:val="000000"/>
                <w:sz w:val="20"/>
                <w:szCs w:val="20"/>
                <w:lang w:val="en-US"/>
              </w:rPr>
            </w:pPr>
            <w:r w:rsidRPr="00E700C0">
              <w:rPr>
                <w:rFonts w:ascii="Times New Roman" w:eastAsia="Times New Roman" w:hAnsi="Times New Roman" w:cs="Times New Roman"/>
                <w:color w:val="000000"/>
                <w:sz w:val="20"/>
                <w:szCs w:val="20"/>
                <w:lang w:val="en-US"/>
              </w:rPr>
              <w:t>2</w:t>
            </w:r>
            <w:r w:rsidR="00A82197" w:rsidRPr="00E700C0">
              <w:rPr>
                <w:rFonts w:ascii="Times New Roman" w:eastAsia="Times New Roman" w:hAnsi="Times New Roman" w:cs="Times New Roman"/>
                <w:color w:val="000000"/>
                <w:sz w:val="20"/>
                <w:szCs w:val="20"/>
                <w:lang w:val="en-US"/>
              </w:rPr>
              <w:t>6</w:t>
            </w:r>
          </w:p>
          <w:p w:rsidR="00843319" w:rsidRPr="00E700C0" w:rsidRDefault="00843319" w:rsidP="00EC385D">
            <w:pPr>
              <w:spacing w:after="0" w:line="240" w:lineRule="auto"/>
              <w:ind w:left="1734" w:hanging="321"/>
              <w:jc w:val="center"/>
              <w:rPr>
                <w:rFonts w:ascii="Times New Roman" w:eastAsia="Times New Roman" w:hAnsi="Times New Roman" w:cs="Times New Roman"/>
                <w:color w:val="000000"/>
                <w:sz w:val="20"/>
                <w:szCs w:val="20"/>
                <w:lang w:val="en-US"/>
              </w:rPr>
            </w:pPr>
            <w:r w:rsidRPr="00E700C0">
              <w:rPr>
                <w:rFonts w:ascii="Times New Roman" w:eastAsia="Times New Roman" w:hAnsi="Times New Roman" w:cs="Times New Roman"/>
                <w:color w:val="000000"/>
                <w:sz w:val="20"/>
                <w:szCs w:val="20"/>
                <w:lang w:val="en-US"/>
              </w:rPr>
              <w:t>05</w:t>
            </w:r>
          </w:p>
          <w:p w:rsidR="00843319" w:rsidRPr="00E700C0" w:rsidRDefault="00843319" w:rsidP="00EC385D">
            <w:pPr>
              <w:spacing w:after="0" w:line="240" w:lineRule="auto"/>
              <w:ind w:left="1734" w:hanging="321"/>
              <w:jc w:val="center"/>
              <w:rPr>
                <w:rFonts w:ascii="Times New Roman" w:eastAsia="Times New Roman" w:hAnsi="Times New Roman" w:cs="Times New Roman"/>
                <w:color w:val="000000"/>
                <w:sz w:val="20"/>
                <w:szCs w:val="20"/>
                <w:lang w:val="en-US"/>
              </w:rPr>
            </w:pPr>
          </w:p>
          <w:p w:rsidR="00843319" w:rsidRPr="00E700C0" w:rsidRDefault="00843319" w:rsidP="00EC385D">
            <w:pPr>
              <w:spacing w:after="0" w:line="240" w:lineRule="auto"/>
              <w:ind w:left="1734" w:hanging="321"/>
              <w:jc w:val="center"/>
              <w:rPr>
                <w:rFonts w:ascii="Times New Roman" w:eastAsia="Times New Roman" w:hAnsi="Times New Roman" w:cs="Times New Roman"/>
                <w:color w:val="000000"/>
                <w:sz w:val="20"/>
                <w:szCs w:val="20"/>
                <w:lang w:val="en-US"/>
              </w:rPr>
            </w:pPr>
          </w:p>
          <w:p w:rsidR="00843319" w:rsidRPr="00E700C0" w:rsidRDefault="00843319" w:rsidP="00EC385D">
            <w:pPr>
              <w:spacing w:after="0" w:line="240" w:lineRule="auto"/>
              <w:ind w:left="1734" w:hanging="321"/>
              <w:jc w:val="center"/>
              <w:rPr>
                <w:rFonts w:ascii="Times New Roman" w:eastAsia="Times New Roman" w:hAnsi="Times New Roman" w:cs="Times New Roman"/>
                <w:color w:val="000000"/>
                <w:sz w:val="20"/>
                <w:szCs w:val="20"/>
                <w:lang w:val="en-US"/>
              </w:rPr>
            </w:pPr>
            <w:r w:rsidRPr="00E700C0">
              <w:rPr>
                <w:rFonts w:ascii="Times New Roman" w:eastAsia="Times New Roman" w:hAnsi="Times New Roman" w:cs="Times New Roman"/>
                <w:color w:val="000000"/>
                <w:sz w:val="20"/>
                <w:szCs w:val="20"/>
                <w:lang w:val="en-US"/>
              </w:rPr>
              <w:t>05</w:t>
            </w:r>
          </w:p>
          <w:p w:rsidR="00843319" w:rsidRPr="00E700C0" w:rsidRDefault="00843319" w:rsidP="00EC385D">
            <w:pPr>
              <w:spacing w:after="0" w:line="240" w:lineRule="auto"/>
              <w:ind w:left="1734" w:hanging="321"/>
              <w:jc w:val="center"/>
              <w:rPr>
                <w:rFonts w:ascii="Times New Roman" w:eastAsia="Times New Roman" w:hAnsi="Times New Roman" w:cs="Times New Roman"/>
                <w:color w:val="000000"/>
                <w:sz w:val="20"/>
                <w:szCs w:val="20"/>
                <w:lang w:val="en-US"/>
              </w:rPr>
            </w:pPr>
            <w:r w:rsidRPr="00E700C0">
              <w:rPr>
                <w:rFonts w:ascii="Times New Roman" w:eastAsia="Times New Roman" w:hAnsi="Times New Roman" w:cs="Times New Roman"/>
                <w:color w:val="000000"/>
                <w:sz w:val="20"/>
                <w:szCs w:val="20"/>
                <w:lang w:val="en-US"/>
              </w:rPr>
              <w:t>20</w:t>
            </w:r>
          </w:p>
          <w:p w:rsidR="00843319" w:rsidRPr="00E700C0" w:rsidRDefault="00843319" w:rsidP="00EC385D">
            <w:pPr>
              <w:spacing w:after="0" w:line="240" w:lineRule="auto"/>
              <w:ind w:left="1734" w:hanging="321"/>
              <w:jc w:val="center"/>
              <w:rPr>
                <w:rFonts w:ascii="Times New Roman" w:eastAsia="Times New Roman" w:hAnsi="Times New Roman" w:cs="Times New Roman"/>
                <w:color w:val="000000"/>
                <w:sz w:val="20"/>
                <w:szCs w:val="20"/>
                <w:lang w:val="en-US"/>
              </w:rPr>
            </w:pPr>
            <w:r w:rsidRPr="00E700C0">
              <w:rPr>
                <w:rFonts w:ascii="Times New Roman" w:eastAsia="Times New Roman" w:hAnsi="Times New Roman" w:cs="Times New Roman"/>
                <w:color w:val="000000"/>
                <w:sz w:val="20"/>
                <w:szCs w:val="20"/>
                <w:lang w:val="en-US"/>
              </w:rPr>
              <w:t>01</w:t>
            </w:r>
          </w:p>
        </w:tc>
        <w:tc>
          <w:tcPr>
            <w:tcW w:w="2932" w:type="dxa"/>
            <w:gridSpan w:val="2"/>
            <w:tcBorders>
              <w:top w:val="single" w:sz="4" w:space="0" w:color="auto"/>
            </w:tcBorders>
            <w:shd w:val="clear" w:color="auto" w:fill="auto"/>
          </w:tcPr>
          <w:p w:rsidR="0080767F" w:rsidRPr="00E700C0" w:rsidRDefault="0080767F" w:rsidP="00EC385D">
            <w:pPr>
              <w:spacing w:after="0" w:line="240" w:lineRule="auto"/>
              <w:ind w:left="1734" w:hanging="321"/>
              <w:rPr>
                <w:rFonts w:ascii="Times New Roman" w:eastAsia="Times New Roman" w:hAnsi="Times New Roman" w:cs="Times New Roman"/>
                <w:color w:val="000000"/>
                <w:sz w:val="20"/>
                <w:szCs w:val="20"/>
                <w:lang w:val="en-US"/>
              </w:rPr>
            </w:pPr>
          </w:p>
          <w:p w:rsidR="00A82197" w:rsidRPr="00E700C0" w:rsidRDefault="00A82197" w:rsidP="00EC385D">
            <w:pPr>
              <w:spacing w:after="0" w:line="240" w:lineRule="auto"/>
              <w:ind w:left="1734" w:hanging="321"/>
              <w:rPr>
                <w:rFonts w:ascii="Times New Roman" w:eastAsia="Times New Roman" w:hAnsi="Times New Roman" w:cs="Times New Roman"/>
                <w:color w:val="000000"/>
                <w:sz w:val="20"/>
                <w:szCs w:val="20"/>
                <w:lang w:val="en-US"/>
              </w:rPr>
            </w:pPr>
          </w:p>
          <w:p w:rsidR="00A82197" w:rsidRPr="00E700C0" w:rsidRDefault="00A82197" w:rsidP="00EC385D">
            <w:pPr>
              <w:spacing w:after="0" w:line="240" w:lineRule="auto"/>
              <w:ind w:left="1734" w:hanging="321"/>
              <w:rPr>
                <w:rFonts w:ascii="Times New Roman" w:eastAsia="Times New Roman" w:hAnsi="Times New Roman" w:cs="Times New Roman"/>
                <w:color w:val="000000"/>
                <w:sz w:val="20"/>
                <w:szCs w:val="20"/>
                <w:lang w:val="en-US"/>
              </w:rPr>
            </w:pPr>
          </w:p>
          <w:p w:rsidR="00A82197" w:rsidRPr="00E700C0" w:rsidRDefault="00A82197" w:rsidP="00EC385D">
            <w:pPr>
              <w:spacing w:after="0" w:line="240" w:lineRule="auto"/>
              <w:rPr>
                <w:rFonts w:ascii="Times New Roman" w:eastAsia="Times New Roman" w:hAnsi="Times New Roman" w:cs="Times New Roman"/>
                <w:color w:val="000000"/>
                <w:sz w:val="20"/>
                <w:szCs w:val="20"/>
                <w:lang w:val="en-US"/>
              </w:rPr>
            </w:pPr>
            <w:r w:rsidRPr="00E700C0">
              <w:rPr>
                <w:rFonts w:ascii="Times New Roman" w:eastAsia="Times New Roman" w:hAnsi="Times New Roman" w:cs="Times New Roman"/>
                <w:color w:val="000000"/>
                <w:sz w:val="20"/>
                <w:szCs w:val="20"/>
                <w:lang w:val="en-US"/>
              </w:rPr>
              <w:t xml:space="preserve"> </w:t>
            </w:r>
            <w:r w:rsidR="002248A0">
              <w:rPr>
                <w:rFonts w:ascii="Times New Roman" w:eastAsia="Times New Roman" w:hAnsi="Times New Roman" w:cs="Times New Roman"/>
                <w:color w:val="000000"/>
                <w:sz w:val="20"/>
                <w:szCs w:val="20"/>
                <w:lang w:val="en-US"/>
              </w:rPr>
              <w:t xml:space="preserve">                          45,6</w:t>
            </w:r>
          </w:p>
          <w:p w:rsidR="00A82197" w:rsidRPr="00E700C0" w:rsidRDefault="002248A0" w:rsidP="00EC385D">
            <w:pPr>
              <w:spacing w:after="0" w:line="240" w:lineRule="auto"/>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 xml:space="preserve">                            01,3</w:t>
            </w:r>
          </w:p>
          <w:p w:rsidR="00A82197" w:rsidRPr="00E700C0" w:rsidRDefault="00A82197" w:rsidP="00EC385D">
            <w:pPr>
              <w:spacing w:after="0" w:line="240" w:lineRule="auto"/>
              <w:rPr>
                <w:rFonts w:ascii="Times New Roman" w:eastAsia="Times New Roman" w:hAnsi="Times New Roman" w:cs="Times New Roman"/>
                <w:color w:val="000000"/>
                <w:sz w:val="20"/>
                <w:szCs w:val="20"/>
                <w:lang w:val="en-US"/>
              </w:rPr>
            </w:pPr>
          </w:p>
          <w:p w:rsidR="00A82197" w:rsidRPr="00E700C0" w:rsidRDefault="00A82197" w:rsidP="00EC385D">
            <w:pPr>
              <w:spacing w:after="0" w:line="240" w:lineRule="auto"/>
              <w:rPr>
                <w:rFonts w:ascii="Times New Roman" w:eastAsia="Times New Roman" w:hAnsi="Times New Roman" w:cs="Times New Roman"/>
                <w:color w:val="000000"/>
                <w:sz w:val="20"/>
                <w:szCs w:val="20"/>
                <w:lang w:val="en-US"/>
              </w:rPr>
            </w:pPr>
          </w:p>
          <w:p w:rsidR="00A82197" w:rsidRPr="00E700C0" w:rsidRDefault="00A82197" w:rsidP="00EC385D">
            <w:pPr>
              <w:spacing w:after="0" w:line="240" w:lineRule="auto"/>
              <w:rPr>
                <w:rFonts w:ascii="Times New Roman" w:eastAsia="Times New Roman" w:hAnsi="Times New Roman" w:cs="Times New Roman"/>
                <w:color w:val="000000"/>
                <w:sz w:val="20"/>
                <w:szCs w:val="20"/>
                <w:lang w:val="en-US"/>
              </w:rPr>
            </w:pPr>
            <w:r w:rsidRPr="00E700C0">
              <w:rPr>
                <w:rFonts w:ascii="Times New Roman" w:eastAsia="Times New Roman" w:hAnsi="Times New Roman" w:cs="Times New Roman"/>
                <w:color w:val="000000"/>
                <w:sz w:val="20"/>
                <w:szCs w:val="20"/>
                <w:lang w:val="en-US"/>
              </w:rPr>
              <w:t xml:space="preserve">                           </w:t>
            </w:r>
            <w:r w:rsidR="002248A0">
              <w:rPr>
                <w:rFonts w:ascii="Times New Roman" w:eastAsia="Times New Roman" w:hAnsi="Times New Roman" w:cs="Times New Roman"/>
                <w:color w:val="000000"/>
                <w:sz w:val="20"/>
                <w:szCs w:val="20"/>
                <w:lang w:val="en-US"/>
              </w:rPr>
              <w:t xml:space="preserve"> 01,3</w:t>
            </w:r>
          </w:p>
          <w:p w:rsidR="00A82197" w:rsidRPr="00E700C0" w:rsidRDefault="00A82197" w:rsidP="00EC385D">
            <w:pPr>
              <w:spacing w:after="0" w:line="240" w:lineRule="auto"/>
              <w:rPr>
                <w:rFonts w:ascii="Times New Roman" w:eastAsia="Times New Roman" w:hAnsi="Times New Roman" w:cs="Times New Roman"/>
                <w:color w:val="000000"/>
                <w:sz w:val="20"/>
                <w:szCs w:val="20"/>
                <w:lang w:val="en-US"/>
              </w:rPr>
            </w:pPr>
            <w:r w:rsidRPr="00E700C0">
              <w:rPr>
                <w:rFonts w:ascii="Times New Roman" w:eastAsia="Times New Roman" w:hAnsi="Times New Roman" w:cs="Times New Roman"/>
                <w:color w:val="000000"/>
                <w:sz w:val="20"/>
                <w:szCs w:val="20"/>
                <w:lang w:val="en-US"/>
              </w:rPr>
              <w:t xml:space="preserve">                    </w:t>
            </w:r>
            <w:r w:rsidR="001C4F9E">
              <w:rPr>
                <w:rFonts w:ascii="Times New Roman" w:eastAsia="Times New Roman" w:hAnsi="Times New Roman" w:cs="Times New Roman"/>
                <w:color w:val="000000"/>
                <w:sz w:val="20"/>
                <w:szCs w:val="20"/>
                <w:lang w:val="en-US"/>
              </w:rPr>
              <w:t xml:space="preserve"> </w:t>
            </w:r>
            <w:r w:rsidRPr="00E700C0">
              <w:rPr>
                <w:rFonts w:ascii="Times New Roman" w:eastAsia="Times New Roman" w:hAnsi="Times New Roman" w:cs="Times New Roman"/>
                <w:color w:val="000000"/>
                <w:sz w:val="20"/>
                <w:szCs w:val="20"/>
                <w:lang w:val="en-US"/>
              </w:rPr>
              <w:t xml:space="preserve">       </w:t>
            </w:r>
            <w:r w:rsidR="002248A0">
              <w:rPr>
                <w:rFonts w:ascii="Times New Roman" w:eastAsia="Times New Roman" w:hAnsi="Times New Roman" w:cs="Times New Roman"/>
                <w:color w:val="000000"/>
                <w:sz w:val="20"/>
                <w:szCs w:val="20"/>
                <w:lang w:val="en-US"/>
              </w:rPr>
              <w:t>35,1</w:t>
            </w:r>
          </w:p>
        </w:tc>
      </w:tr>
      <w:tr w:rsidR="00A82197" w:rsidRPr="00E700C0" w:rsidTr="00A82197">
        <w:trPr>
          <w:gridAfter w:val="1"/>
          <w:wAfter w:w="533" w:type="dxa"/>
          <w:trHeight w:val="302"/>
        </w:trPr>
        <w:tc>
          <w:tcPr>
            <w:tcW w:w="3652" w:type="dxa"/>
            <w:gridSpan w:val="2"/>
            <w:tcBorders>
              <w:top w:val="single" w:sz="4" w:space="0" w:color="auto"/>
              <w:bottom w:val="nil"/>
            </w:tcBorders>
            <w:shd w:val="clear" w:color="auto" w:fill="auto"/>
            <w:noWrap/>
            <w:hideMark/>
          </w:tcPr>
          <w:p w:rsidR="00A82197" w:rsidRPr="00E700C0" w:rsidRDefault="00A82197" w:rsidP="00EC385D">
            <w:pPr>
              <w:spacing w:after="0" w:line="240" w:lineRule="auto"/>
              <w:rPr>
                <w:rFonts w:ascii="Times New Roman" w:eastAsia="Times New Roman" w:hAnsi="Times New Roman" w:cs="Times New Roman"/>
                <w:b/>
                <w:color w:val="000000"/>
                <w:sz w:val="20"/>
                <w:szCs w:val="20"/>
              </w:rPr>
            </w:pPr>
            <w:r w:rsidRPr="00E700C0">
              <w:rPr>
                <w:rFonts w:ascii="Times New Roman" w:eastAsia="Times New Roman" w:hAnsi="Times New Roman" w:cs="Times New Roman"/>
                <w:b/>
                <w:color w:val="000000"/>
                <w:sz w:val="20"/>
                <w:szCs w:val="20"/>
              </w:rPr>
              <w:t>Pressão arterial</w:t>
            </w:r>
          </w:p>
        </w:tc>
        <w:tc>
          <w:tcPr>
            <w:tcW w:w="2770" w:type="dxa"/>
            <w:gridSpan w:val="2"/>
            <w:tcBorders>
              <w:top w:val="single" w:sz="4" w:space="0" w:color="auto"/>
              <w:bottom w:val="nil"/>
            </w:tcBorders>
            <w:shd w:val="clear" w:color="auto" w:fill="auto"/>
            <w:noWrap/>
            <w:hideMark/>
          </w:tcPr>
          <w:p w:rsidR="00586C5D" w:rsidRPr="00E700C0" w:rsidRDefault="00586C5D" w:rsidP="00EC385D">
            <w:pPr>
              <w:spacing w:after="0" w:line="240" w:lineRule="auto"/>
              <w:rPr>
                <w:rFonts w:ascii="Times New Roman" w:eastAsia="Times New Roman" w:hAnsi="Times New Roman" w:cs="Times New Roman"/>
                <w:color w:val="000000"/>
                <w:sz w:val="20"/>
                <w:szCs w:val="20"/>
              </w:rPr>
            </w:pPr>
          </w:p>
        </w:tc>
        <w:tc>
          <w:tcPr>
            <w:tcW w:w="2372" w:type="dxa"/>
            <w:tcBorders>
              <w:top w:val="single" w:sz="4" w:space="0" w:color="auto"/>
              <w:bottom w:val="nil"/>
            </w:tcBorders>
            <w:shd w:val="clear" w:color="auto" w:fill="auto"/>
            <w:noWrap/>
            <w:hideMark/>
          </w:tcPr>
          <w:p w:rsidR="00A82197" w:rsidRPr="00E700C0" w:rsidRDefault="00A82197" w:rsidP="00EC385D">
            <w:pPr>
              <w:spacing w:after="0" w:line="240" w:lineRule="auto"/>
              <w:jc w:val="center"/>
              <w:rPr>
                <w:rFonts w:ascii="Times New Roman" w:eastAsia="Times New Roman" w:hAnsi="Times New Roman" w:cs="Times New Roman"/>
                <w:color w:val="000000"/>
                <w:sz w:val="20"/>
                <w:szCs w:val="20"/>
              </w:rPr>
            </w:pPr>
          </w:p>
        </w:tc>
      </w:tr>
      <w:tr w:rsidR="00586C5D" w:rsidRPr="00E700C0" w:rsidTr="00F923DE">
        <w:trPr>
          <w:gridAfter w:val="1"/>
          <w:wAfter w:w="533" w:type="dxa"/>
          <w:trHeight w:val="302"/>
        </w:trPr>
        <w:tc>
          <w:tcPr>
            <w:tcW w:w="3652" w:type="dxa"/>
            <w:gridSpan w:val="2"/>
            <w:tcBorders>
              <w:top w:val="nil"/>
              <w:bottom w:val="nil"/>
            </w:tcBorders>
            <w:shd w:val="clear" w:color="auto" w:fill="auto"/>
            <w:noWrap/>
            <w:hideMark/>
          </w:tcPr>
          <w:p w:rsidR="00586C5D" w:rsidRPr="00E700C0" w:rsidRDefault="00586C5D" w:rsidP="00EC385D">
            <w:pPr>
              <w:spacing w:after="0" w:line="240" w:lineRule="auto"/>
              <w:rPr>
                <w:rFonts w:ascii="Times New Roman" w:eastAsia="Times New Roman" w:hAnsi="Times New Roman" w:cs="Times New Roman"/>
                <w:color w:val="000000"/>
                <w:sz w:val="20"/>
                <w:szCs w:val="20"/>
              </w:rPr>
            </w:pPr>
            <w:r w:rsidRPr="00E700C0">
              <w:rPr>
                <w:rFonts w:ascii="Times New Roman" w:eastAsia="Times New Roman" w:hAnsi="Times New Roman" w:cs="Times New Roman"/>
                <w:color w:val="000000"/>
                <w:sz w:val="20"/>
                <w:szCs w:val="20"/>
              </w:rPr>
              <w:t xml:space="preserve">Ótima                                                                                </w:t>
            </w:r>
          </w:p>
        </w:tc>
        <w:tc>
          <w:tcPr>
            <w:tcW w:w="2770" w:type="dxa"/>
            <w:gridSpan w:val="2"/>
            <w:tcBorders>
              <w:top w:val="nil"/>
              <w:bottom w:val="nil"/>
            </w:tcBorders>
            <w:shd w:val="clear" w:color="auto" w:fill="auto"/>
            <w:noWrap/>
            <w:hideMark/>
          </w:tcPr>
          <w:p w:rsidR="00586C5D" w:rsidRPr="00E700C0" w:rsidRDefault="00586C5D" w:rsidP="00EC385D">
            <w:pPr>
              <w:spacing w:after="0" w:line="240" w:lineRule="auto"/>
              <w:jc w:val="center"/>
              <w:rPr>
                <w:rFonts w:ascii="Times New Roman" w:eastAsia="Times New Roman" w:hAnsi="Times New Roman" w:cs="Times New Roman"/>
                <w:color w:val="000000"/>
                <w:sz w:val="20"/>
                <w:szCs w:val="20"/>
              </w:rPr>
            </w:pPr>
            <w:r w:rsidRPr="00E700C0">
              <w:rPr>
                <w:rFonts w:ascii="Times New Roman" w:eastAsia="Times New Roman" w:hAnsi="Times New Roman" w:cs="Times New Roman"/>
                <w:color w:val="000000"/>
                <w:sz w:val="20"/>
                <w:szCs w:val="20"/>
              </w:rPr>
              <w:t>42</w:t>
            </w:r>
          </w:p>
        </w:tc>
        <w:tc>
          <w:tcPr>
            <w:tcW w:w="2372" w:type="dxa"/>
            <w:tcBorders>
              <w:top w:val="nil"/>
              <w:bottom w:val="nil"/>
            </w:tcBorders>
            <w:shd w:val="clear" w:color="auto" w:fill="auto"/>
            <w:noWrap/>
            <w:hideMark/>
          </w:tcPr>
          <w:p w:rsidR="00586C5D" w:rsidRPr="00E700C0" w:rsidRDefault="00586C5D" w:rsidP="00EC385D">
            <w:pPr>
              <w:spacing w:after="0" w:line="240" w:lineRule="auto"/>
              <w:jc w:val="center"/>
              <w:rPr>
                <w:rFonts w:ascii="Times New Roman" w:eastAsia="Times New Roman" w:hAnsi="Times New Roman" w:cs="Times New Roman"/>
                <w:color w:val="000000"/>
                <w:sz w:val="20"/>
                <w:szCs w:val="20"/>
              </w:rPr>
            </w:pPr>
            <w:r w:rsidRPr="00E700C0">
              <w:rPr>
                <w:rFonts w:ascii="Times New Roman" w:eastAsia="Times New Roman" w:hAnsi="Times New Roman" w:cs="Times New Roman"/>
                <w:color w:val="000000"/>
                <w:sz w:val="20"/>
                <w:szCs w:val="20"/>
              </w:rPr>
              <w:t>73,68</w:t>
            </w:r>
          </w:p>
        </w:tc>
      </w:tr>
      <w:tr w:rsidR="00586C5D" w:rsidRPr="00E700C0" w:rsidTr="00F923DE">
        <w:trPr>
          <w:gridAfter w:val="1"/>
          <w:wAfter w:w="533" w:type="dxa"/>
          <w:trHeight w:val="302"/>
        </w:trPr>
        <w:tc>
          <w:tcPr>
            <w:tcW w:w="3652" w:type="dxa"/>
            <w:gridSpan w:val="2"/>
            <w:tcBorders>
              <w:top w:val="nil"/>
              <w:bottom w:val="nil"/>
            </w:tcBorders>
            <w:shd w:val="clear" w:color="auto" w:fill="auto"/>
            <w:noWrap/>
            <w:hideMark/>
          </w:tcPr>
          <w:p w:rsidR="00586C5D" w:rsidRPr="00E700C0" w:rsidRDefault="00586C5D" w:rsidP="00EC385D">
            <w:pPr>
              <w:spacing w:after="0" w:line="240" w:lineRule="auto"/>
              <w:rPr>
                <w:rFonts w:ascii="Times New Roman" w:eastAsia="Times New Roman" w:hAnsi="Times New Roman" w:cs="Times New Roman"/>
                <w:color w:val="000000"/>
                <w:sz w:val="20"/>
                <w:szCs w:val="20"/>
              </w:rPr>
            </w:pPr>
            <w:r w:rsidRPr="00E700C0">
              <w:rPr>
                <w:rFonts w:ascii="Times New Roman" w:eastAsia="Times New Roman" w:hAnsi="Times New Roman" w:cs="Times New Roman"/>
                <w:color w:val="000000"/>
                <w:sz w:val="20"/>
                <w:szCs w:val="20"/>
              </w:rPr>
              <w:t>Normal</w:t>
            </w:r>
          </w:p>
        </w:tc>
        <w:tc>
          <w:tcPr>
            <w:tcW w:w="2770" w:type="dxa"/>
            <w:gridSpan w:val="2"/>
            <w:tcBorders>
              <w:top w:val="nil"/>
              <w:bottom w:val="nil"/>
            </w:tcBorders>
            <w:shd w:val="clear" w:color="auto" w:fill="auto"/>
            <w:noWrap/>
            <w:hideMark/>
          </w:tcPr>
          <w:p w:rsidR="00586C5D" w:rsidRPr="00E700C0" w:rsidRDefault="00586C5D" w:rsidP="00EC385D">
            <w:pPr>
              <w:spacing w:after="0" w:line="240" w:lineRule="auto"/>
              <w:jc w:val="center"/>
              <w:rPr>
                <w:rFonts w:ascii="Times New Roman" w:eastAsia="Times New Roman" w:hAnsi="Times New Roman" w:cs="Times New Roman"/>
                <w:color w:val="000000"/>
                <w:sz w:val="20"/>
                <w:szCs w:val="20"/>
              </w:rPr>
            </w:pPr>
            <w:proofErr w:type="gramStart"/>
            <w:r w:rsidRPr="00E700C0">
              <w:rPr>
                <w:rFonts w:ascii="Times New Roman" w:eastAsia="Times New Roman" w:hAnsi="Times New Roman" w:cs="Times New Roman"/>
                <w:color w:val="000000"/>
                <w:sz w:val="20"/>
                <w:szCs w:val="20"/>
              </w:rPr>
              <w:t>7</w:t>
            </w:r>
            <w:proofErr w:type="gramEnd"/>
          </w:p>
        </w:tc>
        <w:tc>
          <w:tcPr>
            <w:tcW w:w="2372" w:type="dxa"/>
            <w:tcBorders>
              <w:top w:val="nil"/>
              <w:bottom w:val="nil"/>
            </w:tcBorders>
            <w:shd w:val="clear" w:color="auto" w:fill="auto"/>
            <w:noWrap/>
            <w:hideMark/>
          </w:tcPr>
          <w:p w:rsidR="00586C5D" w:rsidRPr="00E700C0" w:rsidRDefault="00586C5D" w:rsidP="00EC385D">
            <w:pPr>
              <w:spacing w:after="0" w:line="240" w:lineRule="auto"/>
              <w:jc w:val="center"/>
              <w:rPr>
                <w:rFonts w:ascii="Times New Roman" w:eastAsia="Times New Roman" w:hAnsi="Times New Roman" w:cs="Times New Roman"/>
                <w:color w:val="000000"/>
                <w:sz w:val="20"/>
                <w:szCs w:val="20"/>
              </w:rPr>
            </w:pPr>
            <w:r w:rsidRPr="00E700C0">
              <w:rPr>
                <w:rFonts w:ascii="Times New Roman" w:eastAsia="Times New Roman" w:hAnsi="Times New Roman" w:cs="Times New Roman"/>
                <w:color w:val="000000"/>
                <w:sz w:val="20"/>
                <w:szCs w:val="20"/>
              </w:rPr>
              <w:t>12,28</w:t>
            </w:r>
          </w:p>
        </w:tc>
      </w:tr>
      <w:tr w:rsidR="00586C5D" w:rsidRPr="00E700C0" w:rsidTr="00F923DE">
        <w:trPr>
          <w:gridAfter w:val="1"/>
          <w:wAfter w:w="533" w:type="dxa"/>
          <w:trHeight w:val="302"/>
        </w:trPr>
        <w:tc>
          <w:tcPr>
            <w:tcW w:w="3652" w:type="dxa"/>
            <w:gridSpan w:val="2"/>
            <w:tcBorders>
              <w:top w:val="nil"/>
              <w:bottom w:val="single" w:sz="4" w:space="0" w:color="auto"/>
            </w:tcBorders>
            <w:shd w:val="clear" w:color="auto" w:fill="auto"/>
            <w:noWrap/>
            <w:hideMark/>
          </w:tcPr>
          <w:p w:rsidR="00586C5D" w:rsidRPr="00E700C0" w:rsidRDefault="00586C5D" w:rsidP="00EC385D">
            <w:pPr>
              <w:spacing w:after="0" w:line="240" w:lineRule="auto"/>
              <w:rPr>
                <w:rFonts w:ascii="Times New Roman" w:eastAsia="Times New Roman" w:hAnsi="Times New Roman" w:cs="Times New Roman"/>
                <w:color w:val="000000"/>
                <w:sz w:val="20"/>
                <w:szCs w:val="20"/>
              </w:rPr>
            </w:pPr>
            <w:r w:rsidRPr="00E700C0">
              <w:rPr>
                <w:rFonts w:ascii="Times New Roman" w:eastAsia="Times New Roman" w:hAnsi="Times New Roman" w:cs="Times New Roman"/>
                <w:color w:val="000000"/>
                <w:sz w:val="20"/>
                <w:szCs w:val="20"/>
              </w:rPr>
              <w:t>Limítrofe*</w:t>
            </w:r>
          </w:p>
        </w:tc>
        <w:tc>
          <w:tcPr>
            <w:tcW w:w="2770" w:type="dxa"/>
            <w:gridSpan w:val="2"/>
            <w:tcBorders>
              <w:top w:val="nil"/>
              <w:bottom w:val="single" w:sz="4" w:space="0" w:color="auto"/>
            </w:tcBorders>
            <w:shd w:val="clear" w:color="auto" w:fill="auto"/>
            <w:noWrap/>
            <w:hideMark/>
          </w:tcPr>
          <w:p w:rsidR="00586C5D" w:rsidRPr="00E700C0" w:rsidRDefault="00586C5D" w:rsidP="00EC385D">
            <w:pPr>
              <w:spacing w:after="0" w:line="240" w:lineRule="auto"/>
              <w:jc w:val="center"/>
              <w:rPr>
                <w:rFonts w:ascii="Times New Roman" w:eastAsia="Times New Roman" w:hAnsi="Times New Roman" w:cs="Times New Roman"/>
                <w:color w:val="000000"/>
                <w:sz w:val="20"/>
                <w:szCs w:val="20"/>
              </w:rPr>
            </w:pPr>
            <w:proofErr w:type="gramStart"/>
            <w:r w:rsidRPr="00E700C0">
              <w:rPr>
                <w:rFonts w:ascii="Times New Roman" w:eastAsia="Times New Roman" w:hAnsi="Times New Roman" w:cs="Times New Roman"/>
                <w:color w:val="000000"/>
                <w:sz w:val="20"/>
                <w:szCs w:val="20"/>
              </w:rPr>
              <w:t>8</w:t>
            </w:r>
            <w:proofErr w:type="gramEnd"/>
          </w:p>
        </w:tc>
        <w:tc>
          <w:tcPr>
            <w:tcW w:w="2372" w:type="dxa"/>
            <w:tcBorders>
              <w:top w:val="nil"/>
              <w:bottom w:val="single" w:sz="4" w:space="0" w:color="auto"/>
            </w:tcBorders>
            <w:shd w:val="clear" w:color="auto" w:fill="auto"/>
            <w:noWrap/>
            <w:hideMark/>
          </w:tcPr>
          <w:p w:rsidR="00586C5D" w:rsidRPr="00E700C0" w:rsidRDefault="00586C5D" w:rsidP="00EC385D">
            <w:pPr>
              <w:spacing w:after="0" w:line="240" w:lineRule="auto"/>
              <w:jc w:val="center"/>
              <w:rPr>
                <w:rFonts w:ascii="Times New Roman" w:eastAsia="Times New Roman" w:hAnsi="Times New Roman" w:cs="Times New Roman"/>
                <w:color w:val="000000"/>
                <w:sz w:val="20"/>
                <w:szCs w:val="20"/>
              </w:rPr>
            </w:pPr>
            <w:r w:rsidRPr="00E700C0">
              <w:rPr>
                <w:rFonts w:ascii="Times New Roman" w:eastAsia="Times New Roman" w:hAnsi="Times New Roman" w:cs="Times New Roman"/>
                <w:color w:val="000000"/>
                <w:sz w:val="20"/>
                <w:szCs w:val="20"/>
              </w:rPr>
              <w:t>14,04</w:t>
            </w:r>
          </w:p>
        </w:tc>
      </w:tr>
    </w:tbl>
    <w:p w:rsidR="008B4658" w:rsidRPr="00E700C0" w:rsidRDefault="00342CDF" w:rsidP="00EC385D">
      <w:pPr>
        <w:pBdr>
          <w:bottom w:val="single" w:sz="4" w:space="1" w:color="auto"/>
        </w:pBdr>
        <w:spacing w:after="0" w:line="240" w:lineRule="auto"/>
        <w:jc w:val="both"/>
        <w:rPr>
          <w:rFonts w:ascii="Times New Roman" w:hAnsi="Times New Roman" w:cs="Times New Roman"/>
          <w:b/>
          <w:sz w:val="20"/>
          <w:szCs w:val="20"/>
        </w:rPr>
      </w:pPr>
      <w:r w:rsidRPr="00E700C0">
        <w:rPr>
          <w:rFonts w:ascii="Times New Roman" w:hAnsi="Times New Roman" w:cs="Times New Roman"/>
          <w:b/>
          <w:sz w:val="20"/>
          <w:szCs w:val="20"/>
        </w:rPr>
        <w:t xml:space="preserve">  Morbidades</w:t>
      </w:r>
    </w:p>
    <w:p w:rsidR="008B4658" w:rsidRPr="00E700C0" w:rsidRDefault="008B4658" w:rsidP="00EC385D">
      <w:pPr>
        <w:pBdr>
          <w:bottom w:val="single" w:sz="4" w:space="1" w:color="auto"/>
        </w:pBdr>
        <w:spacing w:after="0" w:line="240" w:lineRule="auto"/>
        <w:jc w:val="both"/>
        <w:rPr>
          <w:rFonts w:ascii="Times New Roman" w:hAnsi="Times New Roman" w:cs="Times New Roman"/>
          <w:sz w:val="20"/>
          <w:szCs w:val="20"/>
        </w:rPr>
      </w:pPr>
      <w:r w:rsidRPr="00E700C0">
        <w:rPr>
          <w:rFonts w:ascii="Times New Roman" w:hAnsi="Times New Roman" w:cs="Times New Roman"/>
          <w:sz w:val="20"/>
          <w:szCs w:val="20"/>
        </w:rPr>
        <w:t xml:space="preserve"> Hipertensão </w:t>
      </w:r>
      <w:r w:rsidRPr="00E700C0">
        <w:rPr>
          <w:rFonts w:ascii="Times New Roman" w:hAnsi="Times New Roman" w:cs="Times New Roman"/>
          <w:sz w:val="20"/>
          <w:szCs w:val="20"/>
        </w:rPr>
        <w:tab/>
      </w:r>
      <w:r w:rsidRPr="00E700C0">
        <w:rPr>
          <w:rFonts w:ascii="Times New Roman" w:hAnsi="Times New Roman" w:cs="Times New Roman"/>
          <w:sz w:val="20"/>
          <w:szCs w:val="20"/>
        </w:rPr>
        <w:tab/>
      </w:r>
      <w:r w:rsidRPr="00E700C0">
        <w:rPr>
          <w:rFonts w:ascii="Times New Roman" w:hAnsi="Times New Roman" w:cs="Times New Roman"/>
          <w:sz w:val="20"/>
          <w:szCs w:val="20"/>
        </w:rPr>
        <w:tab/>
      </w:r>
      <w:r w:rsidRPr="00E700C0">
        <w:rPr>
          <w:rFonts w:ascii="Times New Roman" w:hAnsi="Times New Roman" w:cs="Times New Roman"/>
          <w:sz w:val="20"/>
          <w:szCs w:val="20"/>
        </w:rPr>
        <w:tab/>
      </w:r>
      <w:r w:rsidRPr="00E700C0">
        <w:rPr>
          <w:rFonts w:ascii="Times New Roman" w:hAnsi="Times New Roman" w:cs="Times New Roman"/>
          <w:sz w:val="20"/>
          <w:szCs w:val="20"/>
        </w:rPr>
        <w:tab/>
      </w:r>
      <w:r w:rsidRPr="00E700C0">
        <w:rPr>
          <w:rFonts w:ascii="Times New Roman" w:hAnsi="Times New Roman" w:cs="Times New Roman"/>
          <w:sz w:val="20"/>
          <w:szCs w:val="20"/>
        </w:rPr>
        <w:tab/>
        <w:t>4</w:t>
      </w:r>
      <w:r w:rsidRPr="00E700C0">
        <w:rPr>
          <w:rFonts w:ascii="Times New Roman" w:hAnsi="Times New Roman" w:cs="Times New Roman"/>
          <w:sz w:val="20"/>
          <w:szCs w:val="20"/>
        </w:rPr>
        <w:tab/>
      </w:r>
      <w:r w:rsidRPr="00E700C0">
        <w:rPr>
          <w:rFonts w:ascii="Times New Roman" w:hAnsi="Times New Roman" w:cs="Times New Roman"/>
          <w:sz w:val="20"/>
          <w:szCs w:val="20"/>
        </w:rPr>
        <w:tab/>
      </w:r>
      <w:r w:rsidRPr="00E700C0">
        <w:rPr>
          <w:rFonts w:ascii="Times New Roman" w:hAnsi="Times New Roman" w:cs="Times New Roman"/>
          <w:sz w:val="20"/>
          <w:szCs w:val="20"/>
        </w:rPr>
        <w:tab/>
        <w:t xml:space="preserve"> </w:t>
      </w:r>
      <w:r w:rsidR="001C4F9E">
        <w:rPr>
          <w:rFonts w:ascii="Times New Roman" w:hAnsi="Times New Roman" w:cs="Times New Roman"/>
          <w:sz w:val="20"/>
          <w:szCs w:val="20"/>
        </w:rPr>
        <w:t xml:space="preserve"> </w:t>
      </w:r>
      <w:r w:rsidRPr="00E700C0">
        <w:rPr>
          <w:rFonts w:ascii="Times New Roman" w:hAnsi="Times New Roman" w:cs="Times New Roman"/>
          <w:sz w:val="20"/>
          <w:szCs w:val="20"/>
        </w:rPr>
        <w:t xml:space="preserve">      7,01</w:t>
      </w:r>
    </w:p>
    <w:p w:rsidR="008B4658" w:rsidRPr="00E700C0" w:rsidRDefault="008B4658" w:rsidP="00EC385D">
      <w:pPr>
        <w:pBdr>
          <w:bottom w:val="single" w:sz="4" w:space="1" w:color="auto"/>
        </w:pBdr>
        <w:spacing w:after="0" w:line="240" w:lineRule="auto"/>
        <w:jc w:val="both"/>
        <w:rPr>
          <w:rFonts w:ascii="Times New Roman" w:hAnsi="Times New Roman" w:cs="Times New Roman"/>
          <w:sz w:val="20"/>
          <w:szCs w:val="20"/>
        </w:rPr>
      </w:pPr>
      <w:r w:rsidRPr="00E700C0">
        <w:rPr>
          <w:rFonts w:ascii="Times New Roman" w:hAnsi="Times New Roman" w:cs="Times New Roman"/>
          <w:sz w:val="20"/>
          <w:szCs w:val="20"/>
        </w:rPr>
        <w:t xml:space="preserve"> Diabetes </w:t>
      </w:r>
      <w:r w:rsidRPr="00E700C0">
        <w:rPr>
          <w:rFonts w:ascii="Times New Roman" w:hAnsi="Times New Roman" w:cs="Times New Roman"/>
          <w:sz w:val="20"/>
          <w:szCs w:val="20"/>
        </w:rPr>
        <w:tab/>
      </w:r>
      <w:r w:rsidRPr="00E700C0">
        <w:rPr>
          <w:rFonts w:ascii="Times New Roman" w:hAnsi="Times New Roman" w:cs="Times New Roman"/>
          <w:sz w:val="20"/>
          <w:szCs w:val="20"/>
        </w:rPr>
        <w:tab/>
      </w:r>
      <w:r w:rsidRPr="00E700C0">
        <w:rPr>
          <w:rFonts w:ascii="Times New Roman" w:hAnsi="Times New Roman" w:cs="Times New Roman"/>
          <w:sz w:val="20"/>
          <w:szCs w:val="20"/>
        </w:rPr>
        <w:tab/>
      </w:r>
      <w:r w:rsidRPr="00E700C0">
        <w:rPr>
          <w:rFonts w:ascii="Times New Roman" w:hAnsi="Times New Roman" w:cs="Times New Roman"/>
          <w:sz w:val="20"/>
          <w:szCs w:val="20"/>
        </w:rPr>
        <w:tab/>
      </w:r>
      <w:r w:rsidRPr="00E700C0">
        <w:rPr>
          <w:rFonts w:ascii="Times New Roman" w:hAnsi="Times New Roman" w:cs="Times New Roman"/>
          <w:sz w:val="20"/>
          <w:szCs w:val="20"/>
        </w:rPr>
        <w:tab/>
      </w:r>
      <w:r w:rsidRPr="00E700C0">
        <w:rPr>
          <w:rFonts w:ascii="Times New Roman" w:hAnsi="Times New Roman" w:cs="Times New Roman"/>
          <w:sz w:val="20"/>
          <w:szCs w:val="20"/>
        </w:rPr>
        <w:tab/>
        <w:t>2</w:t>
      </w:r>
      <w:r w:rsidRPr="00E700C0">
        <w:rPr>
          <w:rFonts w:ascii="Times New Roman" w:hAnsi="Times New Roman" w:cs="Times New Roman"/>
          <w:sz w:val="20"/>
          <w:szCs w:val="20"/>
        </w:rPr>
        <w:tab/>
      </w:r>
      <w:r w:rsidRPr="00E700C0">
        <w:rPr>
          <w:rFonts w:ascii="Times New Roman" w:hAnsi="Times New Roman" w:cs="Times New Roman"/>
          <w:sz w:val="20"/>
          <w:szCs w:val="20"/>
        </w:rPr>
        <w:tab/>
      </w:r>
      <w:r w:rsidRPr="00E700C0">
        <w:rPr>
          <w:rFonts w:ascii="Times New Roman" w:hAnsi="Times New Roman" w:cs="Times New Roman"/>
          <w:sz w:val="20"/>
          <w:szCs w:val="20"/>
        </w:rPr>
        <w:tab/>
      </w:r>
      <w:r w:rsidR="001C4F9E">
        <w:rPr>
          <w:rFonts w:ascii="Times New Roman" w:hAnsi="Times New Roman" w:cs="Times New Roman"/>
          <w:sz w:val="20"/>
          <w:szCs w:val="20"/>
        </w:rPr>
        <w:t xml:space="preserve"> </w:t>
      </w:r>
      <w:r w:rsidRPr="00E700C0">
        <w:rPr>
          <w:rFonts w:ascii="Times New Roman" w:hAnsi="Times New Roman" w:cs="Times New Roman"/>
          <w:sz w:val="20"/>
          <w:szCs w:val="20"/>
        </w:rPr>
        <w:t xml:space="preserve">       3,50</w:t>
      </w:r>
    </w:p>
    <w:p w:rsidR="0080767F" w:rsidRPr="00E700C0" w:rsidRDefault="008B4658" w:rsidP="00EC385D">
      <w:pPr>
        <w:pBdr>
          <w:bottom w:val="single" w:sz="4" w:space="1" w:color="auto"/>
        </w:pBdr>
        <w:spacing w:after="0" w:line="240" w:lineRule="auto"/>
        <w:jc w:val="both"/>
        <w:rPr>
          <w:rFonts w:ascii="Times New Roman" w:hAnsi="Times New Roman" w:cs="Times New Roman"/>
          <w:sz w:val="20"/>
          <w:szCs w:val="20"/>
        </w:rPr>
      </w:pPr>
      <w:r w:rsidRPr="00E700C0">
        <w:rPr>
          <w:rFonts w:ascii="Times New Roman" w:hAnsi="Times New Roman" w:cs="Times New Roman"/>
          <w:sz w:val="20"/>
          <w:szCs w:val="20"/>
        </w:rPr>
        <w:t xml:space="preserve"> Nunca fez exame</w:t>
      </w:r>
      <w:r w:rsidRPr="00E700C0">
        <w:rPr>
          <w:rFonts w:ascii="Times New Roman" w:hAnsi="Times New Roman" w:cs="Times New Roman"/>
          <w:sz w:val="20"/>
          <w:szCs w:val="20"/>
        </w:rPr>
        <w:tab/>
      </w:r>
      <w:r w:rsidRPr="00E700C0">
        <w:rPr>
          <w:rFonts w:ascii="Times New Roman" w:hAnsi="Times New Roman" w:cs="Times New Roman"/>
          <w:sz w:val="20"/>
          <w:szCs w:val="20"/>
        </w:rPr>
        <w:tab/>
      </w:r>
      <w:r w:rsidRPr="00E700C0">
        <w:rPr>
          <w:rFonts w:ascii="Times New Roman" w:hAnsi="Times New Roman" w:cs="Times New Roman"/>
          <w:sz w:val="20"/>
          <w:szCs w:val="20"/>
        </w:rPr>
        <w:tab/>
      </w:r>
      <w:r w:rsidRPr="00E700C0">
        <w:rPr>
          <w:rFonts w:ascii="Times New Roman" w:hAnsi="Times New Roman" w:cs="Times New Roman"/>
          <w:sz w:val="20"/>
          <w:szCs w:val="20"/>
        </w:rPr>
        <w:tab/>
        <w:t xml:space="preserve">             51</w:t>
      </w:r>
      <w:r w:rsidRPr="00E700C0">
        <w:rPr>
          <w:rFonts w:ascii="Times New Roman" w:hAnsi="Times New Roman" w:cs="Times New Roman"/>
          <w:sz w:val="20"/>
          <w:szCs w:val="20"/>
        </w:rPr>
        <w:tab/>
      </w:r>
      <w:r w:rsidRPr="00E700C0">
        <w:rPr>
          <w:rFonts w:ascii="Times New Roman" w:hAnsi="Times New Roman" w:cs="Times New Roman"/>
          <w:sz w:val="20"/>
          <w:szCs w:val="20"/>
        </w:rPr>
        <w:tab/>
      </w:r>
      <w:r w:rsidRPr="00E700C0">
        <w:rPr>
          <w:rFonts w:ascii="Times New Roman" w:hAnsi="Times New Roman" w:cs="Times New Roman"/>
          <w:sz w:val="20"/>
          <w:szCs w:val="20"/>
        </w:rPr>
        <w:tab/>
        <w:t xml:space="preserve">      89,47</w:t>
      </w:r>
    </w:p>
    <w:p w:rsidR="00342CDF" w:rsidRDefault="000155EF" w:rsidP="00EC385D">
      <w:pPr>
        <w:autoSpaceDE w:val="0"/>
        <w:autoSpaceDN w:val="0"/>
        <w:adjustRightInd w:val="0"/>
        <w:spacing w:after="0" w:line="240" w:lineRule="auto"/>
        <w:rPr>
          <w:rFonts w:ascii="Times New Roman" w:hAnsi="Times New Roman" w:cs="Times New Roman"/>
          <w:color w:val="191919"/>
          <w:sz w:val="20"/>
          <w:szCs w:val="20"/>
        </w:rPr>
      </w:pPr>
      <w:r w:rsidRPr="00E700C0">
        <w:rPr>
          <w:rFonts w:ascii="Times New Roman" w:hAnsi="Times New Roman" w:cs="Times New Roman"/>
          <w:color w:val="191919"/>
          <w:sz w:val="20"/>
          <w:szCs w:val="20"/>
        </w:rPr>
        <w:t>Fonte: Pesquisa de campo, 2014</w:t>
      </w:r>
      <w:r w:rsidR="00AC712F">
        <w:rPr>
          <w:rFonts w:ascii="Times New Roman" w:hAnsi="Times New Roman" w:cs="Times New Roman"/>
          <w:color w:val="191919"/>
          <w:sz w:val="20"/>
          <w:szCs w:val="20"/>
        </w:rPr>
        <w:t>.</w:t>
      </w:r>
    </w:p>
    <w:p w:rsidR="00DC6F37" w:rsidRDefault="00DC6F37" w:rsidP="00EC385D">
      <w:pPr>
        <w:autoSpaceDE w:val="0"/>
        <w:autoSpaceDN w:val="0"/>
        <w:adjustRightInd w:val="0"/>
        <w:spacing w:after="0" w:line="480" w:lineRule="auto"/>
        <w:ind w:firstLine="708"/>
        <w:jc w:val="both"/>
        <w:rPr>
          <w:rFonts w:ascii="Times New Roman" w:hAnsi="Times New Roman" w:cs="Times New Roman"/>
          <w:sz w:val="24"/>
          <w:szCs w:val="24"/>
        </w:rPr>
      </w:pPr>
    </w:p>
    <w:p w:rsidR="00125212" w:rsidRPr="00EC385D" w:rsidRDefault="0097723F" w:rsidP="00EC385D">
      <w:pPr>
        <w:autoSpaceDE w:val="0"/>
        <w:autoSpaceDN w:val="0"/>
        <w:adjustRightInd w:val="0"/>
        <w:spacing w:after="0" w:line="480" w:lineRule="auto"/>
        <w:ind w:firstLine="708"/>
        <w:jc w:val="both"/>
        <w:rPr>
          <w:rFonts w:ascii="Times New Roman" w:hAnsi="Times New Roman" w:cs="Times New Roman"/>
          <w:sz w:val="24"/>
          <w:szCs w:val="24"/>
        </w:rPr>
      </w:pPr>
      <w:r w:rsidRPr="00EC385D">
        <w:rPr>
          <w:rFonts w:ascii="Times New Roman" w:hAnsi="Times New Roman" w:cs="Times New Roman"/>
          <w:sz w:val="24"/>
          <w:szCs w:val="24"/>
        </w:rPr>
        <w:t xml:space="preserve">Entre as trabalhadoras de acordo com o resultado do IPAC 75,44% classificam-se </w:t>
      </w:r>
      <w:r w:rsidR="008C4B94" w:rsidRPr="00EC385D">
        <w:rPr>
          <w:rFonts w:ascii="Times New Roman" w:hAnsi="Times New Roman" w:cs="Times New Roman"/>
          <w:sz w:val="24"/>
          <w:szCs w:val="24"/>
        </w:rPr>
        <w:t>como ativas, nessa classificação estão inclusas as atividades do trabalho, em casa, nas horas de lazer e nas demais atividades que envolvem o cotidiano das trabalhadoras.</w:t>
      </w:r>
    </w:p>
    <w:p w:rsidR="008C4B94" w:rsidRPr="00EC385D" w:rsidRDefault="008C4B94" w:rsidP="00EC385D">
      <w:pPr>
        <w:autoSpaceDE w:val="0"/>
        <w:autoSpaceDN w:val="0"/>
        <w:adjustRightInd w:val="0"/>
        <w:spacing w:after="0" w:line="480" w:lineRule="auto"/>
        <w:ind w:firstLine="708"/>
        <w:jc w:val="both"/>
        <w:rPr>
          <w:rFonts w:ascii="Times New Roman" w:hAnsi="Times New Roman" w:cs="Times New Roman"/>
          <w:sz w:val="24"/>
          <w:szCs w:val="24"/>
        </w:rPr>
      </w:pPr>
      <w:r w:rsidRPr="00EC385D">
        <w:rPr>
          <w:rFonts w:ascii="Times New Roman" w:hAnsi="Times New Roman" w:cs="Times New Roman"/>
          <w:sz w:val="24"/>
          <w:szCs w:val="24"/>
        </w:rPr>
        <w:t xml:space="preserve">Ser considerado ativo é importante e garante uma redução de vários fatores de risco, como o controle da hipertensão e a melhora no metabolismo de carboidratos e gorduras (LIMA, 2014). </w:t>
      </w:r>
    </w:p>
    <w:p w:rsidR="00E700C0" w:rsidRPr="00EC385D" w:rsidRDefault="008C4B94" w:rsidP="00EC385D">
      <w:pPr>
        <w:autoSpaceDE w:val="0"/>
        <w:autoSpaceDN w:val="0"/>
        <w:adjustRightInd w:val="0"/>
        <w:spacing w:after="0" w:line="480" w:lineRule="auto"/>
        <w:ind w:firstLine="708"/>
        <w:jc w:val="both"/>
        <w:rPr>
          <w:rFonts w:ascii="Times New Roman" w:hAnsi="Times New Roman" w:cs="Times New Roman"/>
          <w:sz w:val="24"/>
          <w:szCs w:val="24"/>
        </w:rPr>
      </w:pPr>
      <w:r w:rsidRPr="00EC385D">
        <w:rPr>
          <w:rFonts w:ascii="Times New Roman" w:hAnsi="Times New Roman" w:cs="Times New Roman"/>
          <w:sz w:val="24"/>
          <w:szCs w:val="24"/>
        </w:rPr>
        <w:t xml:space="preserve">Com uma classificação nutricional adequada e nível de atividade física </w:t>
      </w:r>
      <w:r w:rsidR="002E7345" w:rsidRPr="00EC385D">
        <w:rPr>
          <w:rFonts w:ascii="Times New Roman" w:hAnsi="Times New Roman" w:cs="Times New Roman"/>
          <w:sz w:val="24"/>
          <w:szCs w:val="24"/>
        </w:rPr>
        <w:t>ativa</w:t>
      </w:r>
      <w:r w:rsidRPr="00EC385D">
        <w:rPr>
          <w:rFonts w:ascii="Times New Roman" w:hAnsi="Times New Roman" w:cs="Times New Roman"/>
          <w:sz w:val="24"/>
          <w:szCs w:val="24"/>
        </w:rPr>
        <w:t xml:space="preserve"> era de confirmar a hipótese de que pressão arterial estaria a níveis aceitáveis e a diabetes apresentasse poucos casos, o que se confirmou no estudo. </w:t>
      </w:r>
      <w:r w:rsidR="002E7345" w:rsidRPr="00EC385D">
        <w:rPr>
          <w:rFonts w:ascii="Times New Roman" w:hAnsi="Times New Roman" w:cs="Times New Roman"/>
          <w:sz w:val="24"/>
          <w:szCs w:val="24"/>
        </w:rPr>
        <w:t xml:space="preserve">Os resultados da pressão arterial das participantes revelou que a maioria tem a pressão </w:t>
      </w:r>
      <w:r w:rsidR="00586C5D" w:rsidRPr="00EC385D">
        <w:rPr>
          <w:rFonts w:ascii="Times New Roman" w:hAnsi="Times New Roman" w:cs="Times New Roman"/>
          <w:sz w:val="24"/>
          <w:szCs w:val="24"/>
        </w:rPr>
        <w:t xml:space="preserve">ótima </w:t>
      </w:r>
      <w:r w:rsidR="002E7345" w:rsidRPr="00EC385D">
        <w:rPr>
          <w:rFonts w:ascii="Times New Roman" w:hAnsi="Times New Roman" w:cs="Times New Roman"/>
          <w:sz w:val="24"/>
          <w:szCs w:val="24"/>
        </w:rPr>
        <w:t>com</w:t>
      </w:r>
      <w:r w:rsidR="00586C5D" w:rsidRPr="00EC385D">
        <w:rPr>
          <w:rFonts w:ascii="Times New Roman" w:hAnsi="Times New Roman" w:cs="Times New Roman"/>
          <w:sz w:val="24"/>
          <w:szCs w:val="24"/>
        </w:rPr>
        <w:t xml:space="preserve"> </w:t>
      </w:r>
      <w:r w:rsidR="00586C5D" w:rsidRPr="00EC385D">
        <w:rPr>
          <w:rFonts w:ascii="Times New Roman" w:eastAsia="Times New Roman" w:hAnsi="Times New Roman" w:cs="Times New Roman"/>
          <w:color w:val="000000"/>
          <w:sz w:val="24"/>
          <w:szCs w:val="24"/>
        </w:rPr>
        <w:t>73,68%.</w:t>
      </w:r>
      <w:r w:rsidR="002E7345" w:rsidRPr="00EC385D">
        <w:rPr>
          <w:rFonts w:ascii="Times New Roman" w:hAnsi="Times New Roman" w:cs="Times New Roman"/>
          <w:sz w:val="24"/>
          <w:szCs w:val="24"/>
        </w:rPr>
        <w:t xml:space="preserve"> A </w:t>
      </w:r>
      <w:r w:rsidR="002E7345" w:rsidRPr="00EC385D">
        <w:rPr>
          <w:rFonts w:ascii="Times New Roman" w:hAnsi="Times New Roman" w:cs="Times New Roman"/>
          <w:sz w:val="24"/>
          <w:szCs w:val="24"/>
        </w:rPr>
        <w:lastRenderedPageBreak/>
        <w:t xml:space="preserve">sistólica ficou com a média 11,9 ± 8,6, e a diastólica 7,8 ± 6,7. </w:t>
      </w:r>
      <w:r w:rsidRPr="00EC385D">
        <w:rPr>
          <w:rFonts w:ascii="Times New Roman" w:hAnsi="Times New Roman" w:cs="Times New Roman"/>
          <w:sz w:val="24"/>
          <w:szCs w:val="24"/>
        </w:rPr>
        <w:t xml:space="preserve">Das trabalhadoras </w:t>
      </w:r>
      <w:r w:rsidR="0097723F" w:rsidRPr="00EC385D">
        <w:rPr>
          <w:rFonts w:ascii="Times New Roman" w:hAnsi="Times New Roman" w:cs="Times New Roman"/>
          <w:sz w:val="24"/>
          <w:szCs w:val="24"/>
        </w:rPr>
        <w:t>85,96</w:t>
      </w:r>
      <w:r w:rsidRPr="00EC385D">
        <w:rPr>
          <w:rFonts w:ascii="Times New Roman" w:hAnsi="Times New Roman" w:cs="Times New Roman"/>
          <w:sz w:val="24"/>
          <w:szCs w:val="24"/>
        </w:rPr>
        <w:t>%</w:t>
      </w:r>
      <w:r w:rsidR="0097723F" w:rsidRPr="00EC385D">
        <w:rPr>
          <w:rFonts w:ascii="Times New Roman" w:hAnsi="Times New Roman" w:cs="Times New Roman"/>
          <w:sz w:val="24"/>
          <w:szCs w:val="24"/>
        </w:rPr>
        <w:t xml:space="preserve"> apresentam-se com a pressão arterial entre normal para ótima</w:t>
      </w:r>
      <w:r w:rsidR="002E7345" w:rsidRPr="00EC385D">
        <w:rPr>
          <w:rFonts w:ascii="Times New Roman" w:hAnsi="Times New Roman" w:cs="Times New Roman"/>
          <w:sz w:val="24"/>
          <w:szCs w:val="24"/>
        </w:rPr>
        <w:t xml:space="preserve"> e apenas 10,51% relataram a presença da hipertensão ou diabetes.</w:t>
      </w:r>
    </w:p>
    <w:p w:rsidR="00AA6A70" w:rsidRPr="00EC385D" w:rsidRDefault="00C25ABD" w:rsidP="00EC385D">
      <w:pPr>
        <w:autoSpaceDE w:val="0"/>
        <w:autoSpaceDN w:val="0"/>
        <w:adjustRightInd w:val="0"/>
        <w:spacing w:after="0" w:line="480" w:lineRule="auto"/>
        <w:ind w:firstLine="708"/>
        <w:jc w:val="both"/>
        <w:rPr>
          <w:rFonts w:ascii="Times New Roman" w:hAnsi="Times New Roman" w:cs="Times New Roman"/>
          <w:sz w:val="24"/>
          <w:szCs w:val="24"/>
        </w:rPr>
      </w:pPr>
      <w:r w:rsidRPr="00EC385D">
        <w:rPr>
          <w:rFonts w:ascii="Times New Roman" w:hAnsi="Times New Roman" w:cs="Times New Roman"/>
          <w:sz w:val="24"/>
          <w:szCs w:val="24"/>
        </w:rPr>
        <w:t>As trabalhadoras da indústria têxtil tem uma jornada de 44 a 45 horas, com duas horas para almoço e dois dias para o descanso semanal. A empresa permite que seja feita até duas horas extras semanais. As trabalhadoras de acordo com o cálculo do Equivalente Metabólico da Tarefa</w:t>
      </w:r>
      <w:r w:rsidR="007376C0" w:rsidRPr="00EC385D">
        <w:rPr>
          <w:rFonts w:ascii="Times New Roman" w:hAnsi="Times New Roman" w:cs="Times New Roman"/>
          <w:sz w:val="24"/>
          <w:szCs w:val="24"/>
        </w:rPr>
        <w:t xml:space="preserve"> (MET), calculado a partir </w:t>
      </w:r>
      <w:r w:rsidR="00013AD1" w:rsidRPr="00EC385D">
        <w:rPr>
          <w:rFonts w:ascii="Times New Roman" w:hAnsi="Times New Roman" w:cs="Times New Roman"/>
          <w:sz w:val="24"/>
          <w:szCs w:val="24"/>
        </w:rPr>
        <w:t>da fó</w:t>
      </w:r>
      <w:r w:rsidR="00892A98" w:rsidRPr="00EC385D">
        <w:rPr>
          <w:rFonts w:ascii="Times New Roman" w:hAnsi="Times New Roman" w:cs="Times New Roman"/>
          <w:sz w:val="24"/>
          <w:szCs w:val="24"/>
        </w:rPr>
        <w:t>rmula que inclui o</w:t>
      </w:r>
      <w:r w:rsidR="007376C0" w:rsidRPr="00EC385D">
        <w:rPr>
          <w:rFonts w:ascii="Times New Roman" w:hAnsi="Times New Roman" w:cs="Times New Roman"/>
          <w:sz w:val="24"/>
          <w:szCs w:val="24"/>
        </w:rPr>
        <w:t xml:space="preserve"> MET da tarefa por seu peso (kg) e pelo tempo de exercício ou atividades (em minutos) resultou em</w:t>
      </w:r>
      <w:r w:rsidR="00654386" w:rsidRPr="00EC385D">
        <w:rPr>
          <w:rFonts w:ascii="Times New Roman" w:hAnsi="Times New Roman" w:cs="Times New Roman"/>
          <w:sz w:val="24"/>
          <w:szCs w:val="24"/>
        </w:rPr>
        <w:t xml:space="preserve"> uma média de </w:t>
      </w:r>
      <w:r w:rsidRPr="00EC385D">
        <w:rPr>
          <w:rFonts w:ascii="Times New Roman" w:hAnsi="Times New Roman" w:cs="Times New Roman"/>
          <w:sz w:val="24"/>
          <w:szCs w:val="24"/>
        </w:rPr>
        <w:t xml:space="preserve">gasto calórico diário </w:t>
      </w:r>
      <w:r w:rsidR="00654386" w:rsidRPr="00EC385D">
        <w:rPr>
          <w:rFonts w:ascii="Times New Roman" w:hAnsi="Times New Roman" w:cs="Times New Roman"/>
          <w:sz w:val="24"/>
          <w:szCs w:val="24"/>
        </w:rPr>
        <w:t>de 871,38 calorias ± 130,50</w:t>
      </w:r>
      <w:r w:rsidR="00E213FB" w:rsidRPr="00EC385D">
        <w:rPr>
          <w:rFonts w:ascii="Times New Roman" w:hAnsi="Times New Roman" w:cs="Times New Roman"/>
          <w:sz w:val="24"/>
          <w:szCs w:val="24"/>
        </w:rPr>
        <w:t xml:space="preserve"> para as costureiras</w:t>
      </w:r>
      <w:r w:rsidR="00654386" w:rsidRPr="00EC385D">
        <w:rPr>
          <w:rFonts w:ascii="Times New Roman" w:hAnsi="Times New Roman" w:cs="Times New Roman"/>
          <w:sz w:val="24"/>
          <w:szCs w:val="24"/>
        </w:rPr>
        <w:t xml:space="preserve"> e para as auxiliares em 1179,87 calorias ± 205,06 </w:t>
      </w:r>
      <w:r w:rsidRPr="00EC385D">
        <w:rPr>
          <w:rFonts w:ascii="Times New Roman" w:hAnsi="Times New Roman" w:cs="Times New Roman"/>
          <w:sz w:val="24"/>
          <w:szCs w:val="24"/>
        </w:rPr>
        <w:t>(</w:t>
      </w:r>
      <w:r w:rsidR="00125212" w:rsidRPr="00EC385D">
        <w:rPr>
          <w:rFonts w:ascii="Times New Roman" w:hAnsi="Times New Roman" w:cs="Times New Roman"/>
          <w:sz w:val="24"/>
          <w:szCs w:val="24"/>
        </w:rPr>
        <w:t xml:space="preserve">WILLIAM </w:t>
      </w:r>
      <w:proofErr w:type="gramStart"/>
      <w:r w:rsidR="00125212" w:rsidRPr="00EC385D">
        <w:rPr>
          <w:rFonts w:ascii="Times New Roman" w:hAnsi="Times New Roman" w:cs="Times New Roman"/>
          <w:sz w:val="24"/>
          <w:szCs w:val="24"/>
        </w:rPr>
        <w:t>et</w:t>
      </w:r>
      <w:proofErr w:type="gramEnd"/>
      <w:r w:rsidR="00125212" w:rsidRPr="00EC385D">
        <w:rPr>
          <w:rFonts w:ascii="Times New Roman" w:hAnsi="Times New Roman" w:cs="Times New Roman"/>
          <w:sz w:val="24"/>
          <w:szCs w:val="24"/>
        </w:rPr>
        <w:t xml:space="preserve"> al;</w:t>
      </w:r>
      <w:r w:rsidR="00BA6769" w:rsidRPr="00EC385D">
        <w:rPr>
          <w:rFonts w:ascii="Times New Roman" w:hAnsi="Times New Roman" w:cs="Times New Roman"/>
          <w:sz w:val="24"/>
          <w:szCs w:val="24"/>
        </w:rPr>
        <w:t xml:space="preserve"> 2007; </w:t>
      </w:r>
      <w:r w:rsidR="00480AB0" w:rsidRPr="00EC385D">
        <w:rPr>
          <w:rFonts w:ascii="Times New Roman" w:hAnsi="Times New Roman" w:cs="Times New Roman"/>
          <w:sz w:val="24"/>
          <w:szCs w:val="24"/>
        </w:rPr>
        <w:t>FARINATT, 2003), aparentem</w:t>
      </w:r>
      <w:r w:rsidR="00125212" w:rsidRPr="00EC385D">
        <w:rPr>
          <w:rFonts w:ascii="Times New Roman" w:hAnsi="Times New Roman" w:cs="Times New Roman"/>
          <w:sz w:val="24"/>
          <w:szCs w:val="24"/>
        </w:rPr>
        <w:t>ente pode-se dizer que não é um</w:t>
      </w:r>
      <w:r w:rsidR="00480AB0" w:rsidRPr="00EC385D">
        <w:rPr>
          <w:rFonts w:ascii="Times New Roman" w:hAnsi="Times New Roman" w:cs="Times New Roman"/>
          <w:sz w:val="24"/>
          <w:szCs w:val="24"/>
        </w:rPr>
        <w:t xml:space="preserve"> gasto calórico considerável para uma dieta alimentar que geralmente gira em torno de 2.</w:t>
      </w:r>
      <w:r w:rsidR="00FE4A3A" w:rsidRPr="00EC385D">
        <w:rPr>
          <w:rFonts w:ascii="Times New Roman" w:hAnsi="Times New Roman" w:cs="Times New Roman"/>
          <w:sz w:val="24"/>
          <w:szCs w:val="24"/>
        </w:rPr>
        <w:t>000 a 2.</w:t>
      </w:r>
      <w:r w:rsidR="00480AB0" w:rsidRPr="00EC385D">
        <w:rPr>
          <w:rFonts w:ascii="Times New Roman" w:hAnsi="Times New Roman" w:cs="Times New Roman"/>
          <w:sz w:val="24"/>
          <w:szCs w:val="24"/>
        </w:rPr>
        <w:t xml:space="preserve">500 </w:t>
      </w:r>
      <w:r w:rsidR="00BA1DCA" w:rsidRPr="00EC385D">
        <w:rPr>
          <w:rFonts w:ascii="Times New Roman" w:hAnsi="Times New Roman" w:cs="Times New Roman"/>
          <w:sz w:val="24"/>
          <w:szCs w:val="24"/>
        </w:rPr>
        <w:t>c</w:t>
      </w:r>
      <w:r w:rsidR="00480AB0" w:rsidRPr="00EC385D">
        <w:rPr>
          <w:rFonts w:ascii="Times New Roman" w:hAnsi="Times New Roman" w:cs="Times New Roman"/>
          <w:sz w:val="24"/>
          <w:szCs w:val="24"/>
        </w:rPr>
        <w:t>alorias.</w:t>
      </w:r>
      <w:r w:rsidR="00FE4A3A" w:rsidRPr="00EC385D">
        <w:rPr>
          <w:rFonts w:ascii="Times New Roman" w:hAnsi="Times New Roman" w:cs="Times New Roman"/>
          <w:sz w:val="24"/>
          <w:szCs w:val="24"/>
        </w:rPr>
        <w:t xml:space="preserve">  </w:t>
      </w:r>
    </w:p>
    <w:p w:rsidR="00F44EF6" w:rsidRPr="00EC385D" w:rsidRDefault="00FE4A3A" w:rsidP="00EC385D">
      <w:pPr>
        <w:autoSpaceDE w:val="0"/>
        <w:autoSpaceDN w:val="0"/>
        <w:adjustRightInd w:val="0"/>
        <w:spacing w:after="0" w:line="480" w:lineRule="auto"/>
        <w:ind w:firstLine="708"/>
        <w:jc w:val="both"/>
        <w:rPr>
          <w:rFonts w:ascii="Times New Roman" w:hAnsi="Times New Roman" w:cs="Times New Roman"/>
          <w:sz w:val="24"/>
          <w:szCs w:val="24"/>
        </w:rPr>
      </w:pPr>
      <w:r w:rsidRPr="00EC385D">
        <w:rPr>
          <w:rFonts w:ascii="Times New Roman" w:hAnsi="Times New Roman" w:cs="Times New Roman"/>
          <w:sz w:val="24"/>
          <w:szCs w:val="24"/>
        </w:rPr>
        <w:t>Observa-se que as trabalhadoras realizam as três refeições do dia, café da manhã, almoço e jantar</w:t>
      </w:r>
      <w:r w:rsidR="0023230A" w:rsidRPr="00EC385D">
        <w:rPr>
          <w:rFonts w:ascii="Times New Roman" w:hAnsi="Times New Roman" w:cs="Times New Roman"/>
          <w:sz w:val="24"/>
          <w:szCs w:val="24"/>
        </w:rPr>
        <w:t xml:space="preserve">, essas três refeições são responsáveis pelo fornecimento de 90% do total das calorias consumidas ao longo do dia (BRASIL, 2014). </w:t>
      </w:r>
      <w:r w:rsidR="000F5F04" w:rsidRPr="00EC385D">
        <w:rPr>
          <w:rFonts w:ascii="Times New Roman" w:hAnsi="Times New Roman" w:cs="Times New Roman"/>
          <w:sz w:val="24"/>
          <w:szCs w:val="24"/>
        </w:rPr>
        <w:t>O local de consumo das</w:t>
      </w:r>
      <w:r w:rsidR="0023230A" w:rsidRPr="00EC385D">
        <w:rPr>
          <w:rFonts w:ascii="Times New Roman" w:hAnsi="Times New Roman" w:cs="Times New Roman"/>
          <w:sz w:val="24"/>
          <w:szCs w:val="24"/>
        </w:rPr>
        <w:t xml:space="preserve"> refeições de </w:t>
      </w:r>
      <w:r w:rsidRPr="00EC385D">
        <w:rPr>
          <w:rFonts w:ascii="Times New Roman" w:hAnsi="Times New Roman" w:cs="Times New Roman"/>
          <w:sz w:val="24"/>
          <w:szCs w:val="24"/>
        </w:rPr>
        <w:t xml:space="preserve">90% </w:t>
      </w:r>
      <w:r w:rsidR="0023230A" w:rsidRPr="00EC385D">
        <w:rPr>
          <w:rFonts w:ascii="Times New Roman" w:hAnsi="Times New Roman" w:cs="Times New Roman"/>
          <w:sz w:val="24"/>
          <w:szCs w:val="24"/>
        </w:rPr>
        <w:t>d</w:t>
      </w:r>
      <w:r w:rsidRPr="00EC385D">
        <w:rPr>
          <w:rFonts w:ascii="Times New Roman" w:hAnsi="Times New Roman" w:cs="Times New Roman"/>
          <w:sz w:val="24"/>
          <w:szCs w:val="24"/>
        </w:rPr>
        <w:t>as</w:t>
      </w:r>
      <w:r w:rsidR="0023230A" w:rsidRPr="00EC385D">
        <w:rPr>
          <w:rFonts w:ascii="Times New Roman" w:hAnsi="Times New Roman" w:cs="Times New Roman"/>
          <w:sz w:val="24"/>
          <w:szCs w:val="24"/>
        </w:rPr>
        <w:t xml:space="preserve"> trabalhadoras é </w:t>
      </w:r>
      <w:r w:rsidR="000F5F04" w:rsidRPr="00EC385D">
        <w:rPr>
          <w:rFonts w:ascii="Times New Roman" w:hAnsi="Times New Roman" w:cs="Times New Roman"/>
          <w:sz w:val="24"/>
          <w:szCs w:val="24"/>
        </w:rPr>
        <w:t xml:space="preserve">em </w:t>
      </w:r>
      <w:r w:rsidRPr="00EC385D">
        <w:rPr>
          <w:rFonts w:ascii="Times New Roman" w:hAnsi="Times New Roman" w:cs="Times New Roman"/>
          <w:sz w:val="24"/>
          <w:szCs w:val="24"/>
        </w:rPr>
        <w:t xml:space="preserve">casa e </w:t>
      </w:r>
      <w:r w:rsidR="00AA6A70" w:rsidRPr="00EC385D">
        <w:rPr>
          <w:rFonts w:ascii="Times New Roman" w:hAnsi="Times New Roman" w:cs="Times New Roman"/>
          <w:sz w:val="24"/>
          <w:szCs w:val="24"/>
        </w:rPr>
        <w:t>63% preparam a</w:t>
      </w:r>
      <w:r w:rsidRPr="00EC385D">
        <w:rPr>
          <w:rFonts w:ascii="Times New Roman" w:hAnsi="Times New Roman" w:cs="Times New Roman"/>
          <w:sz w:val="24"/>
          <w:szCs w:val="24"/>
        </w:rPr>
        <w:t xml:space="preserve"> sua própria refeição. </w:t>
      </w:r>
      <w:r w:rsidR="00F44EF6" w:rsidRPr="00EC385D">
        <w:rPr>
          <w:rFonts w:ascii="Times New Roman" w:hAnsi="Times New Roman" w:cs="Times New Roman"/>
          <w:sz w:val="24"/>
          <w:szCs w:val="24"/>
        </w:rPr>
        <w:t>O preparo diário da alimentação, neste caso em especial, da refeição do almoço é um fator importante</w:t>
      </w:r>
      <w:r w:rsidR="00013AD1" w:rsidRPr="00EC385D">
        <w:rPr>
          <w:rFonts w:ascii="Times New Roman" w:hAnsi="Times New Roman" w:cs="Times New Roman"/>
          <w:sz w:val="24"/>
          <w:szCs w:val="24"/>
        </w:rPr>
        <w:t>, pois</w:t>
      </w:r>
      <w:r w:rsidR="00F44EF6" w:rsidRPr="00EC385D">
        <w:rPr>
          <w:rFonts w:ascii="Times New Roman" w:hAnsi="Times New Roman" w:cs="Times New Roman"/>
          <w:sz w:val="24"/>
          <w:szCs w:val="24"/>
        </w:rPr>
        <w:t xml:space="preserve"> garante a segurança microbiológica do alimento, com menores riscos de contaminação devido </w:t>
      </w:r>
      <w:r w:rsidR="00013AD1" w:rsidRPr="00EC385D">
        <w:rPr>
          <w:rFonts w:ascii="Times New Roman" w:hAnsi="Times New Roman" w:cs="Times New Roman"/>
          <w:sz w:val="24"/>
          <w:szCs w:val="24"/>
        </w:rPr>
        <w:t>à</w:t>
      </w:r>
      <w:r w:rsidR="00F44EF6" w:rsidRPr="00EC385D">
        <w:rPr>
          <w:rFonts w:ascii="Times New Roman" w:hAnsi="Times New Roman" w:cs="Times New Roman"/>
          <w:sz w:val="24"/>
          <w:szCs w:val="24"/>
        </w:rPr>
        <w:t xml:space="preserve"> exposição, armazenamento e reaquecimento dos alimentos. </w:t>
      </w:r>
    </w:p>
    <w:p w:rsidR="00AA6A70" w:rsidRPr="00EC385D" w:rsidRDefault="00F44EF6" w:rsidP="00EC385D">
      <w:pPr>
        <w:autoSpaceDE w:val="0"/>
        <w:autoSpaceDN w:val="0"/>
        <w:adjustRightInd w:val="0"/>
        <w:spacing w:after="0" w:line="480" w:lineRule="auto"/>
        <w:ind w:firstLine="708"/>
        <w:jc w:val="both"/>
        <w:rPr>
          <w:rFonts w:ascii="Times New Roman" w:hAnsi="Times New Roman" w:cs="Times New Roman"/>
          <w:sz w:val="24"/>
          <w:szCs w:val="24"/>
        </w:rPr>
      </w:pPr>
      <w:r w:rsidRPr="00EC385D">
        <w:rPr>
          <w:rFonts w:ascii="Times New Roman" w:hAnsi="Times New Roman" w:cs="Times New Roman"/>
          <w:sz w:val="24"/>
          <w:szCs w:val="24"/>
        </w:rPr>
        <w:t xml:space="preserve">Por esse alimento ser preparado em casa tem um menor risco de contaminações cruzadas, mas por outro lado, devido ao pouco tempo da trabalhadora entre chegar </w:t>
      </w:r>
      <w:r w:rsidR="00013AD1" w:rsidRPr="00EC385D">
        <w:rPr>
          <w:rFonts w:ascii="Times New Roman" w:hAnsi="Times New Roman" w:cs="Times New Roman"/>
          <w:sz w:val="24"/>
          <w:szCs w:val="24"/>
        </w:rPr>
        <w:t>à</w:t>
      </w:r>
      <w:r w:rsidRPr="00EC385D">
        <w:rPr>
          <w:rFonts w:ascii="Times New Roman" w:hAnsi="Times New Roman" w:cs="Times New Roman"/>
          <w:sz w:val="24"/>
          <w:szCs w:val="24"/>
        </w:rPr>
        <w:t xml:space="preserve"> casa do trabalhado, preparar o alimento, o consumir e retornar a atividade pode levar a dietas monótonas pelo pouco tempo que tem para realizar todas as operações. É </w:t>
      </w:r>
      <w:r w:rsidRPr="00EC385D">
        <w:rPr>
          <w:rFonts w:ascii="Times New Roman" w:hAnsi="Times New Roman" w:cs="Times New Roman"/>
          <w:sz w:val="24"/>
          <w:szCs w:val="24"/>
        </w:rPr>
        <w:lastRenderedPageBreak/>
        <w:t>relevante também apontar que a trabalhadora deve ter um tempo reduzido para o consumo da refeição, o qual é importantíssimo</w:t>
      </w:r>
      <w:r w:rsidR="00342CDF" w:rsidRPr="00EC385D">
        <w:rPr>
          <w:rFonts w:ascii="Times New Roman" w:hAnsi="Times New Roman" w:cs="Times New Roman"/>
          <w:sz w:val="24"/>
          <w:szCs w:val="24"/>
        </w:rPr>
        <w:t>, pois</w:t>
      </w:r>
      <w:r w:rsidRPr="00EC385D">
        <w:rPr>
          <w:rFonts w:ascii="Times New Roman" w:hAnsi="Times New Roman" w:cs="Times New Roman"/>
          <w:sz w:val="24"/>
          <w:szCs w:val="24"/>
        </w:rPr>
        <w:t xml:space="preserve"> um ambiente tranquilo, que permita relaxar, em companhia agradável, que garanta uma mastigação até formar o bolo alimentar garante uma boa digestão e absorção dos alimentos.</w:t>
      </w:r>
    </w:p>
    <w:p w:rsidR="00DA1DF4" w:rsidRPr="00EC385D" w:rsidRDefault="00DA1DF4" w:rsidP="00AE5FCF">
      <w:pPr>
        <w:autoSpaceDE w:val="0"/>
        <w:autoSpaceDN w:val="0"/>
        <w:adjustRightInd w:val="0"/>
        <w:spacing w:after="0" w:line="480" w:lineRule="auto"/>
        <w:ind w:firstLine="708"/>
        <w:jc w:val="both"/>
        <w:rPr>
          <w:rFonts w:ascii="Times New Roman" w:hAnsi="Times New Roman" w:cs="Times New Roman"/>
          <w:color w:val="191919"/>
          <w:sz w:val="24"/>
          <w:szCs w:val="24"/>
        </w:rPr>
      </w:pPr>
      <w:r w:rsidRPr="00EC385D">
        <w:rPr>
          <w:rFonts w:ascii="Times New Roman" w:hAnsi="Times New Roman" w:cs="Times New Roman"/>
          <w:color w:val="191919"/>
          <w:sz w:val="24"/>
          <w:szCs w:val="24"/>
        </w:rPr>
        <w:t>Na Tabela 3 é apresentada a frequência de consumo alimentar das trabalhadoras, observa-se pelos dados que o sal apresentou um consumo considerado expressivo e os pães (integrais) uma frequência considerada média. Os demais grupos de alimentos apresentaram consumo inexpressivo. Dentre os alimentos com consumo inexpressivo é importante destacar a baixa ingestão de alimentos como o refrigerante, os embutidos, as gorduras, os doces e os lanches que não se traduzem em benefícios ao organismo, por tanto, devem ser evitados ao máximo além de já “existir de forma natural, de composição ou de adição, em vários alimentos e preparações”</w:t>
      </w:r>
      <w:r w:rsidR="00324006" w:rsidRPr="00EC385D">
        <w:rPr>
          <w:rFonts w:ascii="Times New Roman" w:hAnsi="Times New Roman" w:cs="Times New Roman"/>
          <w:color w:val="191919"/>
          <w:sz w:val="24"/>
          <w:szCs w:val="24"/>
        </w:rPr>
        <w:t xml:space="preserve"> </w:t>
      </w:r>
      <w:r w:rsidRPr="00EC385D">
        <w:rPr>
          <w:rFonts w:ascii="Times New Roman" w:hAnsi="Times New Roman" w:cs="Times New Roman"/>
          <w:color w:val="191919"/>
          <w:sz w:val="24"/>
          <w:szCs w:val="24"/>
        </w:rPr>
        <w:t>(PHILIPPI, 1999).</w:t>
      </w:r>
    </w:p>
    <w:p w:rsidR="005159D3" w:rsidRPr="00E700C0" w:rsidRDefault="00FA7493" w:rsidP="00AE5FCF">
      <w:pPr>
        <w:autoSpaceDE w:val="0"/>
        <w:autoSpaceDN w:val="0"/>
        <w:adjustRightInd w:val="0"/>
        <w:spacing w:after="0" w:line="480" w:lineRule="auto"/>
        <w:ind w:left="851" w:hanging="851"/>
        <w:jc w:val="both"/>
        <w:rPr>
          <w:rFonts w:ascii="Times New Roman" w:hAnsi="Times New Roman" w:cs="Times New Roman"/>
          <w:b/>
          <w:sz w:val="20"/>
          <w:szCs w:val="20"/>
        </w:rPr>
      </w:pPr>
      <w:r w:rsidRPr="00E700C0">
        <w:rPr>
          <w:rFonts w:ascii="Times New Roman" w:hAnsi="Times New Roman" w:cs="Times New Roman"/>
          <w:b/>
          <w:sz w:val="20"/>
          <w:szCs w:val="20"/>
          <w:shd w:val="clear" w:color="auto" w:fill="FFFFFF"/>
        </w:rPr>
        <w:t xml:space="preserve">Tabela 3. </w:t>
      </w:r>
      <w:r w:rsidRPr="007E5A4B">
        <w:rPr>
          <w:rFonts w:ascii="Times New Roman" w:hAnsi="Times New Roman" w:cs="Times New Roman"/>
          <w:sz w:val="20"/>
          <w:szCs w:val="20"/>
          <w:shd w:val="clear" w:color="auto" w:fill="FFFFFF"/>
        </w:rPr>
        <w:t>Dis</w:t>
      </w:r>
      <w:r w:rsidR="00480AB0" w:rsidRPr="007E5A4B">
        <w:rPr>
          <w:rFonts w:ascii="Times New Roman" w:hAnsi="Times New Roman" w:cs="Times New Roman"/>
          <w:sz w:val="20"/>
          <w:szCs w:val="20"/>
          <w:shd w:val="clear" w:color="auto" w:fill="FFFFFF"/>
        </w:rPr>
        <w:t>tribuição dos 1</w:t>
      </w:r>
      <w:r w:rsidR="00125212" w:rsidRPr="007E5A4B">
        <w:rPr>
          <w:rFonts w:ascii="Times New Roman" w:hAnsi="Times New Roman" w:cs="Times New Roman"/>
          <w:sz w:val="20"/>
          <w:szCs w:val="20"/>
          <w:shd w:val="clear" w:color="auto" w:fill="FFFFFF"/>
        </w:rPr>
        <w:t>2</w:t>
      </w:r>
      <w:r w:rsidR="00480AB0" w:rsidRPr="007E5A4B">
        <w:rPr>
          <w:rFonts w:ascii="Times New Roman" w:hAnsi="Times New Roman" w:cs="Times New Roman"/>
          <w:sz w:val="20"/>
          <w:szCs w:val="20"/>
          <w:shd w:val="clear" w:color="auto" w:fill="FFFFFF"/>
        </w:rPr>
        <w:t xml:space="preserve"> grupos de alimentos conforme </w:t>
      </w:r>
      <w:r w:rsidR="005159D3" w:rsidRPr="007E5A4B">
        <w:rPr>
          <w:rFonts w:ascii="Times New Roman" w:hAnsi="Times New Roman" w:cs="Times New Roman"/>
          <w:sz w:val="20"/>
          <w:szCs w:val="20"/>
          <w:shd w:val="clear" w:color="auto" w:fill="FFFFFF"/>
        </w:rPr>
        <w:t xml:space="preserve">respostas das trabalhadoras no </w:t>
      </w:r>
      <w:r w:rsidR="00AE5FCF">
        <w:rPr>
          <w:rFonts w:ascii="Times New Roman" w:hAnsi="Times New Roman" w:cs="Times New Roman"/>
          <w:sz w:val="20"/>
          <w:szCs w:val="20"/>
          <w:shd w:val="clear" w:color="auto" w:fill="FFFFFF"/>
        </w:rPr>
        <w:t xml:space="preserve">questionário </w:t>
      </w:r>
      <w:r w:rsidR="00480AB0" w:rsidRPr="007E5A4B">
        <w:rPr>
          <w:rFonts w:ascii="Times New Roman" w:hAnsi="Times New Roman" w:cs="Times New Roman"/>
          <w:sz w:val="20"/>
          <w:szCs w:val="20"/>
          <w:shd w:val="clear" w:color="auto" w:fill="FFFFFF"/>
        </w:rPr>
        <w:t>de frequência alimentar das trabalhadoras da indústria de confecções.</w:t>
      </w:r>
    </w:p>
    <w:tbl>
      <w:tblPr>
        <w:tblW w:w="9032" w:type="dxa"/>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2023"/>
        <w:gridCol w:w="2810"/>
        <w:gridCol w:w="2099"/>
        <w:gridCol w:w="2100"/>
      </w:tblGrid>
      <w:tr w:rsidR="005159D3" w:rsidRPr="00E700C0" w:rsidTr="00E700C0">
        <w:trPr>
          <w:trHeight w:val="287"/>
        </w:trPr>
        <w:tc>
          <w:tcPr>
            <w:tcW w:w="2023" w:type="dxa"/>
            <w:tcBorders>
              <w:top w:val="single" w:sz="4" w:space="0" w:color="auto"/>
              <w:bottom w:val="single" w:sz="4" w:space="0" w:color="auto"/>
            </w:tcBorders>
            <w:shd w:val="clear" w:color="auto" w:fill="auto"/>
            <w:noWrap/>
            <w:vAlign w:val="bottom"/>
          </w:tcPr>
          <w:p w:rsidR="005159D3" w:rsidRPr="00E700C0" w:rsidRDefault="005159D3" w:rsidP="00EC385D">
            <w:pPr>
              <w:spacing w:after="0" w:line="240" w:lineRule="auto"/>
              <w:jc w:val="center"/>
              <w:rPr>
                <w:rFonts w:ascii="Times New Roman" w:eastAsia="Times New Roman" w:hAnsi="Times New Roman" w:cs="Times New Roman"/>
                <w:b/>
                <w:color w:val="000000"/>
                <w:sz w:val="20"/>
                <w:szCs w:val="20"/>
              </w:rPr>
            </w:pPr>
          </w:p>
        </w:tc>
        <w:tc>
          <w:tcPr>
            <w:tcW w:w="7009" w:type="dxa"/>
            <w:gridSpan w:val="3"/>
            <w:tcBorders>
              <w:top w:val="single" w:sz="4" w:space="0" w:color="auto"/>
              <w:bottom w:val="single" w:sz="4" w:space="0" w:color="auto"/>
            </w:tcBorders>
            <w:shd w:val="clear" w:color="auto" w:fill="auto"/>
            <w:noWrap/>
            <w:vAlign w:val="bottom"/>
          </w:tcPr>
          <w:p w:rsidR="005159D3" w:rsidRPr="00E700C0" w:rsidRDefault="005159D3" w:rsidP="00EC385D">
            <w:pPr>
              <w:spacing w:after="0" w:line="240" w:lineRule="auto"/>
              <w:jc w:val="center"/>
              <w:rPr>
                <w:rFonts w:ascii="Times New Roman" w:eastAsia="Times New Roman" w:hAnsi="Times New Roman" w:cs="Times New Roman"/>
                <w:b/>
                <w:color w:val="000000"/>
                <w:sz w:val="20"/>
                <w:szCs w:val="20"/>
              </w:rPr>
            </w:pPr>
            <w:r w:rsidRPr="00E700C0">
              <w:rPr>
                <w:rFonts w:ascii="Times New Roman" w:eastAsia="Times New Roman" w:hAnsi="Times New Roman" w:cs="Times New Roman"/>
                <w:b/>
                <w:color w:val="000000"/>
                <w:sz w:val="20"/>
                <w:szCs w:val="20"/>
              </w:rPr>
              <w:t>Consumo</w:t>
            </w:r>
          </w:p>
        </w:tc>
      </w:tr>
      <w:tr w:rsidR="005159D3" w:rsidRPr="00E700C0" w:rsidTr="00E700C0">
        <w:trPr>
          <w:trHeight w:val="287"/>
        </w:trPr>
        <w:tc>
          <w:tcPr>
            <w:tcW w:w="2023" w:type="dxa"/>
            <w:tcBorders>
              <w:top w:val="single" w:sz="4" w:space="0" w:color="auto"/>
              <w:bottom w:val="single" w:sz="4" w:space="0" w:color="auto"/>
            </w:tcBorders>
            <w:shd w:val="clear" w:color="auto" w:fill="auto"/>
            <w:noWrap/>
            <w:vAlign w:val="bottom"/>
            <w:hideMark/>
          </w:tcPr>
          <w:p w:rsidR="005159D3" w:rsidRPr="00E700C0" w:rsidRDefault="005159D3" w:rsidP="00EC385D">
            <w:pPr>
              <w:spacing w:after="0" w:line="240" w:lineRule="auto"/>
              <w:jc w:val="center"/>
              <w:rPr>
                <w:rFonts w:ascii="Times New Roman" w:eastAsia="Times New Roman" w:hAnsi="Times New Roman" w:cs="Times New Roman"/>
                <w:b/>
                <w:color w:val="000000"/>
                <w:sz w:val="20"/>
                <w:szCs w:val="20"/>
              </w:rPr>
            </w:pPr>
            <w:r w:rsidRPr="00E700C0">
              <w:rPr>
                <w:rFonts w:ascii="Times New Roman" w:eastAsia="Times New Roman" w:hAnsi="Times New Roman" w:cs="Times New Roman"/>
                <w:b/>
                <w:color w:val="000000"/>
                <w:sz w:val="20"/>
                <w:szCs w:val="20"/>
              </w:rPr>
              <w:t>Grupo Alimentar</w:t>
            </w:r>
          </w:p>
        </w:tc>
        <w:tc>
          <w:tcPr>
            <w:tcW w:w="2810" w:type="dxa"/>
            <w:tcBorders>
              <w:top w:val="single" w:sz="4" w:space="0" w:color="auto"/>
              <w:bottom w:val="single" w:sz="4" w:space="0" w:color="auto"/>
            </w:tcBorders>
            <w:shd w:val="clear" w:color="auto" w:fill="auto"/>
            <w:noWrap/>
            <w:vAlign w:val="bottom"/>
            <w:hideMark/>
          </w:tcPr>
          <w:p w:rsidR="005159D3" w:rsidRPr="00E700C0" w:rsidRDefault="005159D3" w:rsidP="00EC385D">
            <w:pPr>
              <w:spacing w:after="0" w:line="240" w:lineRule="auto"/>
              <w:jc w:val="center"/>
              <w:rPr>
                <w:rFonts w:ascii="Times New Roman" w:eastAsia="Times New Roman" w:hAnsi="Times New Roman" w:cs="Times New Roman"/>
                <w:b/>
                <w:color w:val="000000"/>
                <w:sz w:val="20"/>
                <w:szCs w:val="20"/>
              </w:rPr>
            </w:pPr>
            <w:r w:rsidRPr="00E700C0">
              <w:rPr>
                <w:rFonts w:ascii="Times New Roman" w:eastAsia="Times New Roman" w:hAnsi="Times New Roman" w:cs="Times New Roman"/>
                <w:b/>
                <w:color w:val="000000"/>
                <w:sz w:val="20"/>
                <w:szCs w:val="20"/>
              </w:rPr>
              <w:t>Expressivo</w:t>
            </w:r>
          </w:p>
        </w:tc>
        <w:tc>
          <w:tcPr>
            <w:tcW w:w="2099" w:type="dxa"/>
            <w:tcBorders>
              <w:top w:val="single" w:sz="4" w:space="0" w:color="auto"/>
              <w:bottom w:val="single" w:sz="4" w:space="0" w:color="auto"/>
            </w:tcBorders>
            <w:shd w:val="clear" w:color="auto" w:fill="auto"/>
            <w:noWrap/>
            <w:vAlign w:val="bottom"/>
            <w:hideMark/>
          </w:tcPr>
          <w:p w:rsidR="005159D3" w:rsidRPr="00E700C0" w:rsidRDefault="005159D3" w:rsidP="00EC385D">
            <w:pPr>
              <w:spacing w:after="0" w:line="240" w:lineRule="auto"/>
              <w:jc w:val="center"/>
              <w:rPr>
                <w:rFonts w:ascii="Times New Roman" w:eastAsia="Times New Roman" w:hAnsi="Times New Roman" w:cs="Times New Roman"/>
                <w:b/>
                <w:color w:val="000000"/>
                <w:sz w:val="20"/>
                <w:szCs w:val="20"/>
              </w:rPr>
            </w:pPr>
            <w:r w:rsidRPr="00E700C0">
              <w:rPr>
                <w:rFonts w:ascii="Times New Roman" w:eastAsia="Times New Roman" w:hAnsi="Times New Roman" w:cs="Times New Roman"/>
                <w:b/>
                <w:color w:val="000000"/>
                <w:sz w:val="20"/>
                <w:szCs w:val="20"/>
              </w:rPr>
              <w:t>Médio</w:t>
            </w:r>
          </w:p>
        </w:tc>
        <w:tc>
          <w:tcPr>
            <w:tcW w:w="2099" w:type="dxa"/>
            <w:tcBorders>
              <w:top w:val="single" w:sz="4" w:space="0" w:color="auto"/>
              <w:bottom w:val="single" w:sz="4" w:space="0" w:color="auto"/>
            </w:tcBorders>
            <w:vAlign w:val="bottom"/>
          </w:tcPr>
          <w:p w:rsidR="005159D3" w:rsidRPr="00E700C0" w:rsidRDefault="005159D3" w:rsidP="00EC385D">
            <w:pPr>
              <w:spacing w:after="0" w:line="240" w:lineRule="auto"/>
              <w:jc w:val="center"/>
              <w:rPr>
                <w:rFonts w:ascii="Times New Roman" w:eastAsia="Times New Roman" w:hAnsi="Times New Roman" w:cs="Times New Roman"/>
                <w:b/>
                <w:color w:val="000000"/>
                <w:sz w:val="20"/>
                <w:szCs w:val="20"/>
              </w:rPr>
            </w:pPr>
            <w:r w:rsidRPr="00E700C0">
              <w:rPr>
                <w:rFonts w:ascii="Times New Roman" w:eastAsia="Times New Roman" w:hAnsi="Times New Roman" w:cs="Times New Roman"/>
                <w:b/>
                <w:color w:val="000000"/>
                <w:sz w:val="20"/>
                <w:szCs w:val="20"/>
              </w:rPr>
              <w:t>Inexpressivo</w:t>
            </w:r>
          </w:p>
        </w:tc>
      </w:tr>
      <w:tr w:rsidR="005159D3" w:rsidRPr="00E700C0" w:rsidTr="00E700C0">
        <w:trPr>
          <w:trHeight w:val="287"/>
        </w:trPr>
        <w:tc>
          <w:tcPr>
            <w:tcW w:w="2023" w:type="dxa"/>
            <w:tcBorders>
              <w:top w:val="single" w:sz="4" w:space="0" w:color="auto"/>
            </w:tcBorders>
            <w:shd w:val="clear" w:color="auto" w:fill="auto"/>
            <w:noWrap/>
            <w:vAlign w:val="bottom"/>
            <w:hideMark/>
          </w:tcPr>
          <w:p w:rsidR="005159D3" w:rsidRPr="00E700C0" w:rsidRDefault="005159D3" w:rsidP="00EC385D">
            <w:pPr>
              <w:spacing w:after="0" w:line="240" w:lineRule="auto"/>
              <w:jc w:val="center"/>
              <w:rPr>
                <w:rFonts w:ascii="Times New Roman" w:eastAsia="Times New Roman" w:hAnsi="Times New Roman" w:cs="Times New Roman"/>
                <w:color w:val="000000"/>
                <w:sz w:val="20"/>
                <w:szCs w:val="20"/>
              </w:rPr>
            </w:pPr>
            <w:r w:rsidRPr="00E700C0">
              <w:rPr>
                <w:rFonts w:ascii="Times New Roman" w:eastAsia="Times New Roman" w:hAnsi="Times New Roman" w:cs="Times New Roman"/>
                <w:color w:val="000000"/>
                <w:sz w:val="20"/>
                <w:szCs w:val="20"/>
              </w:rPr>
              <w:t>Pães (integrais)</w:t>
            </w:r>
          </w:p>
        </w:tc>
        <w:tc>
          <w:tcPr>
            <w:tcW w:w="2810" w:type="dxa"/>
            <w:tcBorders>
              <w:top w:val="single" w:sz="4" w:space="0" w:color="auto"/>
            </w:tcBorders>
            <w:shd w:val="clear" w:color="auto" w:fill="auto"/>
            <w:noWrap/>
            <w:vAlign w:val="bottom"/>
            <w:hideMark/>
          </w:tcPr>
          <w:p w:rsidR="005159D3" w:rsidRPr="00E700C0" w:rsidRDefault="005159D3" w:rsidP="00EC385D">
            <w:pPr>
              <w:spacing w:after="0" w:line="240" w:lineRule="auto"/>
              <w:jc w:val="center"/>
              <w:rPr>
                <w:rFonts w:ascii="Times New Roman" w:eastAsia="Times New Roman" w:hAnsi="Times New Roman" w:cs="Times New Roman"/>
                <w:color w:val="000000"/>
                <w:sz w:val="20"/>
                <w:szCs w:val="20"/>
              </w:rPr>
            </w:pPr>
            <w:r w:rsidRPr="00E700C0">
              <w:rPr>
                <w:rFonts w:ascii="Times New Roman" w:eastAsia="Times New Roman" w:hAnsi="Times New Roman" w:cs="Times New Roman"/>
                <w:color w:val="000000"/>
                <w:sz w:val="20"/>
                <w:szCs w:val="20"/>
              </w:rPr>
              <w:t>-</w:t>
            </w:r>
          </w:p>
        </w:tc>
        <w:tc>
          <w:tcPr>
            <w:tcW w:w="2099" w:type="dxa"/>
            <w:tcBorders>
              <w:top w:val="single" w:sz="4" w:space="0" w:color="auto"/>
            </w:tcBorders>
            <w:shd w:val="clear" w:color="auto" w:fill="auto"/>
            <w:noWrap/>
            <w:vAlign w:val="bottom"/>
            <w:hideMark/>
          </w:tcPr>
          <w:p w:rsidR="005159D3" w:rsidRPr="00E700C0" w:rsidRDefault="005159D3" w:rsidP="00EC385D">
            <w:pPr>
              <w:spacing w:after="0" w:line="240" w:lineRule="auto"/>
              <w:jc w:val="center"/>
              <w:rPr>
                <w:rFonts w:ascii="Times New Roman" w:eastAsia="Times New Roman" w:hAnsi="Times New Roman" w:cs="Times New Roman"/>
                <w:color w:val="000000"/>
                <w:sz w:val="20"/>
                <w:szCs w:val="20"/>
              </w:rPr>
            </w:pPr>
            <w:r w:rsidRPr="00E700C0">
              <w:rPr>
                <w:rFonts w:ascii="Times New Roman" w:eastAsia="Times New Roman" w:hAnsi="Times New Roman" w:cs="Times New Roman"/>
                <w:color w:val="000000"/>
                <w:sz w:val="20"/>
                <w:szCs w:val="20"/>
              </w:rPr>
              <w:t>32</w:t>
            </w:r>
          </w:p>
        </w:tc>
        <w:tc>
          <w:tcPr>
            <w:tcW w:w="2099" w:type="dxa"/>
            <w:tcBorders>
              <w:top w:val="single" w:sz="4" w:space="0" w:color="auto"/>
            </w:tcBorders>
            <w:vAlign w:val="bottom"/>
          </w:tcPr>
          <w:p w:rsidR="005159D3" w:rsidRPr="00E700C0" w:rsidRDefault="005159D3" w:rsidP="00EC385D">
            <w:pPr>
              <w:spacing w:after="0" w:line="240" w:lineRule="auto"/>
              <w:jc w:val="center"/>
              <w:rPr>
                <w:rFonts w:ascii="Times New Roman" w:eastAsia="Times New Roman" w:hAnsi="Times New Roman" w:cs="Times New Roman"/>
                <w:color w:val="000000"/>
                <w:sz w:val="20"/>
                <w:szCs w:val="20"/>
              </w:rPr>
            </w:pPr>
            <w:r w:rsidRPr="00E700C0">
              <w:rPr>
                <w:rFonts w:ascii="Times New Roman" w:eastAsia="Times New Roman" w:hAnsi="Times New Roman" w:cs="Times New Roman"/>
                <w:color w:val="000000"/>
                <w:sz w:val="20"/>
                <w:szCs w:val="20"/>
              </w:rPr>
              <w:t>25</w:t>
            </w:r>
          </w:p>
        </w:tc>
      </w:tr>
      <w:tr w:rsidR="005159D3" w:rsidRPr="00E700C0" w:rsidTr="00E700C0">
        <w:trPr>
          <w:trHeight w:val="287"/>
        </w:trPr>
        <w:tc>
          <w:tcPr>
            <w:tcW w:w="2023" w:type="dxa"/>
            <w:shd w:val="clear" w:color="auto" w:fill="auto"/>
            <w:noWrap/>
            <w:vAlign w:val="bottom"/>
            <w:hideMark/>
          </w:tcPr>
          <w:p w:rsidR="005159D3" w:rsidRPr="00E700C0" w:rsidRDefault="005159D3" w:rsidP="00EC385D">
            <w:pPr>
              <w:spacing w:after="0" w:line="240" w:lineRule="auto"/>
              <w:jc w:val="center"/>
              <w:rPr>
                <w:rFonts w:ascii="Times New Roman" w:eastAsia="Times New Roman" w:hAnsi="Times New Roman" w:cs="Times New Roman"/>
                <w:color w:val="000000"/>
                <w:sz w:val="20"/>
                <w:szCs w:val="20"/>
              </w:rPr>
            </w:pPr>
            <w:r w:rsidRPr="00E700C0">
              <w:rPr>
                <w:rFonts w:ascii="Times New Roman" w:eastAsia="Times New Roman" w:hAnsi="Times New Roman" w:cs="Times New Roman"/>
                <w:color w:val="000000"/>
                <w:sz w:val="20"/>
                <w:szCs w:val="20"/>
              </w:rPr>
              <w:t>Doces</w:t>
            </w:r>
          </w:p>
        </w:tc>
        <w:tc>
          <w:tcPr>
            <w:tcW w:w="2810" w:type="dxa"/>
            <w:shd w:val="clear" w:color="auto" w:fill="auto"/>
            <w:noWrap/>
            <w:vAlign w:val="bottom"/>
            <w:hideMark/>
          </w:tcPr>
          <w:p w:rsidR="005159D3" w:rsidRPr="00E700C0" w:rsidRDefault="005159D3" w:rsidP="00EC385D">
            <w:pPr>
              <w:spacing w:after="0" w:line="240" w:lineRule="auto"/>
              <w:jc w:val="center"/>
              <w:rPr>
                <w:rFonts w:ascii="Times New Roman" w:eastAsia="Times New Roman" w:hAnsi="Times New Roman" w:cs="Times New Roman"/>
                <w:color w:val="000000"/>
                <w:sz w:val="20"/>
                <w:szCs w:val="20"/>
              </w:rPr>
            </w:pPr>
            <w:r w:rsidRPr="00E700C0">
              <w:rPr>
                <w:rFonts w:ascii="Times New Roman" w:eastAsia="Times New Roman" w:hAnsi="Times New Roman" w:cs="Times New Roman"/>
                <w:color w:val="000000"/>
                <w:sz w:val="20"/>
                <w:szCs w:val="20"/>
              </w:rPr>
              <w:t>-</w:t>
            </w:r>
          </w:p>
        </w:tc>
        <w:tc>
          <w:tcPr>
            <w:tcW w:w="2099" w:type="dxa"/>
            <w:shd w:val="clear" w:color="auto" w:fill="auto"/>
            <w:noWrap/>
            <w:vAlign w:val="bottom"/>
            <w:hideMark/>
          </w:tcPr>
          <w:p w:rsidR="005159D3" w:rsidRPr="00E700C0" w:rsidRDefault="005159D3" w:rsidP="00EC385D">
            <w:pPr>
              <w:spacing w:after="0" w:line="240" w:lineRule="auto"/>
              <w:jc w:val="center"/>
              <w:rPr>
                <w:rFonts w:ascii="Times New Roman" w:eastAsia="Times New Roman" w:hAnsi="Times New Roman" w:cs="Times New Roman"/>
                <w:color w:val="000000"/>
                <w:sz w:val="20"/>
                <w:szCs w:val="20"/>
              </w:rPr>
            </w:pPr>
            <w:r w:rsidRPr="00E700C0">
              <w:rPr>
                <w:rFonts w:ascii="Times New Roman" w:eastAsia="Times New Roman" w:hAnsi="Times New Roman" w:cs="Times New Roman"/>
                <w:color w:val="000000"/>
                <w:sz w:val="20"/>
                <w:szCs w:val="20"/>
              </w:rPr>
              <w:t>16</w:t>
            </w:r>
          </w:p>
        </w:tc>
        <w:tc>
          <w:tcPr>
            <w:tcW w:w="2099" w:type="dxa"/>
            <w:vAlign w:val="bottom"/>
          </w:tcPr>
          <w:p w:rsidR="005159D3" w:rsidRPr="00E700C0" w:rsidRDefault="005159D3" w:rsidP="00EC385D">
            <w:pPr>
              <w:spacing w:after="0" w:line="240" w:lineRule="auto"/>
              <w:jc w:val="center"/>
              <w:rPr>
                <w:rFonts w:ascii="Times New Roman" w:eastAsia="Times New Roman" w:hAnsi="Times New Roman" w:cs="Times New Roman"/>
                <w:color w:val="000000"/>
                <w:sz w:val="20"/>
                <w:szCs w:val="20"/>
              </w:rPr>
            </w:pPr>
            <w:r w:rsidRPr="00E700C0">
              <w:rPr>
                <w:rFonts w:ascii="Times New Roman" w:eastAsia="Times New Roman" w:hAnsi="Times New Roman" w:cs="Times New Roman"/>
                <w:color w:val="000000"/>
                <w:sz w:val="20"/>
                <w:szCs w:val="20"/>
              </w:rPr>
              <w:t>41</w:t>
            </w:r>
          </w:p>
        </w:tc>
      </w:tr>
      <w:tr w:rsidR="005159D3" w:rsidRPr="00E700C0" w:rsidTr="00E700C0">
        <w:trPr>
          <w:trHeight w:val="287"/>
        </w:trPr>
        <w:tc>
          <w:tcPr>
            <w:tcW w:w="2023" w:type="dxa"/>
            <w:shd w:val="clear" w:color="auto" w:fill="auto"/>
            <w:noWrap/>
            <w:vAlign w:val="bottom"/>
            <w:hideMark/>
          </w:tcPr>
          <w:p w:rsidR="005159D3" w:rsidRPr="00E700C0" w:rsidRDefault="005159D3" w:rsidP="00EC385D">
            <w:pPr>
              <w:spacing w:after="0" w:line="240" w:lineRule="auto"/>
              <w:jc w:val="center"/>
              <w:rPr>
                <w:rFonts w:ascii="Times New Roman" w:eastAsia="Times New Roman" w:hAnsi="Times New Roman" w:cs="Times New Roman"/>
                <w:color w:val="000000"/>
                <w:sz w:val="20"/>
                <w:szCs w:val="20"/>
              </w:rPr>
            </w:pPr>
            <w:r w:rsidRPr="00E700C0">
              <w:rPr>
                <w:rFonts w:ascii="Times New Roman" w:eastAsia="Times New Roman" w:hAnsi="Times New Roman" w:cs="Times New Roman"/>
                <w:color w:val="000000"/>
                <w:sz w:val="20"/>
                <w:szCs w:val="20"/>
              </w:rPr>
              <w:t>Leguminosas</w:t>
            </w:r>
          </w:p>
        </w:tc>
        <w:tc>
          <w:tcPr>
            <w:tcW w:w="2810" w:type="dxa"/>
            <w:shd w:val="clear" w:color="auto" w:fill="auto"/>
            <w:noWrap/>
            <w:vAlign w:val="bottom"/>
            <w:hideMark/>
          </w:tcPr>
          <w:p w:rsidR="005159D3" w:rsidRPr="00E700C0" w:rsidRDefault="005159D3" w:rsidP="00EC385D">
            <w:pPr>
              <w:spacing w:after="0" w:line="240" w:lineRule="auto"/>
              <w:jc w:val="center"/>
              <w:rPr>
                <w:rFonts w:ascii="Times New Roman" w:eastAsia="Times New Roman" w:hAnsi="Times New Roman" w:cs="Times New Roman"/>
                <w:color w:val="000000"/>
                <w:sz w:val="20"/>
                <w:szCs w:val="20"/>
              </w:rPr>
            </w:pPr>
            <w:r w:rsidRPr="00E700C0">
              <w:rPr>
                <w:rFonts w:ascii="Times New Roman" w:eastAsia="Times New Roman" w:hAnsi="Times New Roman" w:cs="Times New Roman"/>
                <w:color w:val="000000"/>
                <w:sz w:val="20"/>
                <w:szCs w:val="20"/>
              </w:rPr>
              <w:t>-</w:t>
            </w:r>
          </w:p>
        </w:tc>
        <w:tc>
          <w:tcPr>
            <w:tcW w:w="2099" w:type="dxa"/>
            <w:shd w:val="clear" w:color="auto" w:fill="auto"/>
            <w:noWrap/>
            <w:vAlign w:val="bottom"/>
            <w:hideMark/>
          </w:tcPr>
          <w:p w:rsidR="005159D3" w:rsidRPr="00E700C0" w:rsidRDefault="005159D3" w:rsidP="00EC385D">
            <w:pPr>
              <w:spacing w:after="0" w:line="240" w:lineRule="auto"/>
              <w:jc w:val="center"/>
              <w:rPr>
                <w:rFonts w:ascii="Times New Roman" w:eastAsia="Times New Roman" w:hAnsi="Times New Roman" w:cs="Times New Roman"/>
                <w:color w:val="000000"/>
                <w:sz w:val="20"/>
                <w:szCs w:val="20"/>
              </w:rPr>
            </w:pPr>
            <w:r w:rsidRPr="00E700C0">
              <w:rPr>
                <w:rFonts w:ascii="Times New Roman" w:eastAsia="Times New Roman" w:hAnsi="Times New Roman" w:cs="Times New Roman"/>
                <w:color w:val="000000"/>
                <w:sz w:val="20"/>
                <w:szCs w:val="20"/>
              </w:rPr>
              <w:t>26</w:t>
            </w:r>
          </w:p>
        </w:tc>
        <w:tc>
          <w:tcPr>
            <w:tcW w:w="2099" w:type="dxa"/>
            <w:vAlign w:val="bottom"/>
          </w:tcPr>
          <w:p w:rsidR="005159D3" w:rsidRPr="00E700C0" w:rsidRDefault="005159D3" w:rsidP="00EC385D">
            <w:pPr>
              <w:spacing w:after="0" w:line="240" w:lineRule="auto"/>
              <w:jc w:val="center"/>
              <w:rPr>
                <w:rFonts w:ascii="Times New Roman" w:eastAsia="Times New Roman" w:hAnsi="Times New Roman" w:cs="Times New Roman"/>
                <w:color w:val="000000"/>
                <w:sz w:val="20"/>
                <w:szCs w:val="20"/>
              </w:rPr>
            </w:pPr>
            <w:r w:rsidRPr="00E700C0">
              <w:rPr>
                <w:rFonts w:ascii="Times New Roman" w:eastAsia="Times New Roman" w:hAnsi="Times New Roman" w:cs="Times New Roman"/>
                <w:color w:val="000000"/>
                <w:sz w:val="20"/>
                <w:szCs w:val="20"/>
              </w:rPr>
              <w:t>31</w:t>
            </w:r>
          </w:p>
        </w:tc>
      </w:tr>
      <w:tr w:rsidR="005159D3" w:rsidRPr="00E700C0" w:rsidTr="00E700C0">
        <w:trPr>
          <w:trHeight w:val="287"/>
        </w:trPr>
        <w:tc>
          <w:tcPr>
            <w:tcW w:w="2023" w:type="dxa"/>
            <w:shd w:val="clear" w:color="auto" w:fill="auto"/>
            <w:noWrap/>
            <w:vAlign w:val="bottom"/>
            <w:hideMark/>
          </w:tcPr>
          <w:p w:rsidR="005159D3" w:rsidRPr="00E700C0" w:rsidRDefault="005159D3" w:rsidP="00EC385D">
            <w:pPr>
              <w:spacing w:after="0" w:line="240" w:lineRule="auto"/>
              <w:jc w:val="center"/>
              <w:rPr>
                <w:rFonts w:ascii="Times New Roman" w:eastAsia="Times New Roman" w:hAnsi="Times New Roman" w:cs="Times New Roman"/>
                <w:color w:val="000000"/>
                <w:sz w:val="20"/>
                <w:szCs w:val="20"/>
              </w:rPr>
            </w:pPr>
            <w:r w:rsidRPr="00E700C0">
              <w:rPr>
                <w:rFonts w:ascii="Times New Roman" w:eastAsia="Times New Roman" w:hAnsi="Times New Roman" w:cs="Times New Roman"/>
                <w:color w:val="000000"/>
                <w:sz w:val="20"/>
                <w:szCs w:val="20"/>
              </w:rPr>
              <w:t>Embutidos</w:t>
            </w:r>
          </w:p>
        </w:tc>
        <w:tc>
          <w:tcPr>
            <w:tcW w:w="2810" w:type="dxa"/>
            <w:shd w:val="clear" w:color="auto" w:fill="auto"/>
            <w:noWrap/>
            <w:vAlign w:val="bottom"/>
            <w:hideMark/>
          </w:tcPr>
          <w:p w:rsidR="005159D3" w:rsidRPr="00E700C0" w:rsidRDefault="005159D3" w:rsidP="00EC385D">
            <w:pPr>
              <w:spacing w:after="0" w:line="240" w:lineRule="auto"/>
              <w:jc w:val="center"/>
              <w:rPr>
                <w:rFonts w:ascii="Times New Roman" w:eastAsia="Times New Roman" w:hAnsi="Times New Roman" w:cs="Times New Roman"/>
                <w:color w:val="000000"/>
                <w:sz w:val="20"/>
                <w:szCs w:val="20"/>
              </w:rPr>
            </w:pPr>
            <w:r w:rsidRPr="00E700C0">
              <w:rPr>
                <w:rFonts w:ascii="Times New Roman" w:eastAsia="Times New Roman" w:hAnsi="Times New Roman" w:cs="Times New Roman"/>
                <w:color w:val="000000"/>
                <w:sz w:val="20"/>
                <w:szCs w:val="20"/>
              </w:rPr>
              <w:t>01</w:t>
            </w:r>
          </w:p>
        </w:tc>
        <w:tc>
          <w:tcPr>
            <w:tcW w:w="2099" w:type="dxa"/>
            <w:shd w:val="clear" w:color="auto" w:fill="auto"/>
            <w:noWrap/>
            <w:vAlign w:val="bottom"/>
            <w:hideMark/>
          </w:tcPr>
          <w:p w:rsidR="005159D3" w:rsidRPr="00E700C0" w:rsidRDefault="005159D3" w:rsidP="00EC385D">
            <w:pPr>
              <w:spacing w:after="0" w:line="240" w:lineRule="auto"/>
              <w:jc w:val="center"/>
              <w:rPr>
                <w:rFonts w:ascii="Times New Roman" w:eastAsia="Times New Roman" w:hAnsi="Times New Roman" w:cs="Times New Roman"/>
                <w:color w:val="000000"/>
                <w:sz w:val="20"/>
                <w:szCs w:val="20"/>
              </w:rPr>
            </w:pPr>
            <w:r w:rsidRPr="00E700C0">
              <w:rPr>
                <w:rFonts w:ascii="Times New Roman" w:eastAsia="Times New Roman" w:hAnsi="Times New Roman" w:cs="Times New Roman"/>
                <w:color w:val="000000"/>
                <w:sz w:val="20"/>
                <w:szCs w:val="20"/>
              </w:rPr>
              <w:t>0</w:t>
            </w:r>
            <w:r w:rsidR="00A82197" w:rsidRPr="00E700C0">
              <w:rPr>
                <w:rFonts w:ascii="Times New Roman" w:eastAsia="Times New Roman" w:hAnsi="Times New Roman" w:cs="Times New Roman"/>
                <w:color w:val="000000"/>
                <w:sz w:val="20"/>
                <w:szCs w:val="20"/>
              </w:rPr>
              <w:t>7</w:t>
            </w:r>
          </w:p>
        </w:tc>
        <w:tc>
          <w:tcPr>
            <w:tcW w:w="2099" w:type="dxa"/>
            <w:vAlign w:val="bottom"/>
          </w:tcPr>
          <w:p w:rsidR="005159D3" w:rsidRPr="00E700C0" w:rsidRDefault="00A82197" w:rsidP="00EC385D">
            <w:pPr>
              <w:spacing w:after="0" w:line="240" w:lineRule="auto"/>
              <w:jc w:val="center"/>
              <w:rPr>
                <w:rFonts w:ascii="Times New Roman" w:eastAsia="Times New Roman" w:hAnsi="Times New Roman" w:cs="Times New Roman"/>
                <w:color w:val="000000"/>
                <w:sz w:val="20"/>
                <w:szCs w:val="20"/>
              </w:rPr>
            </w:pPr>
            <w:r w:rsidRPr="00E700C0">
              <w:rPr>
                <w:rFonts w:ascii="Times New Roman" w:eastAsia="Times New Roman" w:hAnsi="Times New Roman" w:cs="Times New Roman"/>
                <w:color w:val="000000"/>
                <w:sz w:val="20"/>
                <w:szCs w:val="20"/>
              </w:rPr>
              <w:t>49</w:t>
            </w:r>
          </w:p>
        </w:tc>
      </w:tr>
      <w:tr w:rsidR="005159D3" w:rsidRPr="00E700C0" w:rsidTr="00E700C0">
        <w:trPr>
          <w:trHeight w:val="287"/>
        </w:trPr>
        <w:tc>
          <w:tcPr>
            <w:tcW w:w="2023" w:type="dxa"/>
            <w:shd w:val="clear" w:color="auto" w:fill="auto"/>
            <w:noWrap/>
            <w:vAlign w:val="bottom"/>
            <w:hideMark/>
          </w:tcPr>
          <w:p w:rsidR="005159D3" w:rsidRPr="00E700C0" w:rsidRDefault="005159D3" w:rsidP="00EC385D">
            <w:pPr>
              <w:spacing w:after="0" w:line="240" w:lineRule="auto"/>
              <w:jc w:val="center"/>
              <w:rPr>
                <w:rFonts w:ascii="Times New Roman" w:eastAsia="Times New Roman" w:hAnsi="Times New Roman" w:cs="Times New Roman"/>
                <w:color w:val="000000"/>
                <w:sz w:val="20"/>
                <w:szCs w:val="20"/>
              </w:rPr>
            </w:pPr>
            <w:r w:rsidRPr="00E700C0">
              <w:rPr>
                <w:rFonts w:ascii="Times New Roman" w:eastAsia="Times New Roman" w:hAnsi="Times New Roman" w:cs="Times New Roman"/>
                <w:color w:val="000000"/>
                <w:sz w:val="20"/>
                <w:szCs w:val="20"/>
              </w:rPr>
              <w:t>Carnes</w:t>
            </w:r>
          </w:p>
        </w:tc>
        <w:tc>
          <w:tcPr>
            <w:tcW w:w="2810" w:type="dxa"/>
            <w:shd w:val="clear" w:color="auto" w:fill="auto"/>
            <w:noWrap/>
            <w:vAlign w:val="bottom"/>
            <w:hideMark/>
          </w:tcPr>
          <w:p w:rsidR="005159D3" w:rsidRPr="00E700C0" w:rsidRDefault="005159D3" w:rsidP="00EC385D">
            <w:pPr>
              <w:spacing w:after="0" w:line="240" w:lineRule="auto"/>
              <w:jc w:val="center"/>
              <w:rPr>
                <w:rFonts w:ascii="Times New Roman" w:eastAsia="Times New Roman" w:hAnsi="Times New Roman" w:cs="Times New Roman"/>
                <w:color w:val="000000"/>
                <w:sz w:val="20"/>
                <w:szCs w:val="20"/>
              </w:rPr>
            </w:pPr>
            <w:r w:rsidRPr="00E700C0">
              <w:rPr>
                <w:rFonts w:ascii="Times New Roman" w:eastAsia="Times New Roman" w:hAnsi="Times New Roman" w:cs="Times New Roman"/>
                <w:color w:val="000000"/>
                <w:sz w:val="20"/>
                <w:szCs w:val="20"/>
              </w:rPr>
              <w:t>01</w:t>
            </w:r>
          </w:p>
        </w:tc>
        <w:tc>
          <w:tcPr>
            <w:tcW w:w="2099" w:type="dxa"/>
            <w:shd w:val="clear" w:color="auto" w:fill="auto"/>
            <w:noWrap/>
            <w:vAlign w:val="bottom"/>
            <w:hideMark/>
          </w:tcPr>
          <w:p w:rsidR="005159D3" w:rsidRPr="00E700C0" w:rsidRDefault="005159D3" w:rsidP="00EC385D">
            <w:pPr>
              <w:spacing w:after="0" w:line="240" w:lineRule="auto"/>
              <w:jc w:val="center"/>
              <w:rPr>
                <w:rFonts w:ascii="Times New Roman" w:eastAsia="Times New Roman" w:hAnsi="Times New Roman" w:cs="Times New Roman"/>
                <w:color w:val="000000"/>
                <w:sz w:val="20"/>
                <w:szCs w:val="20"/>
              </w:rPr>
            </w:pPr>
            <w:r w:rsidRPr="00E700C0">
              <w:rPr>
                <w:rFonts w:ascii="Times New Roman" w:eastAsia="Times New Roman" w:hAnsi="Times New Roman" w:cs="Times New Roman"/>
                <w:color w:val="000000"/>
                <w:sz w:val="20"/>
                <w:szCs w:val="20"/>
              </w:rPr>
              <w:t>11</w:t>
            </w:r>
          </w:p>
        </w:tc>
        <w:tc>
          <w:tcPr>
            <w:tcW w:w="2099" w:type="dxa"/>
            <w:vAlign w:val="bottom"/>
          </w:tcPr>
          <w:p w:rsidR="005159D3" w:rsidRPr="00E700C0" w:rsidRDefault="005159D3" w:rsidP="00EC385D">
            <w:pPr>
              <w:spacing w:after="0" w:line="240" w:lineRule="auto"/>
              <w:jc w:val="center"/>
              <w:rPr>
                <w:rFonts w:ascii="Times New Roman" w:eastAsia="Times New Roman" w:hAnsi="Times New Roman" w:cs="Times New Roman"/>
                <w:color w:val="000000"/>
                <w:sz w:val="20"/>
                <w:szCs w:val="20"/>
              </w:rPr>
            </w:pPr>
            <w:r w:rsidRPr="00E700C0">
              <w:rPr>
                <w:rFonts w:ascii="Times New Roman" w:eastAsia="Times New Roman" w:hAnsi="Times New Roman" w:cs="Times New Roman"/>
                <w:color w:val="000000"/>
                <w:sz w:val="20"/>
                <w:szCs w:val="20"/>
              </w:rPr>
              <w:t>45</w:t>
            </w:r>
          </w:p>
        </w:tc>
      </w:tr>
      <w:tr w:rsidR="005159D3" w:rsidRPr="00E700C0" w:rsidTr="00E700C0">
        <w:trPr>
          <w:trHeight w:val="287"/>
        </w:trPr>
        <w:tc>
          <w:tcPr>
            <w:tcW w:w="2023" w:type="dxa"/>
            <w:shd w:val="clear" w:color="auto" w:fill="auto"/>
            <w:noWrap/>
            <w:vAlign w:val="bottom"/>
            <w:hideMark/>
          </w:tcPr>
          <w:p w:rsidR="005159D3" w:rsidRPr="00E700C0" w:rsidRDefault="005159D3" w:rsidP="00EC385D">
            <w:pPr>
              <w:spacing w:after="0" w:line="240" w:lineRule="auto"/>
              <w:jc w:val="center"/>
              <w:rPr>
                <w:rFonts w:ascii="Times New Roman" w:eastAsia="Times New Roman" w:hAnsi="Times New Roman" w:cs="Times New Roman"/>
                <w:color w:val="000000"/>
                <w:sz w:val="20"/>
                <w:szCs w:val="20"/>
              </w:rPr>
            </w:pPr>
            <w:r w:rsidRPr="00E700C0">
              <w:rPr>
                <w:rFonts w:ascii="Times New Roman" w:eastAsia="Times New Roman" w:hAnsi="Times New Roman" w:cs="Times New Roman"/>
                <w:color w:val="000000"/>
                <w:sz w:val="20"/>
                <w:szCs w:val="20"/>
              </w:rPr>
              <w:t>Frutas</w:t>
            </w:r>
          </w:p>
        </w:tc>
        <w:tc>
          <w:tcPr>
            <w:tcW w:w="2810" w:type="dxa"/>
            <w:shd w:val="clear" w:color="auto" w:fill="auto"/>
            <w:noWrap/>
            <w:vAlign w:val="bottom"/>
            <w:hideMark/>
          </w:tcPr>
          <w:p w:rsidR="005159D3" w:rsidRPr="00E700C0" w:rsidRDefault="005159D3" w:rsidP="00EC385D">
            <w:pPr>
              <w:spacing w:after="0" w:line="240" w:lineRule="auto"/>
              <w:jc w:val="center"/>
              <w:rPr>
                <w:rFonts w:ascii="Times New Roman" w:eastAsia="Times New Roman" w:hAnsi="Times New Roman" w:cs="Times New Roman"/>
                <w:color w:val="000000"/>
                <w:sz w:val="20"/>
                <w:szCs w:val="20"/>
              </w:rPr>
            </w:pPr>
            <w:r w:rsidRPr="00E700C0">
              <w:rPr>
                <w:rFonts w:ascii="Times New Roman" w:eastAsia="Times New Roman" w:hAnsi="Times New Roman" w:cs="Times New Roman"/>
                <w:color w:val="000000"/>
                <w:sz w:val="20"/>
                <w:szCs w:val="20"/>
              </w:rPr>
              <w:t>-</w:t>
            </w:r>
          </w:p>
        </w:tc>
        <w:tc>
          <w:tcPr>
            <w:tcW w:w="2099" w:type="dxa"/>
            <w:shd w:val="clear" w:color="auto" w:fill="auto"/>
            <w:noWrap/>
            <w:vAlign w:val="bottom"/>
            <w:hideMark/>
          </w:tcPr>
          <w:p w:rsidR="005159D3" w:rsidRPr="00E700C0" w:rsidRDefault="005159D3" w:rsidP="00EC385D">
            <w:pPr>
              <w:spacing w:after="0" w:line="240" w:lineRule="auto"/>
              <w:jc w:val="center"/>
              <w:rPr>
                <w:rFonts w:ascii="Times New Roman" w:eastAsia="Times New Roman" w:hAnsi="Times New Roman" w:cs="Times New Roman"/>
                <w:color w:val="000000"/>
                <w:sz w:val="20"/>
                <w:szCs w:val="20"/>
              </w:rPr>
            </w:pPr>
            <w:r w:rsidRPr="00E700C0">
              <w:rPr>
                <w:rFonts w:ascii="Times New Roman" w:eastAsia="Times New Roman" w:hAnsi="Times New Roman" w:cs="Times New Roman"/>
                <w:color w:val="000000"/>
                <w:sz w:val="20"/>
                <w:szCs w:val="20"/>
              </w:rPr>
              <w:t>06</w:t>
            </w:r>
          </w:p>
        </w:tc>
        <w:tc>
          <w:tcPr>
            <w:tcW w:w="2099" w:type="dxa"/>
            <w:vAlign w:val="bottom"/>
          </w:tcPr>
          <w:p w:rsidR="005159D3" w:rsidRPr="00E700C0" w:rsidRDefault="005159D3" w:rsidP="00EC385D">
            <w:pPr>
              <w:spacing w:after="0" w:line="240" w:lineRule="auto"/>
              <w:jc w:val="center"/>
              <w:rPr>
                <w:rFonts w:ascii="Times New Roman" w:eastAsia="Times New Roman" w:hAnsi="Times New Roman" w:cs="Times New Roman"/>
                <w:color w:val="000000"/>
                <w:sz w:val="20"/>
                <w:szCs w:val="20"/>
              </w:rPr>
            </w:pPr>
            <w:r w:rsidRPr="00E700C0">
              <w:rPr>
                <w:rFonts w:ascii="Times New Roman" w:eastAsia="Times New Roman" w:hAnsi="Times New Roman" w:cs="Times New Roman"/>
                <w:color w:val="000000"/>
                <w:sz w:val="20"/>
                <w:szCs w:val="20"/>
              </w:rPr>
              <w:t>51</w:t>
            </w:r>
          </w:p>
        </w:tc>
      </w:tr>
      <w:tr w:rsidR="005159D3" w:rsidRPr="00E700C0" w:rsidTr="00E700C0">
        <w:trPr>
          <w:trHeight w:val="287"/>
        </w:trPr>
        <w:tc>
          <w:tcPr>
            <w:tcW w:w="2023" w:type="dxa"/>
            <w:shd w:val="clear" w:color="auto" w:fill="auto"/>
            <w:noWrap/>
            <w:vAlign w:val="bottom"/>
            <w:hideMark/>
          </w:tcPr>
          <w:p w:rsidR="005159D3" w:rsidRPr="00E700C0" w:rsidRDefault="005159D3" w:rsidP="00EC385D">
            <w:pPr>
              <w:spacing w:after="0" w:line="240" w:lineRule="auto"/>
              <w:jc w:val="center"/>
              <w:rPr>
                <w:rFonts w:ascii="Times New Roman" w:eastAsia="Times New Roman" w:hAnsi="Times New Roman" w:cs="Times New Roman"/>
                <w:color w:val="000000"/>
                <w:sz w:val="20"/>
                <w:szCs w:val="20"/>
              </w:rPr>
            </w:pPr>
            <w:r w:rsidRPr="00E700C0">
              <w:rPr>
                <w:rFonts w:ascii="Times New Roman" w:eastAsia="Times New Roman" w:hAnsi="Times New Roman" w:cs="Times New Roman"/>
                <w:color w:val="000000"/>
                <w:sz w:val="20"/>
                <w:szCs w:val="20"/>
              </w:rPr>
              <w:t>Refrigerante</w:t>
            </w:r>
          </w:p>
        </w:tc>
        <w:tc>
          <w:tcPr>
            <w:tcW w:w="2810" w:type="dxa"/>
            <w:shd w:val="clear" w:color="auto" w:fill="auto"/>
            <w:noWrap/>
            <w:vAlign w:val="bottom"/>
            <w:hideMark/>
          </w:tcPr>
          <w:p w:rsidR="005159D3" w:rsidRPr="00E700C0" w:rsidRDefault="005159D3" w:rsidP="00EC385D">
            <w:pPr>
              <w:spacing w:after="0" w:line="240" w:lineRule="auto"/>
              <w:jc w:val="center"/>
              <w:rPr>
                <w:rFonts w:ascii="Times New Roman" w:eastAsia="Times New Roman" w:hAnsi="Times New Roman" w:cs="Times New Roman"/>
                <w:color w:val="000000"/>
                <w:sz w:val="20"/>
                <w:szCs w:val="20"/>
              </w:rPr>
            </w:pPr>
            <w:r w:rsidRPr="00E700C0">
              <w:rPr>
                <w:rFonts w:ascii="Times New Roman" w:eastAsia="Times New Roman" w:hAnsi="Times New Roman" w:cs="Times New Roman"/>
                <w:color w:val="000000"/>
                <w:sz w:val="20"/>
                <w:szCs w:val="20"/>
              </w:rPr>
              <w:t>02</w:t>
            </w:r>
          </w:p>
        </w:tc>
        <w:tc>
          <w:tcPr>
            <w:tcW w:w="2099" w:type="dxa"/>
            <w:shd w:val="clear" w:color="auto" w:fill="auto"/>
            <w:noWrap/>
            <w:vAlign w:val="bottom"/>
            <w:hideMark/>
          </w:tcPr>
          <w:p w:rsidR="005159D3" w:rsidRPr="00E700C0" w:rsidRDefault="005159D3" w:rsidP="00EC385D">
            <w:pPr>
              <w:spacing w:after="0" w:line="240" w:lineRule="auto"/>
              <w:jc w:val="center"/>
              <w:rPr>
                <w:rFonts w:ascii="Times New Roman" w:eastAsia="Times New Roman" w:hAnsi="Times New Roman" w:cs="Times New Roman"/>
                <w:color w:val="000000"/>
                <w:sz w:val="20"/>
                <w:szCs w:val="20"/>
              </w:rPr>
            </w:pPr>
            <w:r w:rsidRPr="00E700C0">
              <w:rPr>
                <w:rFonts w:ascii="Times New Roman" w:eastAsia="Times New Roman" w:hAnsi="Times New Roman" w:cs="Times New Roman"/>
                <w:color w:val="000000"/>
                <w:sz w:val="20"/>
                <w:szCs w:val="20"/>
              </w:rPr>
              <w:t>01</w:t>
            </w:r>
          </w:p>
        </w:tc>
        <w:tc>
          <w:tcPr>
            <w:tcW w:w="2099" w:type="dxa"/>
            <w:vAlign w:val="bottom"/>
          </w:tcPr>
          <w:p w:rsidR="005159D3" w:rsidRPr="00E700C0" w:rsidRDefault="005159D3" w:rsidP="00EC385D">
            <w:pPr>
              <w:spacing w:after="0" w:line="240" w:lineRule="auto"/>
              <w:jc w:val="center"/>
              <w:rPr>
                <w:rFonts w:ascii="Times New Roman" w:eastAsia="Times New Roman" w:hAnsi="Times New Roman" w:cs="Times New Roman"/>
                <w:color w:val="000000"/>
                <w:sz w:val="20"/>
                <w:szCs w:val="20"/>
              </w:rPr>
            </w:pPr>
            <w:r w:rsidRPr="00E700C0">
              <w:rPr>
                <w:rFonts w:ascii="Times New Roman" w:eastAsia="Times New Roman" w:hAnsi="Times New Roman" w:cs="Times New Roman"/>
                <w:color w:val="000000"/>
                <w:sz w:val="20"/>
                <w:szCs w:val="20"/>
              </w:rPr>
              <w:t>54</w:t>
            </w:r>
          </w:p>
        </w:tc>
      </w:tr>
      <w:tr w:rsidR="005159D3" w:rsidRPr="00E700C0" w:rsidTr="00E700C0">
        <w:trPr>
          <w:trHeight w:val="287"/>
        </w:trPr>
        <w:tc>
          <w:tcPr>
            <w:tcW w:w="2023" w:type="dxa"/>
            <w:shd w:val="clear" w:color="auto" w:fill="auto"/>
            <w:noWrap/>
            <w:vAlign w:val="bottom"/>
            <w:hideMark/>
          </w:tcPr>
          <w:p w:rsidR="005159D3" w:rsidRPr="00E700C0" w:rsidRDefault="005159D3" w:rsidP="00EC385D">
            <w:pPr>
              <w:spacing w:after="0" w:line="240" w:lineRule="auto"/>
              <w:jc w:val="center"/>
              <w:rPr>
                <w:rFonts w:ascii="Times New Roman" w:eastAsia="Times New Roman" w:hAnsi="Times New Roman" w:cs="Times New Roman"/>
                <w:color w:val="000000"/>
                <w:sz w:val="20"/>
                <w:szCs w:val="20"/>
              </w:rPr>
            </w:pPr>
            <w:r w:rsidRPr="00E700C0">
              <w:rPr>
                <w:rFonts w:ascii="Times New Roman" w:eastAsia="Times New Roman" w:hAnsi="Times New Roman" w:cs="Times New Roman"/>
                <w:color w:val="000000"/>
                <w:sz w:val="20"/>
                <w:szCs w:val="20"/>
              </w:rPr>
              <w:t>Hortaliças</w:t>
            </w:r>
          </w:p>
        </w:tc>
        <w:tc>
          <w:tcPr>
            <w:tcW w:w="2810" w:type="dxa"/>
            <w:shd w:val="clear" w:color="auto" w:fill="auto"/>
            <w:noWrap/>
            <w:vAlign w:val="bottom"/>
            <w:hideMark/>
          </w:tcPr>
          <w:p w:rsidR="005159D3" w:rsidRPr="00E700C0" w:rsidRDefault="005159D3" w:rsidP="00EC385D">
            <w:pPr>
              <w:spacing w:after="0" w:line="240" w:lineRule="auto"/>
              <w:jc w:val="center"/>
              <w:rPr>
                <w:rFonts w:ascii="Times New Roman" w:eastAsia="Times New Roman" w:hAnsi="Times New Roman" w:cs="Times New Roman"/>
                <w:color w:val="000000"/>
                <w:sz w:val="20"/>
                <w:szCs w:val="20"/>
              </w:rPr>
            </w:pPr>
            <w:r w:rsidRPr="00E700C0">
              <w:rPr>
                <w:rFonts w:ascii="Times New Roman" w:eastAsia="Times New Roman" w:hAnsi="Times New Roman" w:cs="Times New Roman"/>
                <w:color w:val="000000"/>
                <w:sz w:val="20"/>
                <w:szCs w:val="20"/>
              </w:rPr>
              <w:t>02</w:t>
            </w:r>
          </w:p>
        </w:tc>
        <w:tc>
          <w:tcPr>
            <w:tcW w:w="2099" w:type="dxa"/>
            <w:shd w:val="clear" w:color="auto" w:fill="auto"/>
            <w:noWrap/>
            <w:vAlign w:val="bottom"/>
            <w:hideMark/>
          </w:tcPr>
          <w:p w:rsidR="005159D3" w:rsidRPr="00E700C0" w:rsidRDefault="005159D3" w:rsidP="00EC385D">
            <w:pPr>
              <w:spacing w:after="0" w:line="240" w:lineRule="auto"/>
              <w:jc w:val="center"/>
              <w:rPr>
                <w:rFonts w:ascii="Times New Roman" w:eastAsia="Times New Roman" w:hAnsi="Times New Roman" w:cs="Times New Roman"/>
                <w:color w:val="000000"/>
                <w:sz w:val="20"/>
                <w:szCs w:val="20"/>
              </w:rPr>
            </w:pPr>
            <w:r w:rsidRPr="00E700C0">
              <w:rPr>
                <w:rFonts w:ascii="Times New Roman" w:eastAsia="Times New Roman" w:hAnsi="Times New Roman" w:cs="Times New Roman"/>
                <w:color w:val="000000"/>
                <w:sz w:val="20"/>
                <w:szCs w:val="20"/>
              </w:rPr>
              <w:t>12</w:t>
            </w:r>
          </w:p>
        </w:tc>
        <w:tc>
          <w:tcPr>
            <w:tcW w:w="2099" w:type="dxa"/>
            <w:vAlign w:val="bottom"/>
          </w:tcPr>
          <w:p w:rsidR="005159D3" w:rsidRPr="00E700C0" w:rsidRDefault="005159D3" w:rsidP="00EC385D">
            <w:pPr>
              <w:spacing w:after="0" w:line="240" w:lineRule="auto"/>
              <w:jc w:val="center"/>
              <w:rPr>
                <w:rFonts w:ascii="Times New Roman" w:eastAsia="Times New Roman" w:hAnsi="Times New Roman" w:cs="Times New Roman"/>
                <w:color w:val="000000"/>
                <w:sz w:val="20"/>
                <w:szCs w:val="20"/>
              </w:rPr>
            </w:pPr>
            <w:r w:rsidRPr="00E700C0">
              <w:rPr>
                <w:rFonts w:ascii="Times New Roman" w:eastAsia="Times New Roman" w:hAnsi="Times New Roman" w:cs="Times New Roman"/>
                <w:color w:val="000000"/>
                <w:sz w:val="20"/>
                <w:szCs w:val="20"/>
              </w:rPr>
              <w:t>43</w:t>
            </w:r>
          </w:p>
        </w:tc>
      </w:tr>
      <w:tr w:rsidR="005159D3" w:rsidRPr="00E700C0" w:rsidTr="00E700C0">
        <w:trPr>
          <w:trHeight w:val="287"/>
        </w:trPr>
        <w:tc>
          <w:tcPr>
            <w:tcW w:w="2023" w:type="dxa"/>
            <w:shd w:val="clear" w:color="auto" w:fill="auto"/>
            <w:noWrap/>
            <w:vAlign w:val="bottom"/>
            <w:hideMark/>
          </w:tcPr>
          <w:p w:rsidR="005159D3" w:rsidRPr="00E700C0" w:rsidRDefault="005159D3" w:rsidP="00EC385D">
            <w:pPr>
              <w:spacing w:after="0" w:line="240" w:lineRule="auto"/>
              <w:jc w:val="center"/>
              <w:rPr>
                <w:rFonts w:ascii="Times New Roman" w:eastAsia="Times New Roman" w:hAnsi="Times New Roman" w:cs="Times New Roman"/>
                <w:color w:val="000000"/>
                <w:sz w:val="20"/>
                <w:szCs w:val="20"/>
              </w:rPr>
            </w:pPr>
            <w:r w:rsidRPr="00E700C0">
              <w:rPr>
                <w:rFonts w:ascii="Times New Roman" w:eastAsia="Times New Roman" w:hAnsi="Times New Roman" w:cs="Times New Roman"/>
                <w:color w:val="000000"/>
                <w:sz w:val="20"/>
                <w:szCs w:val="20"/>
              </w:rPr>
              <w:t>Lanches</w:t>
            </w:r>
          </w:p>
        </w:tc>
        <w:tc>
          <w:tcPr>
            <w:tcW w:w="2810" w:type="dxa"/>
            <w:shd w:val="clear" w:color="auto" w:fill="auto"/>
            <w:noWrap/>
            <w:vAlign w:val="bottom"/>
            <w:hideMark/>
          </w:tcPr>
          <w:p w:rsidR="005159D3" w:rsidRPr="00E700C0" w:rsidRDefault="005159D3" w:rsidP="00EC385D">
            <w:pPr>
              <w:spacing w:after="0" w:line="240" w:lineRule="auto"/>
              <w:jc w:val="center"/>
              <w:rPr>
                <w:rFonts w:ascii="Times New Roman" w:eastAsia="Times New Roman" w:hAnsi="Times New Roman" w:cs="Times New Roman"/>
                <w:color w:val="000000"/>
                <w:sz w:val="20"/>
                <w:szCs w:val="20"/>
              </w:rPr>
            </w:pPr>
            <w:r w:rsidRPr="00E700C0">
              <w:rPr>
                <w:rFonts w:ascii="Times New Roman" w:eastAsia="Times New Roman" w:hAnsi="Times New Roman" w:cs="Times New Roman"/>
                <w:color w:val="000000"/>
                <w:sz w:val="20"/>
                <w:szCs w:val="20"/>
              </w:rPr>
              <w:t>-</w:t>
            </w:r>
          </w:p>
        </w:tc>
        <w:tc>
          <w:tcPr>
            <w:tcW w:w="2099" w:type="dxa"/>
            <w:shd w:val="clear" w:color="auto" w:fill="auto"/>
            <w:noWrap/>
            <w:vAlign w:val="bottom"/>
            <w:hideMark/>
          </w:tcPr>
          <w:p w:rsidR="005159D3" w:rsidRPr="00E700C0" w:rsidRDefault="005159D3" w:rsidP="00EC385D">
            <w:pPr>
              <w:spacing w:after="0" w:line="240" w:lineRule="auto"/>
              <w:jc w:val="center"/>
              <w:rPr>
                <w:rFonts w:ascii="Times New Roman" w:eastAsia="Times New Roman" w:hAnsi="Times New Roman" w:cs="Times New Roman"/>
                <w:color w:val="000000"/>
                <w:sz w:val="20"/>
                <w:szCs w:val="20"/>
              </w:rPr>
            </w:pPr>
            <w:r w:rsidRPr="00E700C0">
              <w:rPr>
                <w:rFonts w:ascii="Times New Roman" w:eastAsia="Times New Roman" w:hAnsi="Times New Roman" w:cs="Times New Roman"/>
                <w:color w:val="000000"/>
                <w:sz w:val="20"/>
                <w:szCs w:val="20"/>
              </w:rPr>
              <w:t>01</w:t>
            </w:r>
          </w:p>
        </w:tc>
        <w:tc>
          <w:tcPr>
            <w:tcW w:w="2099" w:type="dxa"/>
            <w:vAlign w:val="bottom"/>
          </w:tcPr>
          <w:p w:rsidR="005159D3" w:rsidRPr="00E700C0" w:rsidRDefault="005159D3" w:rsidP="00EC385D">
            <w:pPr>
              <w:spacing w:after="0" w:line="240" w:lineRule="auto"/>
              <w:jc w:val="center"/>
              <w:rPr>
                <w:rFonts w:ascii="Times New Roman" w:eastAsia="Times New Roman" w:hAnsi="Times New Roman" w:cs="Times New Roman"/>
                <w:color w:val="000000"/>
                <w:sz w:val="20"/>
                <w:szCs w:val="20"/>
              </w:rPr>
            </w:pPr>
            <w:r w:rsidRPr="00E700C0">
              <w:rPr>
                <w:rFonts w:ascii="Times New Roman" w:eastAsia="Times New Roman" w:hAnsi="Times New Roman" w:cs="Times New Roman"/>
                <w:color w:val="000000"/>
                <w:sz w:val="20"/>
                <w:szCs w:val="20"/>
              </w:rPr>
              <w:t>56</w:t>
            </w:r>
          </w:p>
        </w:tc>
      </w:tr>
      <w:tr w:rsidR="005159D3" w:rsidRPr="00E700C0" w:rsidTr="00E700C0">
        <w:trPr>
          <w:trHeight w:val="287"/>
        </w:trPr>
        <w:tc>
          <w:tcPr>
            <w:tcW w:w="2023" w:type="dxa"/>
            <w:shd w:val="clear" w:color="auto" w:fill="auto"/>
            <w:noWrap/>
            <w:vAlign w:val="bottom"/>
            <w:hideMark/>
          </w:tcPr>
          <w:p w:rsidR="005159D3" w:rsidRPr="00E700C0" w:rsidRDefault="00324006" w:rsidP="00EC385D">
            <w:pPr>
              <w:spacing w:after="0" w:line="240" w:lineRule="auto"/>
              <w:jc w:val="center"/>
              <w:rPr>
                <w:rFonts w:ascii="Times New Roman" w:eastAsia="Times New Roman" w:hAnsi="Times New Roman" w:cs="Times New Roman"/>
                <w:color w:val="000000"/>
                <w:sz w:val="20"/>
                <w:szCs w:val="20"/>
              </w:rPr>
            </w:pPr>
            <w:r w:rsidRPr="00E700C0">
              <w:rPr>
                <w:rFonts w:ascii="Times New Roman" w:eastAsia="Times New Roman" w:hAnsi="Times New Roman" w:cs="Times New Roman"/>
                <w:color w:val="000000"/>
                <w:sz w:val="20"/>
                <w:szCs w:val="20"/>
              </w:rPr>
              <w:t>Laticínios</w:t>
            </w:r>
          </w:p>
        </w:tc>
        <w:tc>
          <w:tcPr>
            <w:tcW w:w="2810" w:type="dxa"/>
            <w:shd w:val="clear" w:color="auto" w:fill="auto"/>
            <w:noWrap/>
            <w:vAlign w:val="bottom"/>
            <w:hideMark/>
          </w:tcPr>
          <w:p w:rsidR="005159D3" w:rsidRPr="00E700C0" w:rsidRDefault="005159D3" w:rsidP="00EC385D">
            <w:pPr>
              <w:spacing w:after="0" w:line="240" w:lineRule="auto"/>
              <w:jc w:val="center"/>
              <w:rPr>
                <w:rFonts w:ascii="Times New Roman" w:eastAsia="Times New Roman" w:hAnsi="Times New Roman" w:cs="Times New Roman"/>
                <w:color w:val="000000"/>
                <w:sz w:val="20"/>
                <w:szCs w:val="20"/>
              </w:rPr>
            </w:pPr>
            <w:r w:rsidRPr="00E700C0">
              <w:rPr>
                <w:rFonts w:ascii="Times New Roman" w:eastAsia="Times New Roman" w:hAnsi="Times New Roman" w:cs="Times New Roman"/>
                <w:color w:val="000000"/>
                <w:sz w:val="20"/>
                <w:szCs w:val="20"/>
              </w:rPr>
              <w:t>02</w:t>
            </w:r>
          </w:p>
        </w:tc>
        <w:tc>
          <w:tcPr>
            <w:tcW w:w="2099" w:type="dxa"/>
            <w:shd w:val="clear" w:color="auto" w:fill="auto"/>
            <w:noWrap/>
            <w:vAlign w:val="bottom"/>
            <w:hideMark/>
          </w:tcPr>
          <w:p w:rsidR="005159D3" w:rsidRPr="00E700C0" w:rsidRDefault="005159D3" w:rsidP="00EC385D">
            <w:pPr>
              <w:spacing w:after="0" w:line="240" w:lineRule="auto"/>
              <w:jc w:val="center"/>
              <w:rPr>
                <w:rFonts w:ascii="Times New Roman" w:eastAsia="Times New Roman" w:hAnsi="Times New Roman" w:cs="Times New Roman"/>
                <w:color w:val="000000"/>
                <w:sz w:val="20"/>
                <w:szCs w:val="20"/>
              </w:rPr>
            </w:pPr>
            <w:r w:rsidRPr="00E700C0">
              <w:rPr>
                <w:rFonts w:ascii="Times New Roman" w:eastAsia="Times New Roman" w:hAnsi="Times New Roman" w:cs="Times New Roman"/>
                <w:color w:val="000000"/>
                <w:sz w:val="20"/>
                <w:szCs w:val="20"/>
              </w:rPr>
              <w:t>13</w:t>
            </w:r>
          </w:p>
        </w:tc>
        <w:tc>
          <w:tcPr>
            <w:tcW w:w="2099" w:type="dxa"/>
            <w:vAlign w:val="bottom"/>
          </w:tcPr>
          <w:p w:rsidR="005159D3" w:rsidRPr="00E700C0" w:rsidRDefault="005159D3" w:rsidP="00EC385D">
            <w:pPr>
              <w:spacing w:after="0" w:line="240" w:lineRule="auto"/>
              <w:jc w:val="center"/>
              <w:rPr>
                <w:rFonts w:ascii="Times New Roman" w:eastAsia="Times New Roman" w:hAnsi="Times New Roman" w:cs="Times New Roman"/>
                <w:color w:val="000000"/>
                <w:sz w:val="20"/>
                <w:szCs w:val="20"/>
              </w:rPr>
            </w:pPr>
            <w:r w:rsidRPr="00E700C0">
              <w:rPr>
                <w:rFonts w:ascii="Times New Roman" w:eastAsia="Times New Roman" w:hAnsi="Times New Roman" w:cs="Times New Roman"/>
                <w:color w:val="000000"/>
                <w:sz w:val="20"/>
                <w:szCs w:val="20"/>
              </w:rPr>
              <w:t>41</w:t>
            </w:r>
          </w:p>
        </w:tc>
      </w:tr>
      <w:tr w:rsidR="005159D3" w:rsidRPr="00E700C0" w:rsidTr="00E700C0">
        <w:trPr>
          <w:trHeight w:val="287"/>
        </w:trPr>
        <w:tc>
          <w:tcPr>
            <w:tcW w:w="2023" w:type="dxa"/>
            <w:shd w:val="clear" w:color="auto" w:fill="auto"/>
            <w:noWrap/>
            <w:vAlign w:val="bottom"/>
            <w:hideMark/>
          </w:tcPr>
          <w:p w:rsidR="005159D3" w:rsidRPr="00E700C0" w:rsidRDefault="005159D3" w:rsidP="00EC385D">
            <w:pPr>
              <w:spacing w:after="0" w:line="240" w:lineRule="auto"/>
              <w:jc w:val="center"/>
              <w:rPr>
                <w:rFonts w:ascii="Times New Roman" w:eastAsia="Times New Roman" w:hAnsi="Times New Roman" w:cs="Times New Roman"/>
                <w:color w:val="000000"/>
                <w:sz w:val="20"/>
                <w:szCs w:val="20"/>
              </w:rPr>
            </w:pPr>
            <w:r w:rsidRPr="00E700C0">
              <w:rPr>
                <w:rFonts w:ascii="Times New Roman" w:eastAsia="Times New Roman" w:hAnsi="Times New Roman" w:cs="Times New Roman"/>
                <w:color w:val="000000"/>
                <w:sz w:val="20"/>
                <w:szCs w:val="20"/>
              </w:rPr>
              <w:t>Gorduras</w:t>
            </w:r>
          </w:p>
        </w:tc>
        <w:tc>
          <w:tcPr>
            <w:tcW w:w="2810" w:type="dxa"/>
            <w:shd w:val="clear" w:color="auto" w:fill="auto"/>
            <w:noWrap/>
            <w:vAlign w:val="bottom"/>
            <w:hideMark/>
          </w:tcPr>
          <w:p w:rsidR="005159D3" w:rsidRPr="00E700C0" w:rsidRDefault="005159D3" w:rsidP="00EC385D">
            <w:pPr>
              <w:spacing w:after="0" w:line="240" w:lineRule="auto"/>
              <w:jc w:val="center"/>
              <w:rPr>
                <w:rFonts w:ascii="Times New Roman" w:eastAsia="Times New Roman" w:hAnsi="Times New Roman" w:cs="Times New Roman"/>
                <w:color w:val="000000"/>
                <w:sz w:val="20"/>
                <w:szCs w:val="20"/>
              </w:rPr>
            </w:pPr>
            <w:r w:rsidRPr="00E700C0">
              <w:rPr>
                <w:rFonts w:ascii="Times New Roman" w:eastAsia="Times New Roman" w:hAnsi="Times New Roman" w:cs="Times New Roman"/>
                <w:color w:val="000000"/>
                <w:sz w:val="20"/>
                <w:szCs w:val="20"/>
              </w:rPr>
              <w:t>10</w:t>
            </w:r>
          </w:p>
        </w:tc>
        <w:tc>
          <w:tcPr>
            <w:tcW w:w="2099" w:type="dxa"/>
            <w:shd w:val="clear" w:color="auto" w:fill="auto"/>
            <w:noWrap/>
            <w:vAlign w:val="bottom"/>
            <w:hideMark/>
          </w:tcPr>
          <w:p w:rsidR="005159D3" w:rsidRPr="00E700C0" w:rsidRDefault="005159D3" w:rsidP="00EC385D">
            <w:pPr>
              <w:spacing w:after="0" w:line="240" w:lineRule="auto"/>
              <w:jc w:val="center"/>
              <w:rPr>
                <w:rFonts w:ascii="Times New Roman" w:eastAsia="Times New Roman" w:hAnsi="Times New Roman" w:cs="Times New Roman"/>
                <w:color w:val="000000"/>
                <w:sz w:val="20"/>
                <w:szCs w:val="20"/>
              </w:rPr>
            </w:pPr>
            <w:r w:rsidRPr="00E700C0">
              <w:rPr>
                <w:rFonts w:ascii="Times New Roman" w:eastAsia="Times New Roman" w:hAnsi="Times New Roman" w:cs="Times New Roman"/>
                <w:color w:val="000000"/>
                <w:sz w:val="20"/>
                <w:szCs w:val="20"/>
              </w:rPr>
              <w:t>21</w:t>
            </w:r>
          </w:p>
        </w:tc>
        <w:tc>
          <w:tcPr>
            <w:tcW w:w="2099" w:type="dxa"/>
            <w:vAlign w:val="bottom"/>
          </w:tcPr>
          <w:p w:rsidR="005159D3" w:rsidRPr="00E700C0" w:rsidRDefault="005159D3" w:rsidP="00EC385D">
            <w:pPr>
              <w:spacing w:after="0" w:line="240" w:lineRule="auto"/>
              <w:jc w:val="center"/>
              <w:rPr>
                <w:rFonts w:ascii="Times New Roman" w:eastAsia="Times New Roman" w:hAnsi="Times New Roman" w:cs="Times New Roman"/>
                <w:color w:val="000000"/>
                <w:sz w:val="20"/>
                <w:szCs w:val="20"/>
              </w:rPr>
            </w:pPr>
            <w:r w:rsidRPr="00E700C0">
              <w:rPr>
                <w:rFonts w:ascii="Times New Roman" w:eastAsia="Times New Roman" w:hAnsi="Times New Roman" w:cs="Times New Roman"/>
                <w:color w:val="000000"/>
                <w:sz w:val="20"/>
                <w:szCs w:val="20"/>
              </w:rPr>
              <w:t>26</w:t>
            </w:r>
          </w:p>
        </w:tc>
      </w:tr>
      <w:tr w:rsidR="005159D3" w:rsidRPr="00E700C0" w:rsidTr="00E700C0">
        <w:trPr>
          <w:trHeight w:val="287"/>
        </w:trPr>
        <w:tc>
          <w:tcPr>
            <w:tcW w:w="2023" w:type="dxa"/>
            <w:shd w:val="clear" w:color="auto" w:fill="auto"/>
            <w:noWrap/>
            <w:vAlign w:val="bottom"/>
            <w:hideMark/>
          </w:tcPr>
          <w:p w:rsidR="005159D3" w:rsidRPr="00E700C0" w:rsidRDefault="005159D3" w:rsidP="00EC385D">
            <w:pPr>
              <w:spacing w:after="0" w:line="240" w:lineRule="auto"/>
              <w:jc w:val="center"/>
              <w:rPr>
                <w:rFonts w:ascii="Times New Roman" w:eastAsia="Times New Roman" w:hAnsi="Times New Roman" w:cs="Times New Roman"/>
                <w:color w:val="000000"/>
                <w:sz w:val="20"/>
                <w:szCs w:val="20"/>
              </w:rPr>
            </w:pPr>
            <w:r w:rsidRPr="00E700C0">
              <w:rPr>
                <w:rFonts w:ascii="Times New Roman" w:eastAsia="Times New Roman" w:hAnsi="Times New Roman" w:cs="Times New Roman"/>
                <w:color w:val="000000"/>
                <w:sz w:val="20"/>
                <w:szCs w:val="20"/>
              </w:rPr>
              <w:t>Sal</w:t>
            </w:r>
          </w:p>
        </w:tc>
        <w:tc>
          <w:tcPr>
            <w:tcW w:w="2810" w:type="dxa"/>
            <w:shd w:val="clear" w:color="auto" w:fill="auto"/>
            <w:noWrap/>
            <w:vAlign w:val="bottom"/>
            <w:hideMark/>
          </w:tcPr>
          <w:p w:rsidR="005159D3" w:rsidRPr="00E700C0" w:rsidRDefault="005159D3" w:rsidP="00EC385D">
            <w:pPr>
              <w:spacing w:after="0" w:line="240" w:lineRule="auto"/>
              <w:jc w:val="center"/>
              <w:rPr>
                <w:rFonts w:ascii="Times New Roman" w:eastAsia="Times New Roman" w:hAnsi="Times New Roman" w:cs="Times New Roman"/>
                <w:color w:val="000000"/>
                <w:sz w:val="20"/>
                <w:szCs w:val="20"/>
              </w:rPr>
            </w:pPr>
            <w:r w:rsidRPr="00E700C0">
              <w:rPr>
                <w:rFonts w:ascii="Times New Roman" w:eastAsia="Times New Roman" w:hAnsi="Times New Roman" w:cs="Times New Roman"/>
                <w:color w:val="000000"/>
                <w:sz w:val="20"/>
                <w:szCs w:val="20"/>
              </w:rPr>
              <w:t>30</w:t>
            </w:r>
          </w:p>
        </w:tc>
        <w:tc>
          <w:tcPr>
            <w:tcW w:w="2099" w:type="dxa"/>
            <w:shd w:val="clear" w:color="auto" w:fill="auto"/>
            <w:noWrap/>
            <w:vAlign w:val="bottom"/>
            <w:hideMark/>
          </w:tcPr>
          <w:p w:rsidR="005159D3" w:rsidRPr="00E700C0" w:rsidRDefault="005159D3" w:rsidP="00EC385D">
            <w:pPr>
              <w:spacing w:after="0" w:line="240" w:lineRule="auto"/>
              <w:jc w:val="center"/>
              <w:rPr>
                <w:rFonts w:ascii="Times New Roman" w:eastAsia="Times New Roman" w:hAnsi="Times New Roman" w:cs="Times New Roman"/>
                <w:color w:val="000000"/>
                <w:sz w:val="20"/>
                <w:szCs w:val="20"/>
              </w:rPr>
            </w:pPr>
            <w:r w:rsidRPr="00E700C0">
              <w:rPr>
                <w:rFonts w:ascii="Times New Roman" w:eastAsia="Times New Roman" w:hAnsi="Times New Roman" w:cs="Times New Roman"/>
                <w:color w:val="000000"/>
                <w:sz w:val="20"/>
                <w:szCs w:val="20"/>
              </w:rPr>
              <w:t>05</w:t>
            </w:r>
          </w:p>
        </w:tc>
        <w:tc>
          <w:tcPr>
            <w:tcW w:w="2099" w:type="dxa"/>
            <w:vAlign w:val="bottom"/>
          </w:tcPr>
          <w:p w:rsidR="005159D3" w:rsidRPr="00E700C0" w:rsidRDefault="005159D3" w:rsidP="00EC385D">
            <w:pPr>
              <w:spacing w:after="0" w:line="240" w:lineRule="auto"/>
              <w:jc w:val="center"/>
              <w:rPr>
                <w:rFonts w:ascii="Times New Roman" w:eastAsia="Times New Roman" w:hAnsi="Times New Roman" w:cs="Times New Roman"/>
                <w:color w:val="000000"/>
                <w:sz w:val="20"/>
                <w:szCs w:val="20"/>
              </w:rPr>
            </w:pPr>
            <w:r w:rsidRPr="00E700C0">
              <w:rPr>
                <w:rFonts w:ascii="Times New Roman" w:eastAsia="Times New Roman" w:hAnsi="Times New Roman" w:cs="Times New Roman"/>
                <w:color w:val="000000"/>
                <w:sz w:val="20"/>
                <w:szCs w:val="20"/>
              </w:rPr>
              <w:t>22</w:t>
            </w:r>
          </w:p>
        </w:tc>
      </w:tr>
    </w:tbl>
    <w:p w:rsidR="003B5A4C" w:rsidRPr="00B1187B" w:rsidRDefault="00261494" w:rsidP="00AE5FCF">
      <w:pPr>
        <w:autoSpaceDE w:val="0"/>
        <w:autoSpaceDN w:val="0"/>
        <w:adjustRightInd w:val="0"/>
        <w:spacing w:after="0" w:line="480" w:lineRule="auto"/>
        <w:rPr>
          <w:rFonts w:ascii="Times New Roman" w:hAnsi="Times New Roman" w:cs="Times New Roman"/>
          <w:color w:val="191919"/>
          <w:sz w:val="20"/>
          <w:szCs w:val="20"/>
        </w:rPr>
      </w:pPr>
      <w:r w:rsidRPr="00B1187B">
        <w:rPr>
          <w:rFonts w:ascii="Times New Roman" w:hAnsi="Times New Roman" w:cs="Times New Roman"/>
          <w:color w:val="191919"/>
          <w:sz w:val="20"/>
          <w:szCs w:val="20"/>
        </w:rPr>
        <w:t>Fonte:</w:t>
      </w:r>
      <w:r w:rsidR="000155EF" w:rsidRPr="00B1187B">
        <w:rPr>
          <w:rFonts w:ascii="Times New Roman" w:hAnsi="Times New Roman" w:cs="Times New Roman"/>
          <w:color w:val="191919"/>
          <w:sz w:val="20"/>
          <w:szCs w:val="20"/>
        </w:rPr>
        <w:t xml:space="preserve"> </w:t>
      </w:r>
      <w:r w:rsidR="00794984" w:rsidRPr="00B1187B">
        <w:rPr>
          <w:rFonts w:ascii="Times New Roman" w:hAnsi="Times New Roman" w:cs="Times New Roman"/>
          <w:color w:val="191919"/>
          <w:sz w:val="20"/>
          <w:szCs w:val="20"/>
        </w:rPr>
        <w:t>Pesquisa de campo, 2014</w:t>
      </w:r>
      <w:r w:rsidR="0039084C">
        <w:rPr>
          <w:rFonts w:ascii="Times New Roman" w:hAnsi="Times New Roman" w:cs="Times New Roman"/>
          <w:color w:val="191919"/>
          <w:sz w:val="20"/>
          <w:szCs w:val="20"/>
        </w:rPr>
        <w:t>.</w:t>
      </w:r>
    </w:p>
    <w:p w:rsidR="000260D1" w:rsidRPr="00EC385D" w:rsidRDefault="000260D1" w:rsidP="00AE5FCF">
      <w:pPr>
        <w:spacing w:after="0" w:line="480" w:lineRule="auto"/>
        <w:ind w:firstLine="708"/>
        <w:jc w:val="both"/>
        <w:rPr>
          <w:rFonts w:ascii="Times New Roman" w:hAnsi="Times New Roman" w:cs="Times New Roman"/>
          <w:b/>
          <w:sz w:val="24"/>
          <w:szCs w:val="24"/>
        </w:rPr>
      </w:pPr>
      <w:r w:rsidRPr="00EC385D">
        <w:rPr>
          <w:rFonts w:ascii="Times New Roman" w:eastAsia="Times New Roman" w:hAnsi="Times New Roman" w:cs="Times New Roman"/>
          <w:kern w:val="36"/>
          <w:sz w:val="24"/>
          <w:szCs w:val="24"/>
        </w:rPr>
        <w:t>O número de mulheres que consomem inadequadament</w:t>
      </w:r>
      <w:r w:rsidR="0039084C" w:rsidRPr="00EC385D">
        <w:rPr>
          <w:rFonts w:ascii="Times New Roman" w:eastAsia="Times New Roman" w:hAnsi="Times New Roman" w:cs="Times New Roman"/>
          <w:kern w:val="36"/>
          <w:sz w:val="24"/>
          <w:szCs w:val="24"/>
        </w:rPr>
        <w:t xml:space="preserve">e o sal é alto, ele se torna um </w:t>
      </w:r>
      <w:r w:rsidRPr="00EC385D">
        <w:rPr>
          <w:rFonts w:ascii="Times New Roman" w:eastAsia="Times New Roman" w:hAnsi="Times New Roman" w:cs="Times New Roman"/>
          <w:kern w:val="36"/>
          <w:sz w:val="24"/>
          <w:szCs w:val="24"/>
        </w:rPr>
        <w:t xml:space="preserve">grande vilão para a saúde e o desenvolvimento de doenças, </w:t>
      </w:r>
      <w:r w:rsidR="0039084C" w:rsidRPr="00EC385D">
        <w:rPr>
          <w:rFonts w:ascii="Times New Roman" w:eastAsia="Times New Roman" w:hAnsi="Times New Roman" w:cs="Times New Roman"/>
          <w:kern w:val="36"/>
          <w:sz w:val="24"/>
          <w:szCs w:val="24"/>
        </w:rPr>
        <w:t>pois está relacionado</w:t>
      </w:r>
      <w:r w:rsidRPr="00EC385D">
        <w:rPr>
          <w:rFonts w:ascii="Times New Roman" w:eastAsia="Times New Roman" w:hAnsi="Times New Roman" w:cs="Times New Roman"/>
          <w:kern w:val="36"/>
          <w:sz w:val="24"/>
          <w:szCs w:val="24"/>
        </w:rPr>
        <w:t xml:space="preserve"> ao aparecimento de doenças como a hipertensão</w:t>
      </w:r>
      <w:r w:rsidR="0039084C" w:rsidRPr="00EC385D">
        <w:rPr>
          <w:rFonts w:ascii="Times New Roman" w:eastAsia="Times New Roman" w:hAnsi="Times New Roman" w:cs="Times New Roman"/>
          <w:kern w:val="36"/>
          <w:sz w:val="24"/>
          <w:szCs w:val="24"/>
        </w:rPr>
        <w:t>. A relação existente entre a quantidade inadequada do consumo de sal e o nível da pressão arterial está</w:t>
      </w:r>
      <w:r w:rsidRPr="00EC385D">
        <w:rPr>
          <w:rFonts w:ascii="Times New Roman" w:eastAsia="Times New Roman" w:hAnsi="Times New Roman" w:cs="Times New Roman"/>
          <w:kern w:val="36"/>
          <w:sz w:val="24"/>
          <w:szCs w:val="24"/>
        </w:rPr>
        <w:t xml:space="preserve"> dentro dos limites e o </w:t>
      </w:r>
      <w:r w:rsidRPr="00EC385D">
        <w:rPr>
          <w:rFonts w:ascii="Times New Roman" w:eastAsia="Times New Roman" w:hAnsi="Times New Roman" w:cs="Times New Roman"/>
          <w:kern w:val="36"/>
          <w:sz w:val="24"/>
          <w:szCs w:val="24"/>
        </w:rPr>
        <w:lastRenderedPageBreak/>
        <w:t>consumo de sal ainda não causou a elevação da pressão, mas é essencial ter um cuidado extremo e diminuir da sua dieta os alimentos que possuem altos níveis de sal na sua concentração</w:t>
      </w:r>
      <w:r w:rsidR="00FB581C" w:rsidRPr="00EC385D">
        <w:rPr>
          <w:rFonts w:ascii="Times New Roman" w:eastAsia="Times New Roman" w:hAnsi="Times New Roman" w:cs="Times New Roman"/>
          <w:kern w:val="36"/>
          <w:sz w:val="24"/>
          <w:szCs w:val="24"/>
        </w:rPr>
        <w:t>.</w:t>
      </w:r>
    </w:p>
    <w:p w:rsidR="00953AFA" w:rsidRPr="00EC385D" w:rsidRDefault="00953AFA" w:rsidP="00EC385D">
      <w:pPr>
        <w:autoSpaceDE w:val="0"/>
        <w:autoSpaceDN w:val="0"/>
        <w:adjustRightInd w:val="0"/>
        <w:spacing w:after="0" w:line="480" w:lineRule="auto"/>
        <w:ind w:firstLine="708"/>
        <w:jc w:val="both"/>
        <w:rPr>
          <w:rFonts w:ascii="Times New Roman" w:hAnsi="Times New Roman" w:cs="Times New Roman"/>
          <w:color w:val="191919"/>
          <w:sz w:val="24"/>
          <w:szCs w:val="24"/>
        </w:rPr>
      </w:pPr>
      <w:r w:rsidRPr="00EC385D">
        <w:rPr>
          <w:rFonts w:ascii="Times New Roman" w:hAnsi="Times New Roman" w:cs="Times New Roman"/>
          <w:color w:val="191919"/>
          <w:sz w:val="24"/>
          <w:szCs w:val="24"/>
        </w:rPr>
        <w:t>Por outro lado alimentos importantes para a manutenção do organismo como leguminosas, carnes, frutas, horta</w:t>
      </w:r>
      <w:r w:rsidR="0039084C" w:rsidRPr="00EC385D">
        <w:rPr>
          <w:rFonts w:ascii="Times New Roman" w:hAnsi="Times New Roman" w:cs="Times New Roman"/>
          <w:color w:val="191919"/>
          <w:sz w:val="24"/>
          <w:szCs w:val="24"/>
        </w:rPr>
        <w:t>liças, laticínios apresentam um</w:t>
      </w:r>
      <w:r w:rsidRPr="00EC385D">
        <w:rPr>
          <w:rFonts w:ascii="Times New Roman" w:hAnsi="Times New Roman" w:cs="Times New Roman"/>
          <w:color w:val="191919"/>
          <w:sz w:val="24"/>
          <w:szCs w:val="24"/>
        </w:rPr>
        <w:t xml:space="preserve"> consumo insuficiente, principalmente os três últimos com uma frequência de consumo muito aquém do considerado ideal.</w:t>
      </w:r>
    </w:p>
    <w:p w:rsidR="0040381C" w:rsidRPr="00EC385D" w:rsidRDefault="00E674A6" w:rsidP="00EC385D">
      <w:pPr>
        <w:spacing w:after="0" w:line="480" w:lineRule="auto"/>
        <w:ind w:firstLine="708"/>
        <w:jc w:val="both"/>
        <w:rPr>
          <w:rFonts w:ascii="Times New Roman" w:hAnsi="Times New Roman" w:cs="Times New Roman"/>
          <w:sz w:val="24"/>
          <w:szCs w:val="24"/>
        </w:rPr>
      </w:pPr>
      <w:r w:rsidRPr="00EC385D">
        <w:rPr>
          <w:rFonts w:ascii="Times New Roman" w:hAnsi="Times New Roman" w:cs="Times New Roman"/>
          <w:sz w:val="24"/>
          <w:szCs w:val="24"/>
        </w:rPr>
        <w:t>As carnes são um grup</w:t>
      </w:r>
      <w:r w:rsidR="004B670C" w:rsidRPr="00EC385D">
        <w:rPr>
          <w:rFonts w:ascii="Times New Roman" w:hAnsi="Times New Roman" w:cs="Times New Roman"/>
          <w:sz w:val="24"/>
          <w:szCs w:val="24"/>
        </w:rPr>
        <w:t>o</w:t>
      </w:r>
      <w:r w:rsidR="006C7FA4" w:rsidRPr="00EC385D">
        <w:rPr>
          <w:rFonts w:ascii="Times New Roman" w:hAnsi="Times New Roman" w:cs="Times New Roman"/>
          <w:sz w:val="24"/>
          <w:szCs w:val="24"/>
        </w:rPr>
        <w:t xml:space="preserve"> que</w:t>
      </w:r>
      <w:r w:rsidR="004B670C" w:rsidRPr="00EC385D">
        <w:rPr>
          <w:rFonts w:ascii="Times New Roman" w:hAnsi="Times New Roman" w:cs="Times New Roman"/>
          <w:sz w:val="24"/>
          <w:szCs w:val="24"/>
        </w:rPr>
        <w:t xml:space="preserve"> fornece proteínas e gorduras ao organismo além de conter fonte de ferro, zinco e vitaminas</w:t>
      </w:r>
      <w:r w:rsidR="00050C41" w:rsidRPr="00EC385D">
        <w:rPr>
          <w:rFonts w:ascii="Times New Roman" w:hAnsi="Times New Roman" w:cs="Times New Roman"/>
          <w:sz w:val="24"/>
          <w:szCs w:val="24"/>
        </w:rPr>
        <w:t>.</w:t>
      </w:r>
      <w:r w:rsidR="00F923DE" w:rsidRPr="00EC385D">
        <w:rPr>
          <w:rFonts w:ascii="Times New Roman" w:hAnsi="Times New Roman" w:cs="Times New Roman"/>
          <w:sz w:val="24"/>
          <w:szCs w:val="24"/>
        </w:rPr>
        <w:t xml:space="preserve"> O guia alimentar brasileiro indica que a ingestão de carne e seus derivados devem ser de pelo menos uma porção ao dia, pois contribuem para um crescimento saudável, deve-</w:t>
      </w:r>
      <w:r w:rsidR="000D0ECD" w:rsidRPr="00EC385D">
        <w:rPr>
          <w:rFonts w:ascii="Times New Roman" w:hAnsi="Times New Roman" w:cs="Times New Roman"/>
          <w:sz w:val="24"/>
          <w:szCs w:val="24"/>
        </w:rPr>
        <w:t xml:space="preserve"> </w:t>
      </w:r>
      <w:r w:rsidR="00F923DE" w:rsidRPr="00EC385D">
        <w:rPr>
          <w:rFonts w:ascii="Times New Roman" w:hAnsi="Times New Roman" w:cs="Times New Roman"/>
          <w:sz w:val="24"/>
          <w:szCs w:val="24"/>
        </w:rPr>
        <w:t>se optar por carnes magras, peixes e miúdos e vísceras das carnes, pois esses alimentos fornecem grandes quantidades de ferro, nutriente</w:t>
      </w:r>
      <w:r w:rsidR="000260D1" w:rsidRPr="00EC385D">
        <w:rPr>
          <w:rFonts w:ascii="Times New Roman" w:hAnsi="Times New Roman" w:cs="Times New Roman"/>
          <w:sz w:val="24"/>
          <w:szCs w:val="24"/>
        </w:rPr>
        <w:t xml:space="preserve"> essencial para evitar anemias (</w:t>
      </w:r>
      <w:r w:rsidR="00FB581C" w:rsidRPr="00EC385D">
        <w:rPr>
          <w:rFonts w:ascii="Times New Roman" w:hAnsi="Times New Roman" w:cs="Times New Roman"/>
          <w:sz w:val="24"/>
          <w:szCs w:val="24"/>
        </w:rPr>
        <w:t>BRASIL, 2013).</w:t>
      </w:r>
    </w:p>
    <w:p w:rsidR="00F923DE" w:rsidRPr="00EC385D" w:rsidRDefault="000260D1" w:rsidP="00EC385D">
      <w:pPr>
        <w:spacing w:after="0" w:line="480" w:lineRule="auto"/>
        <w:ind w:firstLine="708"/>
        <w:jc w:val="both"/>
        <w:rPr>
          <w:rFonts w:ascii="Times New Roman" w:hAnsi="Times New Roman" w:cs="Times New Roman"/>
          <w:sz w:val="24"/>
          <w:szCs w:val="24"/>
        </w:rPr>
      </w:pPr>
      <w:r w:rsidRPr="00EC385D">
        <w:rPr>
          <w:rFonts w:ascii="Times New Roman" w:hAnsi="Times New Roman" w:cs="Times New Roman"/>
          <w:sz w:val="24"/>
          <w:szCs w:val="24"/>
        </w:rPr>
        <w:t xml:space="preserve">Com relação ao consumo de frutas são recomendadas </w:t>
      </w:r>
      <w:r w:rsidR="0055665B" w:rsidRPr="00EC385D">
        <w:rPr>
          <w:rFonts w:ascii="Times New Roman" w:hAnsi="Times New Roman" w:cs="Times New Roman"/>
          <w:sz w:val="24"/>
          <w:szCs w:val="24"/>
        </w:rPr>
        <w:t xml:space="preserve">porções diárias de frutas </w:t>
      </w:r>
      <w:r w:rsidRPr="00EC385D">
        <w:rPr>
          <w:rFonts w:ascii="Times New Roman" w:hAnsi="Times New Roman" w:cs="Times New Roman"/>
          <w:sz w:val="24"/>
          <w:szCs w:val="24"/>
        </w:rPr>
        <w:t>que auxiliam</w:t>
      </w:r>
      <w:r w:rsidR="008668AE" w:rsidRPr="00EC385D">
        <w:rPr>
          <w:rFonts w:ascii="Times New Roman" w:hAnsi="Times New Roman" w:cs="Times New Roman"/>
          <w:sz w:val="24"/>
          <w:szCs w:val="24"/>
        </w:rPr>
        <w:t xml:space="preserve"> manter o peso ideal, por serem ótimas fontes de vitaminas, minerais, fibras de fácil digestão, se forem consumidas em quantidade desejada podem evitar doenças crônicas.</w:t>
      </w:r>
      <w:r w:rsidR="00CF59BE" w:rsidRPr="00EC385D">
        <w:rPr>
          <w:rFonts w:ascii="Times New Roman" w:hAnsi="Times New Roman" w:cs="Times New Roman"/>
          <w:sz w:val="24"/>
          <w:szCs w:val="24"/>
        </w:rPr>
        <w:t xml:space="preserve"> </w:t>
      </w:r>
      <w:r w:rsidR="008668AE" w:rsidRPr="00EC385D">
        <w:rPr>
          <w:rFonts w:ascii="Times New Roman" w:hAnsi="Times New Roman" w:cs="Times New Roman"/>
          <w:sz w:val="24"/>
          <w:szCs w:val="24"/>
          <w:shd w:val="clear" w:color="auto" w:fill="FFFFFF"/>
        </w:rPr>
        <w:t>De acordo com as evidências apresentadas pelo Relatório Mundial da Saúde 2003, estima-se que até 2,7 milhões de vidas poderiam ser salvas anualmente em todo o mundo, se o consumo de hortaliças e frutas fosse adequado (GOMES, 2007).</w:t>
      </w:r>
    </w:p>
    <w:p w:rsidR="00F923DE" w:rsidRPr="00EC385D" w:rsidRDefault="00F41414" w:rsidP="00EC385D">
      <w:pPr>
        <w:spacing w:after="0" w:line="480" w:lineRule="auto"/>
        <w:ind w:firstLine="708"/>
        <w:jc w:val="both"/>
        <w:rPr>
          <w:rFonts w:ascii="Times New Roman" w:hAnsi="Times New Roman" w:cs="Times New Roman"/>
          <w:sz w:val="24"/>
          <w:szCs w:val="24"/>
          <w:shd w:val="clear" w:color="auto" w:fill="FFFFFF"/>
        </w:rPr>
      </w:pPr>
      <w:r w:rsidRPr="00EC385D">
        <w:rPr>
          <w:rFonts w:ascii="Times New Roman" w:hAnsi="Times New Roman" w:cs="Times New Roman"/>
          <w:sz w:val="24"/>
          <w:szCs w:val="24"/>
          <w:shd w:val="clear" w:color="auto" w:fill="FFFFFF"/>
        </w:rPr>
        <w:t>As hortaliças bem como as frutas devem ser ingeridas diariamente, pois também possuem vitaminas, minerais e fibras indispensáveis à dieta humana, seu consumo deve ser regularmente para evitar doenças e agravos à saúde</w:t>
      </w:r>
      <w:r w:rsidR="000260D1" w:rsidRPr="00EC385D">
        <w:rPr>
          <w:rFonts w:ascii="Times New Roman" w:hAnsi="Times New Roman" w:cs="Times New Roman"/>
          <w:sz w:val="24"/>
          <w:szCs w:val="24"/>
          <w:shd w:val="clear" w:color="auto" w:fill="FFFFFF"/>
        </w:rPr>
        <w:t>.</w:t>
      </w:r>
      <w:r w:rsidRPr="00EC385D">
        <w:rPr>
          <w:rFonts w:ascii="Times New Roman" w:hAnsi="Times New Roman" w:cs="Times New Roman"/>
          <w:color w:val="333333"/>
          <w:sz w:val="24"/>
          <w:szCs w:val="24"/>
          <w:shd w:val="clear" w:color="auto" w:fill="FFFFFF"/>
        </w:rPr>
        <w:t xml:space="preserve"> </w:t>
      </w:r>
      <w:r w:rsidRPr="00EC385D">
        <w:rPr>
          <w:rFonts w:ascii="Times New Roman" w:hAnsi="Times New Roman" w:cs="Times New Roman"/>
          <w:sz w:val="24"/>
          <w:szCs w:val="24"/>
          <w:shd w:val="clear" w:color="auto" w:fill="FFFFFF"/>
        </w:rPr>
        <w:t xml:space="preserve">Estimativas da Organização Mundial da Saúde (OMS) indicam que o baixo consumo de hortaliças e frutas apresenta-se entre os cinco principais fatores de risco para a carga global de doença e que muitas mortes no mundo são devido a uma alimentação inadequada. Evidências </w:t>
      </w:r>
      <w:r w:rsidRPr="00EC385D">
        <w:rPr>
          <w:rFonts w:ascii="Times New Roman" w:hAnsi="Times New Roman" w:cs="Times New Roman"/>
          <w:sz w:val="24"/>
          <w:szCs w:val="24"/>
          <w:shd w:val="clear" w:color="auto" w:fill="FFFFFF"/>
        </w:rPr>
        <w:lastRenderedPageBreak/>
        <w:t>epidemiológicas mostram associação inversa entre o consumo de hortaliças e frutas e o risco de doenças cardiovasculares e determinados tipos de câncer (MACHADO e SIMÕES,</w:t>
      </w:r>
      <w:r w:rsidR="0039084C" w:rsidRPr="00EC385D">
        <w:rPr>
          <w:rFonts w:ascii="Times New Roman" w:hAnsi="Times New Roman" w:cs="Times New Roman"/>
          <w:sz w:val="24"/>
          <w:szCs w:val="24"/>
          <w:shd w:val="clear" w:color="auto" w:fill="FFFFFF"/>
        </w:rPr>
        <w:t xml:space="preserve"> 2005</w:t>
      </w:r>
      <w:r w:rsidRPr="00EC385D">
        <w:rPr>
          <w:rFonts w:ascii="Times New Roman" w:hAnsi="Times New Roman" w:cs="Times New Roman"/>
          <w:sz w:val="24"/>
          <w:szCs w:val="24"/>
          <w:shd w:val="clear" w:color="auto" w:fill="FFFFFF"/>
        </w:rPr>
        <w:t>).</w:t>
      </w:r>
      <w:r w:rsidR="00CF59BE" w:rsidRPr="00EC385D">
        <w:rPr>
          <w:rFonts w:ascii="Times New Roman" w:hAnsi="Times New Roman" w:cs="Times New Roman"/>
          <w:sz w:val="24"/>
          <w:szCs w:val="24"/>
          <w:shd w:val="clear" w:color="auto" w:fill="FFFFFF"/>
        </w:rPr>
        <w:t xml:space="preserve"> Recomenda-se um consumo regular de frutas e hortaliças no mínimo </w:t>
      </w:r>
      <w:proofErr w:type="gramStart"/>
      <w:r w:rsidR="00CF59BE" w:rsidRPr="00EC385D">
        <w:rPr>
          <w:rFonts w:ascii="Times New Roman" w:hAnsi="Times New Roman" w:cs="Times New Roman"/>
          <w:sz w:val="24"/>
          <w:szCs w:val="24"/>
          <w:shd w:val="clear" w:color="auto" w:fill="FFFFFF"/>
        </w:rPr>
        <w:t>5</w:t>
      </w:r>
      <w:proofErr w:type="gramEnd"/>
      <w:r w:rsidR="00CF59BE" w:rsidRPr="00EC385D">
        <w:rPr>
          <w:rFonts w:ascii="Times New Roman" w:hAnsi="Times New Roman" w:cs="Times New Roman"/>
          <w:sz w:val="24"/>
          <w:szCs w:val="24"/>
          <w:shd w:val="clear" w:color="auto" w:fill="FFFFFF"/>
        </w:rPr>
        <w:t xml:space="preserve"> dias na semana como marcador de alimentação saudável (RAMALHO, 2012).</w:t>
      </w:r>
    </w:p>
    <w:p w:rsidR="00396B75" w:rsidRPr="00EC385D" w:rsidRDefault="000260D1" w:rsidP="00EC385D">
      <w:pPr>
        <w:spacing w:after="0" w:line="480" w:lineRule="auto"/>
        <w:ind w:firstLine="708"/>
        <w:jc w:val="both"/>
        <w:rPr>
          <w:rStyle w:val="apple-converted-space"/>
          <w:rFonts w:ascii="Times New Roman" w:hAnsi="Times New Roman" w:cs="Times New Roman"/>
          <w:sz w:val="24"/>
          <w:szCs w:val="24"/>
          <w:shd w:val="clear" w:color="auto" w:fill="FFFFFF"/>
        </w:rPr>
      </w:pPr>
      <w:r w:rsidRPr="00EC385D">
        <w:rPr>
          <w:rFonts w:ascii="Times New Roman" w:hAnsi="Times New Roman" w:cs="Times New Roman"/>
          <w:sz w:val="24"/>
          <w:szCs w:val="24"/>
          <w:shd w:val="clear" w:color="auto" w:fill="FFFFFF"/>
        </w:rPr>
        <w:t xml:space="preserve">Os laticínios </w:t>
      </w:r>
      <w:r w:rsidR="002806DA" w:rsidRPr="00EC385D">
        <w:rPr>
          <w:rFonts w:ascii="Times New Roman" w:hAnsi="Times New Roman" w:cs="Times New Roman"/>
          <w:sz w:val="24"/>
          <w:szCs w:val="24"/>
          <w:shd w:val="clear" w:color="auto" w:fill="FFFFFF"/>
        </w:rPr>
        <w:t xml:space="preserve">fornecem cálcio grande aliado na formação dos ossos, na prevenção da osteoporose, </w:t>
      </w:r>
      <w:r w:rsidR="00566080" w:rsidRPr="00EC385D">
        <w:rPr>
          <w:rFonts w:ascii="Times New Roman" w:hAnsi="Times New Roman" w:cs="Times New Roman"/>
          <w:sz w:val="24"/>
          <w:szCs w:val="24"/>
          <w:shd w:val="clear" w:color="auto" w:fill="FFFFFF"/>
        </w:rPr>
        <w:t xml:space="preserve">o leite e seus derivados possuem na sua constituição vitaminas, proteínas, fósforo e outros componentes essenciais a manutenção da alimentação saudável, o consumo recomendado diariamente é de </w:t>
      </w:r>
      <w:proofErr w:type="gramStart"/>
      <w:r w:rsidR="00566080" w:rsidRPr="00EC385D">
        <w:rPr>
          <w:rFonts w:ascii="Times New Roman" w:hAnsi="Times New Roman" w:cs="Times New Roman"/>
          <w:sz w:val="24"/>
          <w:szCs w:val="24"/>
          <w:shd w:val="clear" w:color="auto" w:fill="FFFFFF"/>
        </w:rPr>
        <w:t>3</w:t>
      </w:r>
      <w:proofErr w:type="gramEnd"/>
      <w:r w:rsidR="00566080" w:rsidRPr="00EC385D">
        <w:rPr>
          <w:rFonts w:ascii="Times New Roman" w:hAnsi="Times New Roman" w:cs="Times New Roman"/>
          <w:sz w:val="24"/>
          <w:szCs w:val="24"/>
          <w:shd w:val="clear" w:color="auto" w:fill="FFFFFF"/>
        </w:rPr>
        <w:t xml:space="preserve"> porções. </w:t>
      </w:r>
      <w:r w:rsidR="0039084C" w:rsidRPr="00EC385D">
        <w:rPr>
          <w:rFonts w:ascii="Times New Roman" w:hAnsi="Times New Roman" w:cs="Times New Roman"/>
          <w:sz w:val="24"/>
          <w:szCs w:val="24"/>
          <w:shd w:val="clear" w:color="auto" w:fill="FFFFFF"/>
        </w:rPr>
        <w:t>(BRASIL, 2013)</w:t>
      </w:r>
    </w:p>
    <w:p w:rsidR="00E17FFA" w:rsidRPr="00EC385D" w:rsidRDefault="0014223C" w:rsidP="00EC385D">
      <w:pPr>
        <w:spacing w:after="0" w:line="480" w:lineRule="auto"/>
        <w:ind w:firstLine="708"/>
        <w:jc w:val="both"/>
        <w:rPr>
          <w:rFonts w:ascii="Times New Roman" w:hAnsi="Times New Roman" w:cs="Times New Roman"/>
          <w:b/>
          <w:sz w:val="24"/>
          <w:szCs w:val="24"/>
        </w:rPr>
      </w:pPr>
      <w:r w:rsidRPr="00EC385D">
        <w:rPr>
          <w:rStyle w:val="apple-converted-space"/>
          <w:rFonts w:ascii="Times New Roman" w:hAnsi="Times New Roman" w:cs="Times New Roman"/>
          <w:sz w:val="24"/>
          <w:szCs w:val="24"/>
          <w:shd w:val="clear" w:color="auto" w:fill="FFFFFF"/>
        </w:rPr>
        <w:t>Obser</w:t>
      </w:r>
      <w:r w:rsidR="00396B75" w:rsidRPr="00EC385D">
        <w:rPr>
          <w:rStyle w:val="apple-converted-space"/>
          <w:rFonts w:ascii="Times New Roman" w:hAnsi="Times New Roman" w:cs="Times New Roman"/>
          <w:sz w:val="24"/>
          <w:szCs w:val="24"/>
          <w:shd w:val="clear" w:color="auto" w:fill="FFFFFF"/>
        </w:rPr>
        <w:t>va</w:t>
      </w:r>
      <w:r w:rsidR="005D5F0A" w:rsidRPr="00EC385D">
        <w:rPr>
          <w:rStyle w:val="apple-converted-space"/>
          <w:rFonts w:ascii="Times New Roman" w:hAnsi="Times New Roman" w:cs="Times New Roman"/>
          <w:sz w:val="24"/>
          <w:szCs w:val="24"/>
          <w:shd w:val="clear" w:color="auto" w:fill="FFFFFF"/>
        </w:rPr>
        <w:t>-se um baixo consumo em torno de 85% dos grupos</w:t>
      </w:r>
      <w:r w:rsidR="008D7243" w:rsidRPr="00EC385D">
        <w:rPr>
          <w:rStyle w:val="apple-converted-space"/>
          <w:rFonts w:ascii="Times New Roman" w:hAnsi="Times New Roman" w:cs="Times New Roman"/>
          <w:sz w:val="24"/>
          <w:szCs w:val="24"/>
          <w:shd w:val="clear" w:color="auto" w:fill="FFFFFF"/>
        </w:rPr>
        <w:t xml:space="preserve"> alimentares, </w:t>
      </w:r>
      <w:r w:rsidRPr="00EC385D">
        <w:rPr>
          <w:rStyle w:val="apple-converted-space"/>
          <w:rFonts w:ascii="Times New Roman" w:hAnsi="Times New Roman" w:cs="Times New Roman"/>
          <w:sz w:val="24"/>
          <w:szCs w:val="24"/>
          <w:shd w:val="clear" w:color="auto" w:fill="FFFFFF"/>
        </w:rPr>
        <w:t>c</w:t>
      </w:r>
      <w:r w:rsidR="005D5F0A" w:rsidRPr="00EC385D">
        <w:rPr>
          <w:rStyle w:val="apple-converted-space"/>
          <w:rFonts w:ascii="Times New Roman" w:hAnsi="Times New Roman" w:cs="Times New Roman"/>
          <w:sz w:val="24"/>
          <w:szCs w:val="24"/>
          <w:shd w:val="clear" w:color="auto" w:fill="FFFFFF"/>
        </w:rPr>
        <w:t xml:space="preserve">omo </w:t>
      </w:r>
      <w:proofErr w:type="gramStart"/>
      <w:r w:rsidR="005D5F0A" w:rsidRPr="00EC385D">
        <w:rPr>
          <w:rStyle w:val="apple-converted-space"/>
          <w:rFonts w:ascii="Times New Roman" w:hAnsi="Times New Roman" w:cs="Times New Roman"/>
          <w:sz w:val="24"/>
          <w:szCs w:val="24"/>
          <w:shd w:val="clear" w:color="auto" w:fill="FFFFFF"/>
        </w:rPr>
        <w:t>trata-se</w:t>
      </w:r>
      <w:proofErr w:type="gramEnd"/>
      <w:r w:rsidR="005D5F0A" w:rsidRPr="00EC385D">
        <w:rPr>
          <w:rStyle w:val="apple-converted-space"/>
          <w:rFonts w:ascii="Times New Roman" w:hAnsi="Times New Roman" w:cs="Times New Roman"/>
          <w:sz w:val="24"/>
          <w:szCs w:val="24"/>
          <w:shd w:val="clear" w:color="auto" w:fill="FFFFFF"/>
        </w:rPr>
        <w:t xml:space="preserve"> de uma população de mulheres jovens há que se atentar para a necessidade de adequação da die</w:t>
      </w:r>
      <w:r w:rsidR="007667E5" w:rsidRPr="00EC385D">
        <w:rPr>
          <w:rStyle w:val="apple-converted-space"/>
          <w:rFonts w:ascii="Times New Roman" w:hAnsi="Times New Roman" w:cs="Times New Roman"/>
          <w:sz w:val="24"/>
          <w:szCs w:val="24"/>
          <w:shd w:val="clear" w:color="auto" w:fill="FFFFFF"/>
        </w:rPr>
        <w:t>ta alimentar, pois a inade</w:t>
      </w:r>
      <w:r w:rsidR="005D5F0A" w:rsidRPr="00EC385D">
        <w:rPr>
          <w:rStyle w:val="apple-converted-space"/>
          <w:rFonts w:ascii="Times New Roman" w:hAnsi="Times New Roman" w:cs="Times New Roman"/>
          <w:sz w:val="24"/>
          <w:szCs w:val="24"/>
          <w:shd w:val="clear" w:color="auto" w:fill="FFFFFF"/>
        </w:rPr>
        <w:t>quação é um fator de risco para doenças como as cardiovasculares, a osteoporose, o câncer de colón e de mama durante o climatério, por exemplo</w:t>
      </w:r>
      <w:r w:rsidR="008377DF" w:rsidRPr="00EC385D">
        <w:rPr>
          <w:rStyle w:val="apple-converted-space"/>
          <w:rFonts w:ascii="Times New Roman" w:hAnsi="Times New Roman" w:cs="Times New Roman"/>
          <w:sz w:val="24"/>
          <w:szCs w:val="24"/>
          <w:shd w:val="clear" w:color="auto" w:fill="FFFFFF"/>
        </w:rPr>
        <w:t xml:space="preserve"> (MONTILLA; MARU</w:t>
      </w:r>
      <w:r w:rsidR="00324006" w:rsidRPr="00EC385D">
        <w:rPr>
          <w:rStyle w:val="apple-converted-space"/>
          <w:rFonts w:ascii="Times New Roman" w:hAnsi="Times New Roman" w:cs="Times New Roman"/>
          <w:sz w:val="24"/>
          <w:szCs w:val="24"/>
          <w:shd w:val="clear" w:color="auto" w:fill="FFFFFF"/>
        </w:rPr>
        <w:t xml:space="preserve">CCI e </w:t>
      </w:r>
      <w:r w:rsidR="008377DF" w:rsidRPr="00EC385D">
        <w:rPr>
          <w:rStyle w:val="apple-converted-space"/>
          <w:rFonts w:ascii="Times New Roman" w:hAnsi="Times New Roman" w:cs="Times New Roman"/>
          <w:sz w:val="24"/>
          <w:szCs w:val="24"/>
          <w:shd w:val="clear" w:color="auto" w:fill="FFFFFF"/>
        </w:rPr>
        <w:t>ALDRIGHI, 2003)</w:t>
      </w:r>
      <w:r w:rsidR="005D5F0A" w:rsidRPr="00EC385D">
        <w:rPr>
          <w:rStyle w:val="apple-converted-space"/>
          <w:rFonts w:ascii="Times New Roman" w:hAnsi="Times New Roman" w:cs="Times New Roman"/>
          <w:sz w:val="24"/>
          <w:szCs w:val="24"/>
          <w:shd w:val="clear" w:color="auto" w:fill="FFFFFF"/>
        </w:rPr>
        <w:t>.</w:t>
      </w:r>
      <w:r w:rsidR="005D5F0A" w:rsidRPr="00EC385D">
        <w:rPr>
          <w:rFonts w:ascii="Times New Roman" w:hAnsi="Times New Roman" w:cs="Times New Roman"/>
          <w:b/>
          <w:sz w:val="24"/>
          <w:szCs w:val="24"/>
        </w:rPr>
        <w:t xml:space="preserve"> </w:t>
      </w:r>
    </w:p>
    <w:p w:rsidR="008D7243" w:rsidRPr="00EC385D" w:rsidRDefault="008D7243" w:rsidP="00EC385D">
      <w:pPr>
        <w:spacing w:after="0" w:line="480" w:lineRule="auto"/>
        <w:ind w:firstLine="708"/>
        <w:jc w:val="both"/>
        <w:rPr>
          <w:rStyle w:val="apple-converted-space"/>
          <w:rFonts w:ascii="Times New Roman" w:hAnsi="Times New Roman" w:cs="Times New Roman"/>
          <w:sz w:val="24"/>
          <w:szCs w:val="24"/>
          <w:shd w:val="clear" w:color="auto" w:fill="FFFFFF"/>
        </w:rPr>
      </w:pPr>
      <w:r w:rsidRPr="00EC385D">
        <w:rPr>
          <w:rStyle w:val="apple-converted-space"/>
          <w:rFonts w:ascii="Times New Roman" w:hAnsi="Times New Roman" w:cs="Times New Roman"/>
          <w:sz w:val="24"/>
          <w:szCs w:val="24"/>
          <w:shd w:val="clear" w:color="auto" w:fill="FFFFFF"/>
        </w:rPr>
        <w:t>Parece importante alertar que provavelmente as trabalhadoras estão no limiar entre o estrófico para o desnutrido. A nutrição deficitária interfere negativamente no metabolismo basal, na redistribuição da massa corporal, alterações no funcionamento digestivo, diminuição da sensibilidade à sede, sendo a causa principal de morbidades como anemia, escorbuto entre outras.</w:t>
      </w:r>
    </w:p>
    <w:p w:rsidR="00DD0327" w:rsidRPr="00DD0327" w:rsidRDefault="00DD0327" w:rsidP="005D5F0A">
      <w:pPr>
        <w:spacing w:after="0" w:line="360" w:lineRule="auto"/>
        <w:ind w:firstLine="708"/>
        <w:jc w:val="both"/>
        <w:rPr>
          <w:rStyle w:val="apple-converted-space"/>
          <w:rFonts w:ascii="Times New Roman" w:hAnsi="Times New Roman" w:cs="Times New Roman"/>
          <w:sz w:val="24"/>
          <w:szCs w:val="24"/>
          <w:shd w:val="clear" w:color="auto" w:fill="FFFFFF"/>
        </w:rPr>
      </w:pPr>
    </w:p>
    <w:p w:rsidR="00DD0327" w:rsidRPr="00DD0327" w:rsidRDefault="00FE2124" w:rsidP="00DD0327">
      <w:pPr>
        <w:pStyle w:val="PargrafodaLista"/>
        <w:spacing w:after="0" w:line="360" w:lineRule="auto"/>
        <w:ind w:left="0"/>
        <w:jc w:val="both"/>
        <w:rPr>
          <w:rFonts w:ascii="Times New Roman" w:hAnsi="Times New Roman" w:cs="Times New Roman"/>
          <w:b/>
          <w:sz w:val="24"/>
          <w:szCs w:val="24"/>
        </w:rPr>
      </w:pPr>
      <w:r w:rsidRPr="00E42E1B">
        <w:rPr>
          <w:rFonts w:ascii="Times New Roman" w:hAnsi="Times New Roman" w:cs="Times New Roman"/>
          <w:b/>
          <w:sz w:val="24"/>
          <w:szCs w:val="24"/>
        </w:rPr>
        <w:t>C</w:t>
      </w:r>
      <w:r w:rsidR="004C4D32" w:rsidRPr="00E42E1B">
        <w:rPr>
          <w:rFonts w:ascii="Times New Roman" w:hAnsi="Times New Roman" w:cs="Times New Roman"/>
          <w:b/>
          <w:sz w:val="24"/>
          <w:szCs w:val="24"/>
        </w:rPr>
        <w:t>onclusão</w:t>
      </w:r>
    </w:p>
    <w:p w:rsidR="00DD0327" w:rsidRDefault="00DD0327" w:rsidP="00E42E1B">
      <w:pPr>
        <w:spacing w:after="0" w:line="360" w:lineRule="auto"/>
        <w:ind w:firstLine="708"/>
        <w:jc w:val="both"/>
        <w:rPr>
          <w:rStyle w:val="apple-converted-space"/>
          <w:rFonts w:ascii="Times New Roman" w:hAnsi="Times New Roman" w:cs="Times New Roman"/>
          <w:sz w:val="24"/>
          <w:szCs w:val="24"/>
          <w:shd w:val="clear" w:color="auto" w:fill="FFFFFF"/>
        </w:rPr>
      </w:pPr>
    </w:p>
    <w:p w:rsidR="007543D1" w:rsidRPr="00EC385D" w:rsidRDefault="00E42E1B" w:rsidP="00EC385D">
      <w:pPr>
        <w:spacing w:after="0" w:line="480" w:lineRule="auto"/>
        <w:ind w:firstLine="708"/>
        <w:jc w:val="both"/>
        <w:rPr>
          <w:rStyle w:val="apple-converted-space"/>
          <w:rFonts w:ascii="Times New Roman" w:hAnsi="Times New Roman" w:cs="Times New Roman"/>
          <w:sz w:val="24"/>
          <w:szCs w:val="24"/>
          <w:shd w:val="clear" w:color="auto" w:fill="FFFFFF"/>
        </w:rPr>
      </w:pPr>
      <w:r w:rsidRPr="00EC385D">
        <w:rPr>
          <w:rStyle w:val="apple-converted-space"/>
          <w:rFonts w:ascii="Times New Roman" w:hAnsi="Times New Roman" w:cs="Times New Roman"/>
          <w:sz w:val="24"/>
          <w:szCs w:val="24"/>
          <w:shd w:val="clear" w:color="auto" w:fill="FFFFFF"/>
        </w:rPr>
        <w:t xml:space="preserve">Em face dos resultados conclui-se que as trabalhadoras apresentaram em sua maioria insuficiência calórica na dieta e um padrão alimentar com baixo consumo dos grupos de frutas, verduras, legumes e leite. </w:t>
      </w:r>
      <w:r w:rsidR="004E4AA8" w:rsidRPr="00EC385D">
        <w:rPr>
          <w:rStyle w:val="apple-converted-space"/>
          <w:rFonts w:ascii="Times New Roman" w:hAnsi="Times New Roman" w:cs="Times New Roman"/>
          <w:sz w:val="24"/>
          <w:szCs w:val="24"/>
          <w:shd w:val="clear" w:color="auto" w:fill="FFFFFF"/>
        </w:rPr>
        <w:t>Os</w:t>
      </w:r>
      <w:r w:rsidR="00BA315B" w:rsidRPr="00EC385D">
        <w:rPr>
          <w:rStyle w:val="apple-converted-space"/>
          <w:rFonts w:ascii="Times New Roman" w:hAnsi="Times New Roman" w:cs="Times New Roman"/>
          <w:sz w:val="24"/>
          <w:szCs w:val="24"/>
          <w:shd w:val="clear" w:color="auto" w:fill="FFFFFF"/>
        </w:rPr>
        <w:t xml:space="preserve"> resultados obtidos </w:t>
      </w:r>
      <w:r w:rsidR="0040381C" w:rsidRPr="00EC385D">
        <w:rPr>
          <w:rStyle w:val="apple-converted-space"/>
          <w:rFonts w:ascii="Times New Roman" w:hAnsi="Times New Roman" w:cs="Times New Roman"/>
          <w:sz w:val="24"/>
          <w:szCs w:val="24"/>
          <w:shd w:val="clear" w:color="auto" w:fill="FFFFFF"/>
        </w:rPr>
        <w:t xml:space="preserve">são preocupantes, pois apesar de apresentar índices </w:t>
      </w:r>
      <w:r w:rsidRPr="00EC385D">
        <w:rPr>
          <w:rStyle w:val="apple-converted-space"/>
          <w:rFonts w:ascii="Times New Roman" w:hAnsi="Times New Roman" w:cs="Times New Roman"/>
          <w:sz w:val="24"/>
          <w:szCs w:val="24"/>
          <w:shd w:val="clear" w:color="auto" w:fill="FFFFFF"/>
        </w:rPr>
        <w:t>baixos de morbidades como hipertensão e diabetes</w:t>
      </w:r>
      <w:r w:rsidR="0040381C" w:rsidRPr="00EC385D">
        <w:rPr>
          <w:rStyle w:val="apple-converted-space"/>
          <w:rFonts w:ascii="Times New Roman" w:hAnsi="Times New Roman" w:cs="Times New Roman"/>
          <w:sz w:val="24"/>
          <w:szCs w:val="24"/>
          <w:shd w:val="clear" w:color="auto" w:fill="FFFFFF"/>
        </w:rPr>
        <w:t>,</w:t>
      </w:r>
      <w:r w:rsidRPr="00EC385D">
        <w:rPr>
          <w:rStyle w:val="apple-converted-space"/>
          <w:rFonts w:ascii="Times New Roman" w:hAnsi="Times New Roman" w:cs="Times New Roman"/>
          <w:sz w:val="24"/>
          <w:szCs w:val="24"/>
          <w:shd w:val="clear" w:color="auto" w:fill="FFFFFF"/>
        </w:rPr>
        <w:t xml:space="preserve"> um nível de atividade física ativo</w:t>
      </w:r>
      <w:r w:rsidR="0040381C" w:rsidRPr="00EC385D">
        <w:rPr>
          <w:rStyle w:val="apple-converted-space"/>
          <w:rFonts w:ascii="Times New Roman" w:hAnsi="Times New Roman" w:cs="Times New Roman"/>
          <w:sz w:val="24"/>
          <w:szCs w:val="24"/>
          <w:shd w:val="clear" w:color="auto" w:fill="FFFFFF"/>
        </w:rPr>
        <w:t xml:space="preserve"> e o</w:t>
      </w:r>
      <w:r w:rsidRPr="00EC385D">
        <w:rPr>
          <w:rStyle w:val="apple-converted-space"/>
          <w:rFonts w:ascii="Times New Roman" w:hAnsi="Times New Roman" w:cs="Times New Roman"/>
          <w:sz w:val="24"/>
          <w:szCs w:val="24"/>
          <w:shd w:val="clear" w:color="auto" w:fill="FFFFFF"/>
        </w:rPr>
        <w:t xml:space="preserve"> índice de massa corporal dentro da normalidade</w:t>
      </w:r>
      <w:r w:rsidR="0040381C" w:rsidRPr="00EC385D">
        <w:rPr>
          <w:rStyle w:val="apple-converted-space"/>
          <w:rFonts w:ascii="Times New Roman" w:hAnsi="Times New Roman" w:cs="Times New Roman"/>
          <w:sz w:val="24"/>
          <w:szCs w:val="24"/>
          <w:shd w:val="clear" w:color="auto" w:fill="FFFFFF"/>
        </w:rPr>
        <w:t>, o</w:t>
      </w:r>
      <w:r w:rsidRPr="00EC385D">
        <w:rPr>
          <w:rStyle w:val="apple-converted-space"/>
          <w:rFonts w:ascii="Times New Roman" w:hAnsi="Times New Roman" w:cs="Times New Roman"/>
          <w:sz w:val="24"/>
          <w:szCs w:val="24"/>
          <w:shd w:val="clear" w:color="auto" w:fill="FFFFFF"/>
        </w:rPr>
        <w:t xml:space="preserve"> </w:t>
      </w:r>
      <w:r w:rsidRPr="00EC385D">
        <w:rPr>
          <w:rStyle w:val="apple-converted-space"/>
          <w:rFonts w:ascii="Times New Roman" w:hAnsi="Times New Roman" w:cs="Times New Roman"/>
          <w:sz w:val="24"/>
          <w:szCs w:val="24"/>
          <w:shd w:val="clear" w:color="auto" w:fill="FFFFFF"/>
        </w:rPr>
        <w:lastRenderedPageBreak/>
        <w:t>baixo</w:t>
      </w:r>
      <w:r w:rsidR="0040381C" w:rsidRPr="00EC385D">
        <w:rPr>
          <w:rStyle w:val="apple-converted-space"/>
          <w:rFonts w:ascii="Times New Roman" w:hAnsi="Times New Roman" w:cs="Times New Roman"/>
          <w:sz w:val="24"/>
          <w:szCs w:val="24"/>
          <w:shd w:val="clear" w:color="auto" w:fill="FFFFFF"/>
        </w:rPr>
        <w:t xml:space="preserve"> consumo de alimentos</w:t>
      </w:r>
      <w:r w:rsidRPr="00EC385D">
        <w:rPr>
          <w:rStyle w:val="apple-converted-space"/>
          <w:rFonts w:ascii="Times New Roman" w:hAnsi="Times New Roman" w:cs="Times New Roman"/>
          <w:sz w:val="24"/>
          <w:szCs w:val="24"/>
          <w:shd w:val="clear" w:color="auto" w:fill="FFFFFF"/>
        </w:rPr>
        <w:t xml:space="preserve"> pode futuramente contribuir para a instalação de doenças como anemia, </w:t>
      </w:r>
      <w:r w:rsidR="007543D1" w:rsidRPr="00EC385D">
        <w:rPr>
          <w:rStyle w:val="apple-converted-space"/>
          <w:rFonts w:ascii="Times New Roman" w:hAnsi="Times New Roman" w:cs="Times New Roman"/>
          <w:sz w:val="24"/>
          <w:szCs w:val="24"/>
          <w:shd w:val="clear" w:color="auto" w:fill="FFFFFF"/>
        </w:rPr>
        <w:t xml:space="preserve">elevação da pressão arterial por conta do consumo excessivo de sódio, osteoporose pela ausência de vitamina D e o cálcio, entre outras. Outro fator importante relacionado ao consumo inadequado são os acidentes de trabalho, o aumento do absenteísmo, a desmotivação, entre outras. Recomenda-se a promoção de ações educativas de orientação nutricional com objetivo de promover mudanças </w:t>
      </w:r>
      <w:r w:rsidR="00A04F9C" w:rsidRPr="00EC385D">
        <w:rPr>
          <w:rStyle w:val="apple-converted-space"/>
          <w:rFonts w:ascii="Times New Roman" w:hAnsi="Times New Roman" w:cs="Times New Roman"/>
          <w:sz w:val="24"/>
          <w:szCs w:val="24"/>
          <w:shd w:val="clear" w:color="auto" w:fill="FFFFFF"/>
        </w:rPr>
        <w:t xml:space="preserve">e melhorias no consumo </w:t>
      </w:r>
      <w:proofErr w:type="gramStart"/>
      <w:r w:rsidR="00A04F9C" w:rsidRPr="00EC385D">
        <w:rPr>
          <w:rStyle w:val="apple-converted-space"/>
          <w:rFonts w:ascii="Times New Roman" w:hAnsi="Times New Roman" w:cs="Times New Roman"/>
          <w:sz w:val="24"/>
          <w:szCs w:val="24"/>
          <w:shd w:val="clear" w:color="auto" w:fill="FFFFFF"/>
        </w:rPr>
        <w:t>alimentar</w:t>
      </w:r>
      <w:proofErr w:type="gramEnd"/>
      <w:r w:rsidR="00A04F9C" w:rsidRPr="00EC385D">
        <w:rPr>
          <w:rStyle w:val="apple-converted-space"/>
          <w:rFonts w:ascii="Times New Roman" w:hAnsi="Times New Roman" w:cs="Times New Roman"/>
          <w:sz w:val="24"/>
          <w:szCs w:val="24"/>
          <w:shd w:val="clear" w:color="auto" w:fill="FFFFFF"/>
        </w:rPr>
        <w:t xml:space="preserve"> </w:t>
      </w:r>
      <w:r w:rsidR="007543D1" w:rsidRPr="00EC385D">
        <w:rPr>
          <w:rStyle w:val="apple-converted-space"/>
          <w:rFonts w:ascii="Times New Roman" w:hAnsi="Times New Roman" w:cs="Times New Roman"/>
          <w:sz w:val="24"/>
          <w:szCs w:val="24"/>
          <w:shd w:val="clear" w:color="auto" w:fill="FFFFFF"/>
        </w:rPr>
        <w:t>que se reflet</w:t>
      </w:r>
      <w:r w:rsidR="00A04F9C" w:rsidRPr="00EC385D">
        <w:rPr>
          <w:rStyle w:val="apple-converted-space"/>
          <w:rFonts w:ascii="Times New Roman" w:hAnsi="Times New Roman" w:cs="Times New Roman"/>
          <w:sz w:val="24"/>
          <w:szCs w:val="24"/>
          <w:shd w:val="clear" w:color="auto" w:fill="FFFFFF"/>
        </w:rPr>
        <w:t>irá</w:t>
      </w:r>
      <w:r w:rsidR="007543D1" w:rsidRPr="00EC385D">
        <w:rPr>
          <w:rStyle w:val="apple-converted-space"/>
          <w:rFonts w:ascii="Times New Roman" w:hAnsi="Times New Roman" w:cs="Times New Roman"/>
          <w:sz w:val="24"/>
          <w:szCs w:val="24"/>
          <w:shd w:val="clear" w:color="auto" w:fill="FFFFFF"/>
        </w:rPr>
        <w:t xml:space="preserve"> na qualidade de vida e na atividade profissional.</w:t>
      </w:r>
    </w:p>
    <w:p w:rsidR="008F2743" w:rsidRDefault="008F2743" w:rsidP="00937CFB">
      <w:pPr>
        <w:spacing w:after="0" w:line="360" w:lineRule="auto"/>
        <w:jc w:val="both"/>
        <w:rPr>
          <w:rFonts w:ascii="Times New Roman" w:hAnsi="Times New Roman" w:cs="Times New Roman"/>
          <w:b/>
          <w:sz w:val="24"/>
          <w:szCs w:val="24"/>
        </w:rPr>
      </w:pPr>
    </w:p>
    <w:p w:rsidR="001D3538" w:rsidRPr="00420B9B" w:rsidRDefault="001D3538" w:rsidP="00937CFB">
      <w:pPr>
        <w:spacing w:after="0" w:line="360" w:lineRule="auto"/>
        <w:jc w:val="both"/>
        <w:rPr>
          <w:rFonts w:ascii="Times New Roman" w:hAnsi="Times New Roman" w:cs="Times New Roman"/>
          <w:sz w:val="24"/>
          <w:szCs w:val="24"/>
        </w:rPr>
      </w:pPr>
      <w:r w:rsidRPr="007667E5">
        <w:rPr>
          <w:rFonts w:ascii="Times New Roman" w:hAnsi="Times New Roman" w:cs="Times New Roman"/>
          <w:b/>
          <w:sz w:val="24"/>
          <w:szCs w:val="24"/>
        </w:rPr>
        <w:t>R</w:t>
      </w:r>
      <w:r w:rsidR="004C4D32" w:rsidRPr="007667E5">
        <w:rPr>
          <w:rFonts w:ascii="Times New Roman" w:hAnsi="Times New Roman" w:cs="Times New Roman"/>
          <w:b/>
          <w:sz w:val="24"/>
          <w:szCs w:val="24"/>
        </w:rPr>
        <w:t xml:space="preserve">eferências </w:t>
      </w:r>
    </w:p>
    <w:p w:rsidR="00D20EDF" w:rsidRPr="00420B9B" w:rsidRDefault="00D20EDF" w:rsidP="00D20EDF">
      <w:pPr>
        <w:spacing w:after="0" w:line="360" w:lineRule="auto"/>
        <w:jc w:val="both"/>
        <w:rPr>
          <w:rFonts w:ascii="Times New Roman" w:hAnsi="Times New Roman" w:cs="Times New Roman"/>
          <w:b/>
          <w:sz w:val="24"/>
          <w:szCs w:val="24"/>
        </w:rPr>
      </w:pPr>
    </w:p>
    <w:p w:rsidR="00D20EDF" w:rsidRPr="00462DDB" w:rsidRDefault="00D20EDF" w:rsidP="00926DDB">
      <w:pPr>
        <w:autoSpaceDE w:val="0"/>
        <w:autoSpaceDN w:val="0"/>
        <w:adjustRightInd w:val="0"/>
        <w:spacing w:after="0" w:line="240" w:lineRule="auto"/>
        <w:jc w:val="both"/>
        <w:rPr>
          <w:rFonts w:ascii="Times New Roman" w:hAnsi="Times New Roman" w:cs="Times New Roman"/>
          <w:sz w:val="24"/>
          <w:szCs w:val="24"/>
        </w:rPr>
      </w:pPr>
      <w:r w:rsidRPr="00462DDB">
        <w:rPr>
          <w:rFonts w:ascii="Times New Roman" w:hAnsi="Times New Roman" w:cs="Times New Roman"/>
          <w:sz w:val="24"/>
          <w:szCs w:val="24"/>
        </w:rPr>
        <w:t xml:space="preserve">ALBANO, R. D; SOUZA, S. B. Ingestão de energia e nutrientes por adolescentes de uma escola pública. </w:t>
      </w:r>
      <w:r w:rsidRPr="00F11AF8">
        <w:rPr>
          <w:rFonts w:ascii="Times New Roman" w:hAnsi="Times New Roman" w:cs="Times New Roman"/>
          <w:b/>
          <w:sz w:val="24"/>
          <w:szCs w:val="24"/>
        </w:rPr>
        <w:t xml:space="preserve">Jornal de </w:t>
      </w:r>
      <w:r w:rsidR="00F11AF8">
        <w:rPr>
          <w:rFonts w:ascii="Times New Roman" w:hAnsi="Times New Roman" w:cs="Times New Roman"/>
          <w:b/>
          <w:sz w:val="24"/>
          <w:szCs w:val="24"/>
        </w:rPr>
        <w:t>P</w:t>
      </w:r>
      <w:r w:rsidRPr="00F11AF8">
        <w:rPr>
          <w:rFonts w:ascii="Times New Roman" w:hAnsi="Times New Roman" w:cs="Times New Roman"/>
          <w:b/>
          <w:sz w:val="24"/>
          <w:szCs w:val="24"/>
        </w:rPr>
        <w:t>ediatria</w:t>
      </w:r>
      <w:r w:rsidRPr="00462DDB">
        <w:rPr>
          <w:rFonts w:ascii="Times New Roman" w:hAnsi="Times New Roman" w:cs="Times New Roman"/>
          <w:sz w:val="24"/>
          <w:szCs w:val="24"/>
        </w:rPr>
        <w:t>. Porto Alegre, v.77, n. 6, p. 512-516, 2001.</w:t>
      </w:r>
    </w:p>
    <w:p w:rsidR="00D20EDF" w:rsidRPr="00462DDB" w:rsidRDefault="00D20EDF" w:rsidP="00926DDB">
      <w:pPr>
        <w:spacing w:after="0" w:line="240" w:lineRule="auto"/>
        <w:jc w:val="both"/>
        <w:rPr>
          <w:rFonts w:ascii="Times New Roman" w:hAnsi="Times New Roman" w:cs="Times New Roman"/>
          <w:sz w:val="24"/>
          <w:szCs w:val="24"/>
        </w:rPr>
      </w:pPr>
    </w:p>
    <w:p w:rsidR="00D20EDF" w:rsidRPr="00462DDB" w:rsidRDefault="007667E5" w:rsidP="00926DDB">
      <w:pPr>
        <w:spacing w:after="0" w:line="240" w:lineRule="auto"/>
        <w:jc w:val="both"/>
        <w:rPr>
          <w:rFonts w:ascii="Times New Roman" w:hAnsi="Times New Roman" w:cs="Times New Roman"/>
          <w:sz w:val="24"/>
          <w:szCs w:val="24"/>
        </w:rPr>
      </w:pPr>
      <w:r w:rsidRPr="00F15E3C">
        <w:rPr>
          <w:rFonts w:ascii="Times New Roman" w:hAnsi="Times New Roman" w:cs="Times New Roman"/>
          <w:sz w:val="24"/>
          <w:szCs w:val="24"/>
        </w:rPr>
        <w:t>ANJOS, L. A.</w:t>
      </w:r>
      <w:r w:rsidR="00D20EDF" w:rsidRPr="00F15E3C">
        <w:rPr>
          <w:rFonts w:ascii="Times New Roman" w:hAnsi="Times New Roman" w:cs="Times New Roman"/>
          <w:sz w:val="24"/>
          <w:szCs w:val="24"/>
        </w:rPr>
        <w:t xml:space="preserve"> </w:t>
      </w:r>
      <w:proofErr w:type="spellStart"/>
      <w:r w:rsidR="00D20EDF" w:rsidRPr="00F15E3C">
        <w:rPr>
          <w:rFonts w:ascii="Times New Roman" w:hAnsi="Times New Roman" w:cs="Times New Roman"/>
          <w:sz w:val="24"/>
          <w:szCs w:val="24"/>
        </w:rPr>
        <w:t>Body</w:t>
      </w:r>
      <w:proofErr w:type="spellEnd"/>
      <w:r w:rsidR="00D20EDF" w:rsidRPr="00F15E3C">
        <w:rPr>
          <w:rFonts w:ascii="Times New Roman" w:hAnsi="Times New Roman" w:cs="Times New Roman"/>
          <w:sz w:val="24"/>
          <w:szCs w:val="24"/>
        </w:rPr>
        <w:t xml:space="preserve"> </w:t>
      </w:r>
      <w:proofErr w:type="spellStart"/>
      <w:r w:rsidR="00D20EDF" w:rsidRPr="00F15E3C">
        <w:rPr>
          <w:rFonts w:ascii="Times New Roman" w:hAnsi="Times New Roman" w:cs="Times New Roman"/>
          <w:sz w:val="24"/>
          <w:szCs w:val="24"/>
        </w:rPr>
        <w:t>mass</w:t>
      </w:r>
      <w:proofErr w:type="spellEnd"/>
      <w:r w:rsidR="00D20EDF" w:rsidRPr="00F15E3C">
        <w:rPr>
          <w:rFonts w:ascii="Times New Roman" w:hAnsi="Times New Roman" w:cs="Times New Roman"/>
          <w:sz w:val="24"/>
          <w:szCs w:val="24"/>
        </w:rPr>
        <w:t xml:space="preserve"> index as a tool in </w:t>
      </w:r>
      <w:proofErr w:type="spellStart"/>
      <w:r w:rsidR="00D20EDF" w:rsidRPr="00F15E3C">
        <w:rPr>
          <w:rFonts w:ascii="Times New Roman" w:hAnsi="Times New Roman" w:cs="Times New Roman"/>
          <w:sz w:val="24"/>
          <w:szCs w:val="24"/>
        </w:rPr>
        <w:t>the</w:t>
      </w:r>
      <w:proofErr w:type="spellEnd"/>
      <w:r w:rsidR="00D20EDF" w:rsidRPr="00F15E3C">
        <w:rPr>
          <w:rFonts w:ascii="Times New Roman" w:hAnsi="Times New Roman" w:cs="Times New Roman"/>
          <w:sz w:val="24"/>
          <w:szCs w:val="24"/>
        </w:rPr>
        <w:t xml:space="preserve"> </w:t>
      </w:r>
      <w:proofErr w:type="spellStart"/>
      <w:r w:rsidR="00D20EDF" w:rsidRPr="00F15E3C">
        <w:rPr>
          <w:rFonts w:ascii="Times New Roman" w:hAnsi="Times New Roman" w:cs="Times New Roman"/>
          <w:sz w:val="24"/>
          <w:szCs w:val="24"/>
        </w:rPr>
        <w:t>nutritional</w:t>
      </w:r>
      <w:proofErr w:type="spellEnd"/>
      <w:r w:rsidR="00D20EDF" w:rsidRPr="00F15E3C">
        <w:rPr>
          <w:rFonts w:ascii="Times New Roman" w:hAnsi="Times New Roman" w:cs="Times New Roman"/>
          <w:sz w:val="24"/>
          <w:szCs w:val="24"/>
        </w:rPr>
        <w:t xml:space="preserve"> </w:t>
      </w:r>
      <w:proofErr w:type="spellStart"/>
      <w:r w:rsidR="00D20EDF" w:rsidRPr="00F15E3C">
        <w:rPr>
          <w:rFonts w:ascii="Times New Roman" w:hAnsi="Times New Roman" w:cs="Times New Roman"/>
          <w:sz w:val="24"/>
          <w:szCs w:val="24"/>
        </w:rPr>
        <w:t>assessment</w:t>
      </w:r>
      <w:proofErr w:type="spellEnd"/>
      <w:r w:rsidR="00D20EDF" w:rsidRPr="00F15E3C">
        <w:rPr>
          <w:rFonts w:ascii="Times New Roman" w:hAnsi="Times New Roman" w:cs="Times New Roman"/>
          <w:sz w:val="24"/>
          <w:szCs w:val="24"/>
        </w:rPr>
        <w:t xml:space="preserve"> </w:t>
      </w:r>
      <w:proofErr w:type="spellStart"/>
      <w:r w:rsidR="00D20EDF" w:rsidRPr="00F15E3C">
        <w:rPr>
          <w:rFonts w:ascii="Times New Roman" w:hAnsi="Times New Roman" w:cs="Times New Roman"/>
          <w:sz w:val="24"/>
          <w:szCs w:val="24"/>
        </w:rPr>
        <w:t>of</w:t>
      </w:r>
      <w:proofErr w:type="spellEnd"/>
      <w:r w:rsidR="00D20EDF" w:rsidRPr="00F15E3C">
        <w:rPr>
          <w:rFonts w:ascii="Times New Roman" w:hAnsi="Times New Roman" w:cs="Times New Roman"/>
          <w:sz w:val="24"/>
          <w:szCs w:val="24"/>
        </w:rPr>
        <w:t xml:space="preserve"> </w:t>
      </w:r>
      <w:proofErr w:type="spellStart"/>
      <w:r w:rsidR="00D20EDF" w:rsidRPr="00F15E3C">
        <w:rPr>
          <w:rFonts w:ascii="Times New Roman" w:hAnsi="Times New Roman" w:cs="Times New Roman"/>
          <w:sz w:val="24"/>
          <w:szCs w:val="24"/>
        </w:rPr>
        <w:t>adults</w:t>
      </w:r>
      <w:proofErr w:type="spellEnd"/>
      <w:r w:rsidR="00D20EDF" w:rsidRPr="00F15E3C">
        <w:rPr>
          <w:rFonts w:ascii="Times New Roman" w:hAnsi="Times New Roman" w:cs="Times New Roman"/>
          <w:sz w:val="24"/>
          <w:szCs w:val="24"/>
        </w:rPr>
        <w:t xml:space="preserve">: a </w:t>
      </w:r>
      <w:proofErr w:type="spellStart"/>
      <w:r w:rsidR="00D20EDF" w:rsidRPr="00F15E3C">
        <w:rPr>
          <w:rFonts w:ascii="Times New Roman" w:hAnsi="Times New Roman" w:cs="Times New Roman"/>
          <w:sz w:val="24"/>
          <w:szCs w:val="24"/>
        </w:rPr>
        <w:t>review</w:t>
      </w:r>
      <w:proofErr w:type="spellEnd"/>
      <w:r w:rsidR="00D20EDF" w:rsidRPr="00F15E3C">
        <w:rPr>
          <w:rFonts w:ascii="Times New Roman" w:hAnsi="Times New Roman" w:cs="Times New Roman"/>
          <w:sz w:val="24"/>
          <w:szCs w:val="24"/>
        </w:rPr>
        <w:t>.</w:t>
      </w:r>
      <w:r w:rsidR="00D20EDF" w:rsidRPr="00F15E3C">
        <w:rPr>
          <w:rStyle w:val="apple-converted-space"/>
          <w:rFonts w:ascii="Times New Roman" w:hAnsi="Times New Roman" w:cs="Times New Roman"/>
          <w:bCs/>
          <w:sz w:val="24"/>
          <w:szCs w:val="24"/>
        </w:rPr>
        <w:t> </w:t>
      </w:r>
      <w:r w:rsidR="00D20EDF" w:rsidRPr="00F11AF8">
        <w:rPr>
          <w:rFonts w:ascii="Times New Roman" w:hAnsi="Times New Roman" w:cs="Times New Roman"/>
          <w:b/>
          <w:bCs/>
          <w:sz w:val="24"/>
          <w:szCs w:val="24"/>
        </w:rPr>
        <w:t>Rev. Saúde Pública</w:t>
      </w:r>
      <w:r w:rsidRPr="00462DDB">
        <w:rPr>
          <w:rFonts w:ascii="Times New Roman" w:hAnsi="Times New Roman" w:cs="Times New Roman"/>
          <w:sz w:val="24"/>
          <w:szCs w:val="24"/>
        </w:rPr>
        <w:t>,  São Paulo, v. 26, n. 6, Dec. </w:t>
      </w:r>
      <w:r w:rsidR="00D20EDF" w:rsidRPr="00462DDB">
        <w:rPr>
          <w:rFonts w:ascii="Times New Roman" w:hAnsi="Times New Roman" w:cs="Times New Roman"/>
          <w:sz w:val="24"/>
          <w:szCs w:val="24"/>
        </w:rPr>
        <w:t>1992</w:t>
      </w:r>
      <w:r w:rsidRPr="00462DDB">
        <w:rPr>
          <w:rFonts w:ascii="Times New Roman" w:hAnsi="Times New Roman" w:cs="Times New Roman"/>
          <w:sz w:val="24"/>
          <w:szCs w:val="24"/>
        </w:rPr>
        <w:t xml:space="preserve">. </w:t>
      </w:r>
      <w:r w:rsidR="00D20EDF" w:rsidRPr="00F15E3C">
        <w:rPr>
          <w:rFonts w:ascii="Times New Roman" w:hAnsi="Times New Roman" w:cs="Times New Roman"/>
          <w:sz w:val="24"/>
          <w:szCs w:val="24"/>
          <w:lang w:val="en-US"/>
        </w:rPr>
        <w:t>Available from &lt;http://www.scielo.br/scielo.php?script=sci_arttext&amp;pid=S0034-89101992000600009&amp;lng=en&amp;nrm=iso&gt;.access on</w:t>
      </w:r>
      <w:proofErr w:type="gramStart"/>
      <w:r w:rsidR="00D20EDF" w:rsidRPr="00F15E3C">
        <w:rPr>
          <w:rFonts w:ascii="Times New Roman" w:hAnsi="Times New Roman" w:cs="Times New Roman"/>
          <w:sz w:val="24"/>
          <w:szCs w:val="24"/>
          <w:lang w:val="en-US"/>
        </w:rPr>
        <w:t>  02</w:t>
      </w:r>
      <w:proofErr w:type="gramEnd"/>
      <w:r w:rsidR="00D20EDF" w:rsidRPr="00F15E3C">
        <w:rPr>
          <w:rFonts w:ascii="Times New Roman" w:hAnsi="Times New Roman" w:cs="Times New Roman"/>
          <w:sz w:val="24"/>
          <w:szCs w:val="24"/>
          <w:lang w:val="en-US"/>
        </w:rPr>
        <w:t xml:space="preserve">  June  2014.  </w:t>
      </w:r>
      <w:hyperlink r:id="rId9" w:history="1">
        <w:r w:rsidR="008558AC" w:rsidRPr="00462DDB">
          <w:rPr>
            <w:rStyle w:val="Hyperlink"/>
            <w:rFonts w:ascii="Times New Roman" w:hAnsi="Times New Roman" w:cs="Times New Roman"/>
            <w:color w:val="auto"/>
            <w:sz w:val="24"/>
            <w:szCs w:val="24"/>
            <w:u w:val="none"/>
          </w:rPr>
          <w:t>http://dx.doi.org/10.1590/S0034-89101992000600009</w:t>
        </w:r>
      </w:hyperlink>
      <w:r w:rsidR="00D20EDF" w:rsidRPr="00462DDB">
        <w:rPr>
          <w:rFonts w:ascii="Times New Roman" w:hAnsi="Times New Roman" w:cs="Times New Roman"/>
          <w:sz w:val="24"/>
          <w:szCs w:val="24"/>
        </w:rPr>
        <w:t>.</w:t>
      </w:r>
    </w:p>
    <w:p w:rsidR="008558AC" w:rsidRPr="00462DDB" w:rsidRDefault="008558AC" w:rsidP="00926DDB">
      <w:pPr>
        <w:spacing w:after="0" w:line="240" w:lineRule="auto"/>
        <w:jc w:val="both"/>
        <w:rPr>
          <w:rFonts w:ascii="Times New Roman" w:hAnsi="Times New Roman" w:cs="Times New Roman"/>
          <w:sz w:val="24"/>
          <w:szCs w:val="24"/>
        </w:rPr>
      </w:pPr>
    </w:p>
    <w:p w:rsidR="008558AC" w:rsidRPr="00462DDB" w:rsidRDefault="008558AC" w:rsidP="00926DDB">
      <w:pPr>
        <w:autoSpaceDE w:val="0"/>
        <w:autoSpaceDN w:val="0"/>
        <w:adjustRightInd w:val="0"/>
        <w:spacing w:after="0" w:line="240" w:lineRule="auto"/>
        <w:jc w:val="both"/>
        <w:rPr>
          <w:rFonts w:ascii="Times New Roman" w:hAnsi="Times New Roman" w:cs="Times New Roman"/>
          <w:sz w:val="24"/>
          <w:szCs w:val="24"/>
        </w:rPr>
      </w:pPr>
      <w:r w:rsidRPr="00462DDB">
        <w:rPr>
          <w:rFonts w:ascii="Times New Roman" w:hAnsi="Times New Roman" w:cs="Times New Roman"/>
          <w:sz w:val="24"/>
          <w:szCs w:val="24"/>
        </w:rPr>
        <w:t>AMBROSI, D; QUEIROZ, M</w:t>
      </w:r>
      <w:r w:rsidR="007667E5" w:rsidRPr="00462DDB">
        <w:rPr>
          <w:rFonts w:ascii="Times New Roman" w:hAnsi="Times New Roman" w:cs="Times New Roman"/>
          <w:sz w:val="24"/>
          <w:szCs w:val="24"/>
        </w:rPr>
        <w:t>.</w:t>
      </w:r>
      <w:r w:rsidRPr="00462DDB">
        <w:rPr>
          <w:rFonts w:ascii="Times New Roman" w:hAnsi="Times New Roman" w:cs="Times New Roman"/>
          <w:sz w:val="24"/>
          <w:szCs w:val="24"/>
        </w:rPr>
        <w:t xml:space="preserve"> F</w:t>
      </w:r>
      <w:r w:rsidR="007667E5" w:rsidRPr="00462DDB">
        <w:rPr>
          <w:rFonts w:ascii="Times New Roman" w:hAnsi="Times New Roman" w:cs="Times New Roman"/>
          <w:sz w:val="24"/>
          <w:szCs w:val="24"/>
        </w:rPr>
        <w:t>,</w:t>
      </w:r>
      <w:r w:rsidRPr="00462DDB">
        <w:rPr>
          <w:rFonts w:ascii="Times New Roman" w:hAnsi="Times New Roman" w:cs="Times New Roman"/>
          <w:sz w:val="24"/>
          <w:szCs w:val="24"/>
        </w:rPr>
        <w:t xml:space="preserve"> F. Compreendendo o trabalho da costureira: um enfoque para a postura sentada.</w:t>
      </w:r>
      <w:r w:rsidRPr="00462DDB">
        <w:rPr>
          <w:rStyle w:val="apple-converted-space"/>
          <w:rFonts w:ascii="Times New Roman" w:hAnsi="Times New Roman" w:cs="Times New Roman"/>
          <w:bCs/>
          <w:sz w:val="24"/>
          <w:szCs w:val="24"/>
        </w:rPr>
        <w:t> </w:t>
      </w:r>
      <w:r w:rsidRPr="00F11AF8">
        <w:rPr>
          <w:rFonts w:ascii="Times New Roman" w:hAnsi="Times New Roman" w:cs="Times New Roman"/>
          <w:b/>
          <w:bCs/>
          <w:sz w:val="24"/>
          <w:szCs w:val="24"/>
        </w:rPr>
        <w:t xml:space="preserve">Rev. bras. saúde </w:t>
      </w:r>
      <w:proofErr w:type="spellStart"/>
      <w:r w:rsidRPr="00F11AF8">
        <w:rPr>
          <w:rFonts w:ascii="Times New Roman" w:hAnsi="Times New Roman" w:cs="Times New Roman"/>
          <w:b/>
          <w:bCs/>
          <w:sz w:val="24"/>
          <w:szCs w:val="24"/>
        </w:rPr>
        <w:t>ocup</w:t>
      </w:r>
      <w:proofErr w:type="spellEnd"/>
      <w:proofErr w:type="gramStart"/>
      <w:r w:rsidRPr="00462DDB">
        <w:rPr>
          <w:rFonts w:ascii="Times New Roman" w:hAnsi="Times New Roman" w:cs="Times New Roman"/>
          <w:bCs/>
          <w:sz w:val="24"/>
          <w:szCs w:val="24"/>
        </w:rPr>
        <w:t>.</w:t>
      </w:r>
      <w:r w:rsidRPr="00462DDB">
        <w:rPr>
          <w:rFonts w:ascii="Times New Roman" w:hAnsi="Times New Roman" w:cs="Times New Roman"/>
          <w:sz w:val="24"/>
          <w:szCs w:val="24"/>
        </w:rPr>
        <w:t>,</w:t>
      </w:r>
      <w:proofErr w:type="gramEnd"/>
      <w:r w:rsidRPr="00462DDB">
        <w:rPr>
          <w:rFonts w:ascii="Times New Roman" w:hAnsi="Times New Roman" w:cs="Times New Roman"/>
          <w:sz w:val="24"/>
          <w:szCs w:val="24"/>
        </w:rPr>
        <w:t>  São Paulo ,  v. 29, n. 109, </w:t>
      </w:r>
      <w:proofErr w:type="spellStart"/>
      <w:r w:rsidRPr="00462DDB">
        <w:rPr>
          <w:rFonts w:ascii="Times New Roman" w:hAnsi="Times New Roman" w:cs="Times New Roman"/>
          <w:sz w:val="24"/>
          <w:szCs w:val="24"/>
        </w:rPr>
        <w:t>June</w:t>
      </w:r>
      <w:proofErr w:type="spellEnd"/>
      <w:r w:rsidRPr="00462DDB">
        <w:rPr>
          <w:rFonts w:ascii="Times New Roman" w:hAnsi="Times New Roman" w:cs="Times New Roman"/>
          <w:sz w:val="24"/>
          <w:szCs w:val="24"/>
        </w:rPr>
        <w:t xml:space="preserve">  2004 .   </w:t>
      </w:r>
      <w:proofErr w:type="gramStart"/>
      <w:r w:rsidRPr="00462DDB">
        <w:rPr>
          <w:rFonts w:ascii="Times New Roman" w:hAnsi="Times New Roman" w:cs="Times New Roman"/>
          <w:sz w:val="24"/>
          <w:szCs w:val="24"/>
          <w:lang w:val="en-US"/>
        </w:rPr>
        <w:t>Available from &lt;http://www.scielo.br/scielo.php?script=sci_arttext&amp;pid=S0303-76572004000100003&amp;lng=en&amp;nrm=iso&gt;.</w:t>
      </w:r>
      <w:proofErr w:type="gramEnd"/>
      <w:r w:rsidRPr="00462DDB">
        <w:rPr>
          <w:rFonts w:ascii="Times New Roman" w:hAnsi="Times New Roman" w:cs="Times New Roman"/>
          <w:sz w:val="24"/>
          <w:szCs w:val="24"/>
          <w:lang w:val="en-US"/>
        </w:rPr>
        <w:t xml:space="preserve"> </w:t>
      </w:r>
      <w:proofErr w:type="gramStart"/>
      <w:r w:rsidRPr="00462DDB">
        <w:rPr>
          <w:rFonts w:ascii="Times New Roman" w:hAnsi="Times New Roman" w:cs="Times New Roman"/>
          <w:sz w:val="24"/>
          <w:szCs w:val="24"/>
          <w:lang w:val="en-US"/>
        </w:rPr>
        <w:t>access</w:t>
      </w:r>
      <w:proofErr w:type="gramEnd"/>
      <w:r w:rsidRPr="00462DDB">
        <w:rPr>
          <w:rFonts w:ascii="Times New Roman" w:hAnsi="Times New Roman" w:cs="Times New Roman"/>
          <w:sz w:val="24"/>
          <w:szCs w:val="24"/>
          <w:lang w:val="en-US"/>
        </w:rPr>
        <w:t xml:space="preserve"> on  02  Nov.  </w:t>
      </w:r>
      <w:r w:rsidRPr="00462DDB">
        <w:rPr>
          <w:rFonts w:ascii="Times New Roman" w:hAnsi="Times New Roman" w:cs="Times New Roman"/>
          <w:sz w:val="24"/>
          <w:szCs w:val="24"/>
        </w:rPr>
        <w:t xml:space="preserve">2014.  </w:t>
      </w:r>
      <w:hyperlink r:id="rId10" w:history="1">
        <w:r w:rsidRPr="00462DDB">
          <w:rPr>
            <w:rStyle w:val="Hyperlink"/>
            <w:rFonts w:ascii="Times New Roman" w:hAnsi="Times New Roman" w:cs="Times New Roman"/>
            <w:color w:val="auto"/>
            <w:sz w:val="24"/>
            <w:szCs w:val="24"/>
            <w:u w:val="none"/>
          </w:rPr>
          <w:t>http://dx.doi.org/10.1590/S0303-76572004000100003</w:t>
        </w:r>
      </w:hyperlink>
      <w:r w:rsidRPr="00462DDB">
        <w:rPr>
          <w:rFonts w:ascii="Times New Roman" w:hAnsi="Times New Roman" w:cs="Times New Roman"/>
          <w:sz w:val="24"/>
          <w:szCs w:val="24"/>
        </w:rPr>
        <w:t>.</w:t>
      </w:r>
    </w:p>
    <w:p w:rsidR="00FB581C" w:rsidRPr="00462DDB" w:rsidRDefault="00FB581C" w:rsidP="00926DDB">
      <w:pPr>
        <w:autoSpaceDE w:val="0"/>
        <w:autoSpaceDN w:val="0"/>
        <w:adjustRightInd w:val="0"/>
        <w:spacing w:after="0" w:line="240" w:lineRule="auto"/>
        <w:jc w:val="both"/>
        <w:rPr>
          <w:rFonts w:ascii="Times New Roman" w:hAnsi="Times New Roman" w:cs="Times New Roman"/>
          <w:sz w:val="24"/>
          <w:szCs w:val="24"/>
        </w:rPr>
      </w:pPr>
    </w:p>
    <w:p w:rsidR="00D20EDF" w:rsidRPr="00462DDB" w:rsidRDefault="00D20EDF" w:rsidP="00926DDB">
      <w:pPr>
        <w:spacing w:after="0" w:line="240" w:lineRule="auto"/>
        <w:jc w:val="both"/>
        <w:rPr>
          <w:rFonts w:ascii="Times New Roman" w:hAnsi="Times New Roman" w:cs="Times New Roman"/>
          <w:sz w:val="24"/>
          <w:szCs w:val="24"/>
        </w:rPr>
      </w:pPr>
      <w:r w:rsidRPr="00462DDB">
        <w:rPr>
          <w:rFonts w:ascii="Times New Roman" w:hAnsi="Times New Roman" w:cs="Times New Roman"/>
          <w:sz w:val="24"/>
          <w:szCs w:val="24"/>
        </w:rPr>
        <w:t xml:space="preserve">BRASIL. Ministério da Saúde. </w:t>
      </w:r>
      <w:r w:rsidRPr="00F11AF8">
        <w:rPr>
          <w:rFonts w:ascii="Times New Roman" w:hAnsi="Times New Roman" w:cs="Times New Roman"/>
          <w:b/>
          <w:sz w:val="24"/>
          <w:szCs w:val="24"/>
        </w:rPr>
        <w:t>Vigilância alimentar e nutricional</w:t>
      </w:r>
      <w:r w:rsidRPr="00462DDB">
        <w:rPr>
          <w:rFonts w:ascii="Times New Roman" w:hAnsi="Times New Roman" w:cs="Times New Roman"/>
          <w:sz w:val="24"/>
          <w:szCs w:val="24"/>
        </w:rPr>
        <w:t xml:space="preserve"> – </w:t>
      </w:r>
      <w:proofErr w:type="spellStart"/>
      <w:r w:rsidRPr="00462DDB">
        <w:rPr>
          <w:rFonts w:ascii="Times New Roman" w:hAnsi="Times New Roman" w:cs="Times New Roman"/>
          <w:sz w:val="24"/>
          <w:szCs w:val="24"/>
        </w:rPr>
        <w:t>Sisvan</w:t>
      </w:r>
      <w:proofErr w:type="spellEnd"/>
      <w:r w:rsidRPr="00462DDB">
        <w:rPr>
          <w:rFonts w:ascii="Times New Roman" w:hAnsi="Times New Roman" w:cs="Times New Roman"/>
          <w:sz w:val="24"/>
          <w:szCs w:val="24"/>
        </w:rPr>
        <w:t xml:space="preserve">: orientações básicas para a coleta, processamento, análise de dados e informações em serviços de saúde. </w:t>
      </w:r>
      <w:proofErr w:type="gramStart"/>
      <w:r w:rsidRPr="00462DDB">
        <w:rPr>
          <w:rFonts w:ascii="Times New Roman" w:hAnsi="Times New Roman" w:cs="Times New Roman"/>
          <w:sz w:val="24"/>
          <w:szCs w:val="24"/>
        </w:rPr>
        <w:t>Brasília,</w:t>
      </w:r>
      <w:proofErr w:type="gramEnd"/>
      <w:r w:rsidRPr="00462DDB">
        <w:rPr>
          <w:rFonts w:ascii="Times New Roman" w:hAnsi="Times New Roman" w:cs="Times New Roman"/>
          <w:sz w:val="24"/>
          <w:szCs w:val="24"/>
        </w:rPr>
        <w:t xml:space="preserve">2004. Disponível </w:t>
      </w:r>
      <w:proofErr w:type="gramStart"/>
      <w:r w:rsidRPr="00462DDB">
        <w:rPr>
          <w:rFonts w:ascii="Times New Roman" w:hAnsi="Times New Roman" w:cs="Times New Roman"/>
          <w:sz w:val="24"/>
          <w:szCs w:val="24"/>
        </w:rPr>
        <w:t>em:</w:t>
      </w:r>
      <w:proofErr w:type="gramEnd"/>
      <w:r w:rsidR="00B673CC">
        <w:fldChar w:fldCharType="begin"/>
      </w:r>
      <w:r w:rsidR="00B673CC">
        <w:instrText xml:space="preserve"> HYPERLINK "http://189.28.128.100/nutricao/docs/geral/orientacoes_basicas_sis</w:instrText>
      </w:r>
      <w:r w:rsidR="00B673CC">
        <w:instrText xml:space="preserve">van.pdf" </w:instrText>
      </w:r>
      <w:r w:rsidR="00B673CC">
        <w:fldChar w:fldCharType="separate"/>
      </w:r>
      <w:r w:rsidRPr="00462DDB">
        <w:rPr>
          <w:rStyle w:val="Hyperlink"/>
          <w:rFonts w:ascii="Times New Roman" w:hAnsi="Times New Roman" w:cs="Times New Roman"/>
          <w:color w:val="auto"/>
          <w:sz w:val="24"/>
          <w:szCs w:val="24"/>
          <w:u w:val="none"/>
        </w:rPr>
        <w:t>http://189.28.128.100/nutricao/docs/geral/orientacoes_basicas_sisvan.pdf</w:t>
      </w:r>
      <w:r w:rsidR="00B673CC">
        <w:rPr>
          <w:rStyle w:val="Hyperlink"/>
          <w:rFonts w:ascii="Times New Roman" w:hAnsi="Times New Roman" w:cs="Times New Roman"/>
          <w:color w:val="auto"/>
          <w:sz w:val="24"/>
          <w:szCs w:val="24"/>
          <w:u w:val="none"/>
        </w:rPr>
        <w:fldChar w:fldCharType="end"/>
      </w:r>
      <w:r w:rsidRPr="00462DDB">
        <w:rPr>
          <w:rFonts w:ascii="Times New Roman" w:hAnsi="Times New Roman" w:cs="Times New Roman"/>
          <w:sz w:val="24"/>
          <w:szCs w:val="24"/>
        </w:rPr>
        <w:t xml:space="preserve"> acesso em 13 out. 2013.</w:t>
      </w:r>
    </w:p>
    <w:p w:rsidR="00D20EDF" w:rsidRPr="00462DDB" w:rsidRDefault="00D20EDF" w:rsidP="00926DDB">
      <w:pPr>
        <w:spacing w:after="0" w:line="240" w:lineRule="auto"/>
        <w:jc w:val="both"/>
        <w:rPr>
          <w:rFonts w:ascii="Times New Roman" w:hAnsi="Times New Roman" w:cs="Times New Roman"/>
          <w:sz w:val="24"/>
          <w:szCs w:val="24"/>
        </w:rPr>
      </w:pPr>
    </w:p>
    <w:p w:rsidR="00D20EDF" w:rsidRPr="00462DDB" w:rsidRDefault="00D20EDF" w:rsidP="0037162D">
      <w:pPr>
        <w:spacing w:after="0" w:line="240" w:lineRule="auto"/>
        <w:jc w:val="both"/>
        <w:rPr>
          <w:rStyle w:val="A3"/>
          <w:rFonts w:ascii="Times New Roman" w:hAnsi="Times New Roman" w:cs="Times New Roman"/>
          <w:color w:val="auto"/>
          <w:sz w:val="24"/>
          <w:szCs w:val="24"/>
        </w:rPr>
      </w:pPr>
      <w:r w:rsidRPr="00462DDB">
        <w:rPr>
          <w:rFonts w:ascii="Times New Roman" w:hAnsi="Times New Roman" w:cs="Times New Roman"/>
          <w:sz w:val="24"/>
          <w:szCs w:val="24"/>
        </w:rPr>
        <w:t xml:space="preserve">BRASIL. Ministério da </w:t>
      </w:r>
      <w:r w:rsidR="00F11AF8">
        <w:rPr>
          <w:rFonts w:ascii="Times New Roman" w:hAnsi="Times New Roman" w:cs="Times New Roman"/>
          <w:sz w:val="24"/>
          <w:szCs w:val="24"/>
        </w:rPr>
        <w:t>S</w:t>
      </w:r>
      <w:r w:rsidRPr="00462DDB">
        <w:rPr>
          <w:rFonts w:ascii="Times New Roman" w:hAnsi="Times New Roman" w:cs="Times New Roman"/>
          <w:sz w:val="24"/>
          <w:szCs w:val="24"/>
        </w:rPr>
        <w:t xml:space="preserve">aúde. </w:t>
      </w:r>
      <w:r w:rsidRPr="00F11AF8">
        <w:rPr>
          <w:rFonts w:ascii="Times New Roman" w:hAnsi="Times New Roman" w:cs="Times New Roman"/>
          <w:b/>
          <w:sz w:val="24"/>
          <w:szCs w:val="24"/>
        </w:rPr>
        <w:t>Guia alimentar</w:t>
      </w:r>
      <w:r w:rsidRPr="00462DDB">
        <w:rPr>
          <w:rFonts w:ascii="Times New Roman" w:hAnsi="Times New Roman" w:cs="Times New Roman"/>
          <w:sz w:val="24"/>
          <w:szCs w:val="24"/>
        </w:rPr>
        <w:t xml:space="preserve">. Disponível em </w:t>
      </w:r>
      <w:r w:rsidR="00F66F0A" w:rsidRPr="00462DDB">
        <w:rPr>
          <w:rFonts w:ascii="Times New Roman" w:hAnsi="Times New Roman" w:cs="Times New Roman"/>
          <w:sz w:val="24"/>
          <w:szCs w:val="24"/>
        </w:rPr>
        <w:t>&lt;</w:t>
      </w:r>
      <w:r w:rsidRPr="00462DDB">
        <w:rPr>
          <w:rFonts w:ascii="Times New Roman" w:hAnsi="Times New Roman" w:cs="Times New Roman"/>
          <w:sz w:val="24"/>
          <w:szCs w:val="24"/>
        </w:rPr>
        <w:t xml:space="preserve"> </w:t>
      </w:r>
      <w:hyperlink r:id="rId11" w:history="1">
        <w:r w:rsidRPr="00462DDB">
          <w:rPr>
            <w:rStyle w:val="Hyperlink"/>
            <w:rFonts w:ascii="Times New Roman" w:hAnsi="Times New Roman" w:cs="Times New Roman"/>
            <w:color w:val="auto"/>
            <w:sz w:val="24"/>
            <w:szCs w:val="24"/>
            <w:u w:val="none"/>
          </w:rPr>
          <w:t>www.saude.gov.br/nutricao</w:t>
        </w:r>
      </w:hyperlink>
      <w:r w:rsidR="00F66F0A" w:rsidRPr="00462DDB">
        <w:rPr>
          <w:rStyle w:val="Hyperlink"/>
          <w:rFonts w:ascii="Times New Roman" w:hAnsi="Times New Roman" w:cs="Times New Roman"/>
          <w:color w:val="auto"/>
          <w:sz w:val="24"/>
          <w:szCs w:val="24"/>
          <w:u w:val="none"/>
        </w:rPr>
        <w:t xml:space="preserve">&gt;. </w:t>
      </w:r>
      <w:r w:rsidR="00F66F0A" w:rsidRPr="00462DDB">
        <w:rPr>
          <w:rStyle w:val="A3"/>
          <w:rFonts w:ascii="Times New Roman" w:hAnsi="Times New Roman" w:cs="Times New Roman"/>
          <w:color w:val="auto"/>
          <w:sz w:val="24"/>
          <w:szCs w:val="24"/>
        </w:rPr>
        <w:t xml:space="preserve"> Ac</w:t>
      </w:r>
      <w:r w:rsidRPr="00462DDB">
        <w:rPr>
          <w:rStyle w:val="A3"/>
          <w:rFonts w:ascii="Times New Roman" w:hAnsi="Times New Roman" w:cs="Times New Roman"/>
          <w:color w:val="auto"/>
          <w:sz w:val="24"/>
          <w:szCs w:val="24"/>
        </w:rPr>
        <w:t>esso em 04 de jun</w:t>
      </w:r>
      <w:r w:rsidR="00F11AF8">
        <w:rPr>
          <w:rStyle w:val="A3"/>
          <w:rFonts w:ascii="Times New Roman" w:hAnsi="Times New Roman" w:cs="Times New Roman"/>
          <w:color w:val="auto"/>
          <w:sz w:val="24"/>
          <w:szCs w:val="24"/>
        </w:rPr>
        <w:t xml:space="preserve">. </w:t>
      </w:r>
      <w:r w:rsidRPr="00462DDB">
        <w:rPr>
          <w:rStyle w:val="A3"/>
          <w:rFonts w:ascii="Times New Roman" w:hAnsi="Times New Roman" w:cs="Times New Roman"/>
          <w:color w:val="auto"/>
          <w:sz w:val="24"/>
          <w:szCs w:val="24"/>
        </w:rPr>
        <w:t>de 2014.</w:t>
      </w:r>
    </w:p>
    <w:p w:rsidR="0037162D" w:rsidRPr="00462DDB" w:rsidRDefault="0037162D" w:rsidP="0037162D">
      <w:pPr>
        <w:autoSpaceDE w:val="0"/>
        <w:autoSpaceDN w:val="0"/>
        <w:adjustRightInd w:val="0"/>
        <w:spacing w:after="0" w:line="240" w:lineRule="auto"/>
        <w:jc w:val="both"/>
        <w:rPr>
          <w:rFonts w:ascii="Times New Roman" w:hAnsi="Times New Roman" w:cs="Times New Roman"/>
          <w:sz w:val="24"/>
          <w:szCs w:val="24"/>
        </w:rPr>
      </w:pPr>
    </w:p>
    <w:p w:rsidR="00F11AF8" w:rsidRDefault="0037162D" w:rsidP="00F11AF8">
      <w:pPr>
        <w:rPr>
          <w:rFonts w:ascii="Arial" w:hAnsi="Arial" w:cs="Arial"/>
          <w:sz w:val="15"/>
          <w:szCs w:val="15"/>
        </w:rPr>
      </w:pPr>
      <w:r w:rsidRPr="00462DDB">
        <w:rPr>
          <w:rFonts w:ascii="Times New Roman" w:hAnsi="Times New Roman" w:cs="Times New Roman"/>
          <w:sz w:val="24"/>
          <w:szCs w:val="24"/>
        </w:rPr>
        <w:t>BURLANDY, L; ANJOS, L.A. Acesso a vale-refeição e estado nutricional</w:t>
      </w:r>
      <w:r w:rsidR="00F11AF8">
        <w:rPr>
          <w:rFonts w:ascii="Times New Roman" w:hAnsi="Times New Roman" w:cs="Times New Roman"/>
          <w:sz w:val="24"/>
          <w:szCs w:val="24"/>
        </w:rPr>
        <w:t xml:space="preserve"> </w:t>
      </w:r>
      <w:r w:rsidRPr="00462DDB">
        <w:rPr>
          <w:rFonts w:ascii="Times New Roman" w:hAnsi="Times New Roman" w:cs="Times New Roman"/>
          <w:sz w:val="24"/>
          <w:szCs w:val="24"/>
        </w:rPr>
        <w:t>de adultos beneficiários do Programa de Alimentação do Trabalhador no Nordeste</w:t>
      </w:r>
      <w:r w:rsidR="00F11AF8">
        <w:rPr>
          <w:rFonts w:ascii="Times New Roman" w:hAnsi="Times New Roman" w:cs="Times New Roman"/>
          <w:sz w:val="24"/>
          <w:szCs w:val="24"/>
        </w:rPr>
        <w:t xml:space="preserve"> </w:t>
      </w:r>
      <w:r w:rsidRPr="00462DDB">
        <w:rPr>
          <w:rFonts w:ascii="Times New Roman" w:hAnsi="Times New Roman" w:cs="Times New Roman"/>
          <w:sz w:val="24"/>
          <w:szCs w:val="24"/>
        </w:rPr>
        <w:t xml:space="preserve">e Sudeste do Brasil, 1997. </w:t>
      </w:r>
      <w:r w:rsidR="00F11AF8" w:rsidRPr="00F11AF8">
        <w:rPr>
          <w:rFonts w:ascii="Times New Roman" w:hAnsi="Times New Roman" w:cs="Times New Roman"/>
          <w:b/>
          <w:sz w:val="24"/>
          <w:szCs w:val="24"/>
        </w:rPr>
        <w:t>Cad. Saúde Pública</w:t>
      </w:r>
      <w:r w:rsidR="00F11AF8" w:rsidRPr="00F11AF8">
        <w:rPr>
          <w:rFonts w:ascii="Times New Roman" w:hAnsi="Times New Roman" w:cs="Times New Roman"/>
          <w:sz w:val="24"/>
          <w:szCs w:val="24"/>
        </w:rPr>
        <w:t xml:space="preserve">, Rio de Janeiro, </w:t>
      </w:r>
      <w:proofErr w:type="gramStart"/>
      <w:r w:rsidR="00F11AF8" w:rsidRPr="00F11AF8">
        <w:rPr>
          <w:rFonts w:ascii="Times New Roman" w:hAnsi="Times New Roman" w:cs="Times New Roman"/>
          <w:sz w:val="24"/>
          <w:szCs w:val="24"/>
        </w:rPr>
        <w:t>17(6):</w:t>
      </w:r>
      <w:proofErr w:type="gramEnd"/>
      <w:r w:rsidR="00F11AF8" w:rsidRPr="00F11AF8">
        <w:rPr>
          <w:rFonts w:ascii="Times New Roman" w:hAnsi="Times New Roman" w:cs="Times New Roman"/>
          <w:sz w:val="24"/>
          <w:szCs w:val="24"/>
        </w:rPr>
        <w:t xml:space="preserve">1457-1464, </w:t>
      </w:r>
      <w:proofErr w:type="spellStart"/>
      <w:r w:rsidR="00F11AF8" w:rsidRPr="00F11AF8">
        <w:rPr>
          <w:rFonts w:ascii="Times New Roman" w:hAnsi="Times New Roman" w:cs="Times New Roman"/>
          <w:sz w:val="24"/>
          <w:szCs w:val="24"/>
        </w:rPr>
        <w:t>nov</w:t>
      </w:r>
      <w:proofErr w:type="spellEnd"/>
      <w:r w:rsidR="00F11AF8" w:rsidRPr="00F11AF8">
        <w:rPr>
          <w:rFonts w:ascii="Times New Roman" w:hAnsi="Times New Roman" w:cs="Times New Roman"/>
          <w:sz w:val="24"/>
          <w:szCs w:val="24"/>
        </w:rPr>
        <w:t>-dez, 2001</w:t>
      </w:r>
    </w:p>
    <w:p w:rsidR="00B62E4D" w:rsidRDefault="00B62E4D" w:rsidP="0037162D">
      <w:pPr>
        <w:spacing w:after="0" w:line="240" w:lineRule="auto"/>
        <w:jc w:val="both"/>
        <w:rPr>
          <w:rStyle w:val="A3"/>
          <w:rFonts w:ascii="Times New Roman" w:hAnsi="Times New Roman" w:cs="Times New Roman"/>
          <w:color w:val="auto"/>
          <w:sz w:val="24"/>
          <w:szCs w:val="24"/>
        </w:rPr>
      </w:pPr>
      <w:r w:rsidRPr="00462DDB">
        <w:rPr>
          <w:rStyle w:val="A3"/>
          <w:rFonts w:ascii="Times New Roman" w:hAnsi="Times New Roman" w:cs="Times New Roman"/>
          <w:color w:val="auto"/>
          <w:sz w:val="24"/>
          <w:szCs w:val="24"/>
        </w:rPr>
        <w:t>CELAFISCS. Centro coo</w:t>
      </w:r>
      <w:r w:rsidR="00F11AF8">
        <w:rPr>
          <w:rStyle w:val="A3"/>
          <w:rFonts w:ascii="Times New Roman" w:hAnsi="Times New Roman" w:cs="Times New Roman"/>
          <w:color w:val="auto"/>
          <w:sz w:val="24"/>
          <w:szCs w:val="24"/>
        </w:rPr>
        <w:t>rdenador do IPAQ no Brasil. Disponível em &lt;</w:t>
      </w:r>
      <w:r w:rsidR="00F11AF8" w:rsidRPr="00F11AF8">
        <w:t xml:space="preserve"> </w:t>
      </w:r>
      <w:hyperlink r:id="rId12" w:history="1">
        <w:r w:rsidR="00F11AF8" w:rsidRPr="000F0841">
          <w:rPr>
            <w:rStyle w:val="Hyperlink"/>
            <w:rFonts w:ascii="Times New Roman" w:hAnsi="Times New Roman" w:cs="Times New Roman"/>
            <w:sz w:val="24"/>
            <w:szCs w:val="24"/>
          </w:rPr>
          <w:t>http://www.google.com.br/url?sa=t&amp;rct=j&amp;q=&amp;esrc=s&amp;source=web&amp;cd=2&amp;ved=0CC</w:t>
        </w:r>
        <w:r w:rsidR="00F11AF8" w:rsidRPr="000F0841">
          <w:rPr>
            <w:rStyle w:val="Hyperlink"/>
            <w:rFonts w:ascii="Times New Roman" w:hAnsi="Times New Roman" w:cs="Times New Roman"/>
            <w:sz w:val="24"/>
            <w:szCs w:val="24"/>
          </w:rPr>
          <w:lastRenderedPageBreak/>
          <w:t>gQFjAB&amp;url=http%3A%2F%2Fwww.celafiscs.org.br%2Finde</w:t>
        </w:r>
      </w:hyperlink>
      <w:r w:rsidR="00F11AF8">
        <w:rPr>
          <w:rStyle w:val="A3"/>
          <w:rFonts w:ascii="Times New Roman" w:hAnsi="Times New Roman" w:cs="Times New Roman"/>
          <w:color w:val="auto"/>
          <w:sz w:val="24"/>
          <w:szCs w:val="24"/>
        </w:rPr>
        <w:t>&gt; Acesso em 10 mai. 2014.</w:t>
      </w:r>
    </w:p>
    <w:p w:rsidR="00F11AF8" w:rsidRPr="00462DDB" w:rsidRDefault="00F11AF8" w:rsidP="0037162D">
      <w:pPr>
        <w:spacing w:after="0" w:line="240" w:lineRule="auto"/>
        <w:jc w:val="both"/>
        <w:rPr>
          <w:rStyle w:val="A3"/>
          <w:rFonts w:ascii="Times New Roman" w:hAnsi="Times New Roman" w:cs="Times New Roman"/>
          <w:color w:val="auto"/>
          <w:sz w:val="24"/>
          <w:szCs w:val="24"/>
        </w:rPr>
      </w:pPr>
    </w:p>
    <w:p w:rsidR="00586C5D" w:rsidRPr="00462DDB" w:rsidRDefault="00586C5D" w:rsidP="00926DDB">
      <w:pPr>
        <w:autoSpaceDE w:val="0"/>
        <w:autoSpaceDN w:val="0"/>
        <w:adjustRightInd w:val="0"/>
        <w:spacing w:after="0" w:line="240" w:lineRule="auto"/>
        <w:jc w:val="both"/>
        <w:rPr>
          <w:rFonts w:ascii="Times New Roman" w:hAnsi="Times New Roman" w:cs="Times New Roman"/>
          <w:sz w:val="24"/>
          <w:szCs w:val="24"/>
        </w:rPr>
      </w:pPr>
      <w:r w:rsidRPr="00462DDB">
        <w:rPr>
          <w:rFonts w:ascii="Times New Roman" w:hAnsi="Times New Roman" w:cs="Times New Roman"/>
          <w:sz w:val="24"/>
          <w:szCs w:val="24"/>
        </w:rPr>
        <w:t>FARINATT, P</w:t>
      </w:r>
      <w:r w:rsidR="007667E5" w:rsidRPr="00462DDB">
        <w:rPr>
          <w:rFonts w:ascii="Times New Roman" w:hAnsi="Times New Roman" w:cs="Times New Roman"/>
          <w:sz w:val="24"/>
          <w:szCs w:val="24"/>
        </w:rPr>
        <w:t>.</w:t>
      </w:r>
      <w:r w:rsidRPr="00462DDB">
        <w:rPr>
          <w:rFonts w:ascii="Times New Roman" w:hAnsi="Times New Roman" w:cs="Times New Roman"/>
          <w:sz w:val="24"/>
          <w:szCs w:val="24"/>
        </w:rPr>
        <w:t xml:space="preserve"> T</w:t>
      </w:r>
      <w:r w:rsidR="007667E5" w:rsidRPr="00462DDB">
        <w:rPr>
          <w:rFonts w:ascii="Times New Roman" w:hAnsi="Times New Roman" w:cs="Times New Roman"/>
          <w:sz w:val="24"/>
          <w:szCs w:val="24"/>
        </w:rPr>
        <w:t>,</w:t>
      </w:r>
      <w:r w:rsidRPr="00462DDB">
        <w:rPr>
          <w:rFonts w:ascii="Times New Roman" w:hAnsi="Times New Roman" w:cs="Times New Roman"/>
          <w:sz w:val="24"/>
          <w:szCs w:val="24"/>
        </w:rPr>
        <w:t xml:space="preserve"> V. Apresentação de uma versão em português do Compêndio de Atividades Físicas: uma contribuição aos pesquisadores e profissionais em Fisiologia do Exercício. </w:t>
      </w:r>
      <w:r w:rsidRPr="00F11AF8">
        <w:rPr>
          <w:rFonts w:ascii="Times New Roman" w:hAnsi="Times New Roman" w:cs="Times New Roman"/>
          <w:b/>
          <w:sz w:val="24"/>
          <w:szCs w:val="24"/>
        </w:rPr>
        <w:t>Revista Brasileira de Fisiologia do Exercício</w:t>
      </w:r>
      <w:r w:rsidRPr="00462DDB">
        <w:rPr>
          <w:rFonts w:ascii="Times New Roman" w:hAnsi="Times New Roman" w:cs="Times New Roman"/>
          <w:sz w:val="24"/>
          <w:szCs w:val="24"/>
        </w:rPr>
        <w:t xml:space="preserve">, Volume </w:t>
      </w:r>
      <w:proofErr w:type="gramStart"/>
      <w:r w:rsidRPr="00462DDB">
        <w:rPr>
          <w:rFonts w:ascii="Times New Roman" w:hAnsi="Times New Roman" w:cs="Times New Roman"/>
          <w:sz w:val="24"/>
          <w:szCs w:val="24"/>
        </w:rPr>
        <w:t>2</w:t>
      </w:r>
      <w:proofErr w:type="gramEnd"/>
      <w:r w:rsidRPr="00462DDB">
        <w:rPr>
          <w:rFonts w:ascii="Times New Roman" w:hAnsi="Times New Roman" w:cs="Times New Roman"/>
          <w:sz w:val="24"/>
          <w:szCs w:val="24"/>
        </w:rPr>
        <w:t xml:space="preserve">, 2003.p.177-207. </w:t>
      </w:r>
    </w:p>
    <w:p w:rsidR="00D61815" w:rsidRPr="00462DDB" w:rsidRDefault="00D61815" w:rsidP="00D61815">
      <w:pPr>
        <w:autoSpaceDE w:val="0"/>
        <w:autoSpaceDN w:val="0"/>
        <w:adjustRightInd w:val="0"/>
        <w:spacing w:after="0" w:line="240" w:lineRule="auto"/>
        <w:jc w:val="both"/>
        <w:rPr>
          <w:rFonts w:ascii="Times New Roman" w:hAnsi="Times New Roman" w:cs="Times New Roman"/>
          <w:sz w:val="24"/>
          <w:szCs w:val="24"/>
        </w:rPr>
      </w:pPr>
    </w:p>
    <w:p w:rsidR="00D61815" w:rsidRPr="00462DDB" w:rsidRDefault="00D61815" w:rsidP="00D61815">
      <w:pPr>
        <w:autoSpaceDE w:val="0"/>
        <w:autoSpaceDN w:val="0"/>
        <w:adjustRightInd w:val="0"/>
        <w:spacing w:after="0" w:line="240" w:lineRule="auto"/>
        <w:jc w:val="both"/>
        <w:rPr>
          <w:rFonts w:ascii="Times New Roman" w:hAnsi="Times New Roman" w:cs="Times New Roman"/>
          <w:sz w:val="24"/>
          <w:szCs w:val="24"/>
        </w:rPr>
      </w:pPr>
      <w:r w:rsidRPr="00462DDB">
        <w:rPr>
          <w:rFonts w:ascii="Times New Roman" w:hAnsi="Times New Roman" w:cs="Times New Roman"/>
          <w:sz w:val="24"/>
          <w:szCs w:val="24"/>
        </w:rPr>
        <w:t xml:space="preserve">FIRJAM. A, A; FERRAZ. F, T. Uma breve análise acerca do segmento industrial têxtil e de confecção brasileiro pós década de 80 e a competitividade do setor no mercado de Juiz de Fora, MG. </w:t>
      </w:r>
      <w:r w:rsidRPr="00F11AF8">
        <w:rPr>
          <w:rFonts w:ascii="Times New Roman" w:hAnsi="Times New Roman" w:cs="Times New Roman"/>
          <w:b/>
          <w:sz w:val="24"/>
          <w:szCs w:val="24"/>
        </w:rPr>
        <w:t>REDIGE</w:t>
      </w:r>
      <w:r w:rsidRPr="00462DDB">
        <w:rPr>
          <w:rFonts w:ascii="Times New Roman" w:hAnsi="Times New Roman" w:cs="Times New Roman"/>
          <w:sz w:val="24"/>
          <w:szCs w:val="24"/>
        </w:rPr>
        <w:t xml:space="preserve"> v. 2, n. 3, dez. 2011.</w:t>
      </w:r>
    </w:p>
    <w:p w:rsidR="00586C5D" w:rsidRPr="00462DDB" w:rsidRDefault="00586C5D" w:rsidP="00926DDB">
      <w:pPr>
        <w:spacing w:after="0" w:line="240" w:lineRule="auto"/>
        <w:jc w:val="both"/>
        <w:rPr>
          <w:rFonts w:ascii="Times New Roman" w:hAnsi="Times New Roman" w:cs="Times New Roman"/>
          <w:sz w:val="24"/>
          <w:szCs w:val="24"/>
        </w:rPr>
      </w:pPr>
    </w:p>
    <w:p w:rsidR="00D20EDF" w:rsidRPr="00462DDB" w:rsidRDefault="00D20EDF" w:rsidP="00926DDB">
      <w:pPr>
        <w:spacing w:after="0" w:line="240" w:lineRule="auto"/>
        <w:jc w:val="both"/>
        <w:rPr>
          <w:rFonts w:ascii="Times New Roman" w:hAnsi="Times New Roman" w:cs="Times New Roman"/>
          <w:sz w:val="24"/>
          <w:szCs w:val="24"/>
        </w:rPr>
      </w:pPr>
      <w:r w:rsidRPr="00462DDB">
        <w:rPr>
          <w:rFonts w:ascii="Times New Roman" w:hAnsi="Times New Roman" w:cs="Times New Roman"/>
          <w:sz w:val="24"/>
          <w:szCs w:val="24"/>
        </w:rPr>
        <w:t xml:space="preserve">FONSECA, V. M. </w:t>
      </w:r>
      <w:proofErr w:type="gramStart"/>
      <w:r w:rsidRPr="00462DDB">
        <w:rPr>
          <w:rFonts w:ascii="Times New Roman" w:hAnsi="Times New Roman" w:cs="Times New Roman"/>
          <w:sz w:val="24"/>
          <w:szCs w:val="24"/>
        </w:rPr>
        <w:t>et</w:t>
      </w:r>
      <w:proofErr w:type="gramEnd"/>
      <w:r w:rsidRPr="00462DDB">
        <w:rPr>
          <w:rFonts w:ascii="Times New Roman" w:hAnsi="Times New Roman" w:cs="Times New Roman"/>
          <w:sz w:val="24"/>
          <w:szCs w:val="24"/>
        </w:rPr>
        <w:t xml:space="preserve"> al.</w:t>
      </w:r>
      <w:r w:rsidR="007667E5" w:rsidRPr="00462DDB">
        <w:rPr>
          <w:rFonts w:ascii="Times New Roman" w:hAnsi="Times New Roman" w:cs="Times New Roman"/>
          <w:sz w:val="24"/>
          <w:szCs w:val="24"/>
        </w:rPr>
        <w:t xml:space="preserve"> </w:t>
      </w:r>
      <w:r w:rsidRPr="00462DDB">
        <w:rPr>
          <w:rFonts w:ascii="Times New Roman" w:hAnsi="Times New Roman" w:cs="Times New Roman"/>
          <w:sz w:val="24"/>
          <w:szCs w:val="24"/>
        </w:rPr>
        <w:t>Fatores associados à obesidade em adolescentes.</w:t>
      </w:r>
      <w:r w:rsidR="007667E5" w:rsidRPr="00462DDB">
        <w:rPr>
          <w:rFonts w:ascii="Times New Roman" w:hAnsi="Times New Roman" w:cs="Times New Roman"/>
          <w:sz w:val="24"/>
          <w:szCs w:val="24"/>
        </w:rPr>
        <w:t xml:space="preserve"> </w:t>
      </w:r>
      <w:r w:rsidR="007667E5" w:rsidRPr="00F11AF8">
        <w:rPr>
          <w:rFonts w:ascii="Times New Roman" w:hAnsi="Times New Roman" w:cs="Times New Roman"/>
          <w:b/>
          <w:sz w:val="24"/>
          <w:szCs w:val="24"/>
        </w:rPr>
        <w:t>Revista de Saúde Pública.</w:t>
      </w:r>
      <w:r w:rsidR="007667E5" w:rsidRPr="00462DDB">
        <w:rPr>
          <w:rFonts w:ascii="Times New Roman" w:hAnsi="Times New Roman" w:cs="Times New Roman"/>
          <w:sz w:val="24"/>
          <w:szCs w:val="24"/>
        </w:rPr>
        <w:t xml:space="preserve"> Rio de janeiro, 1998. </w:t>
      </w:r>
      <w:r w:rsidRPr="00462DDB">
        <w:rPr>
          <w:rFonts w:ascii="Times New Roman" w:hAnsi="Times New Roman" w:cs="Times New Roman"/>
          <w:sz w:val="24"/>
          <w:szCs w:val="24"/>
        </w:rPr>
        <w:t xml:space="preserve">Disponível em: </w:t>
      </w:r>
      <w:hyperlink r:id="rId13" w:history="1">
        <w:r w:rsidR="00F11AF8" w:rsidRPr="000F0841">
          <w:rPr>
            <w:rStyle w:val="Hyperlink"/>
            <w:rFonts w:ascii="Times New Roman" w:hAnsi="Times New Roman" w:cs="Times New Roman"/>
            <w:sz w:val="24"/>
            <w:szCs w:val="24"/>
          </w:rPr>
          <w:t>http://www.scielo.br/pdf/rsp/v32n6/v32n6a2496.pdf</w:t>
        </w:r>
      </w:hyperlink>
      <w:r w:rsidR="00F11AF8">
        <w:rPr>
          <w:rFonts w:ascii="Times New Roman" w:hAnsi="Times New Roman" w:cs="Times New Roman"/>
          <w:sz w:val="24"/>
          <w:szCs w:val="24"/>
        </w:rPr>
        <w:t xml:space="preserve"> A</w:t>
      </w:r>
      <w:r w:rsidRPr="00462DDB">
        <w:rPr>
          <w:rFonts w:ascii="Times New Roman" w:hAnsi="Times New Roman" w:cs="Times New Roman"/>
          <w:sz w:val="24"/>
          <w:szCs w:val="24"/>
        </w:rPr>
        <w:t>cesso em 24 out. 2013.</w:t>
      </w:r>
    </w:p>
    <w:p w:rsidR="008668AE" w:rsidRPr="00462DDB" w:rsidRDefault="008668AE" w:rsidP="00926DDB">
      <w:pPr>
        <w:autoSpaceDE w:val="0"/>
        <w:autoSpaceDN w:val="0"/>
        <w:adjustRightInd w:val="0"/>
        <w:spacing w:after="0" w:line="240" w:lineRule="auto"/>
        <w:jc w:val="both"/>
        <w:rPr>
          <w:rFonts w:ascii="Times New Roman" w:hAnsi="Times New Roman" w:cs="Times New Roman"/>
          <w:sz w:val="24"/>
          <w:szCs w:val="24"/>
        </w:rPr>
      </w:pPr>
    </w:p>
    <w:p w:rsidR="00586C5D" w:rsidRPr="00462DDB" w:rsidRDefault="00586C5D" w:rsidP="00926DDB">
      <w:pPr>
        <w:autoSpaceDE w:val="0"/>
        <w:autoSpaceDN w:val="0"/>
        <w:adjustRightInd w:val="0"/>
        <w:spacing w:after="0" w:line="240" w:lineRule="auto"/>
        <w:jc w:val="both"/>
        <w:rPr>
          <w:rFonts w:ascii="Times New Roman" w:hAnsi="Times New Roman" w:cs="Times New Roman"/>
          <w:sz w:val="24"/>
          <w:szCs w:val="24"/>
        </w:rPr>
      </w:pPr>
      <w:r w:rsidRPr="00462DDB">
        <w:rPr>
          <w:rFonts w:ascii="Times New Roman" w:hAnsi="Times New Roman" w:cs="Times New Roman"/>
          <w:sz w:val="24"/>
          <w:szCs w:val="24"/>
          <w:shd w:val="clear" w:color="auto" w:fill="FFFFFF"/>
        </w:rPr>
        <w:t xml:space="preserve">GOMES, F.S. Frutas, Legumes e Verduras: recomendações técnicas versus constructos sociais. </w:t>
      </w:r>
      <w:r w:rsidRPr="00F11AF8">
        <w:rPr>
          <w:rFonts w:ascii="Times New Roman" w:hAnsi="Times New Roman" w:cs="Times New Roman"/>
          <w:b/>
          <w:sz w:val="24"/>
          <w:szCs w:val="24"/>
          <w:shd w:val="clear" w:color="auto" w:fill="FFFFFF"/>
        </w:rPr>
        <w:t>Revista de Nutrição</w:t>
      </w:r>
      <w:r w:rsidRPr="00462DDB">
        <w:rPr>
          <w:rFonts w:ascii="Times New Roman" w:hAnsi="Times New Roman" w:cs="Times New Roman"/>
          <w:sz w:val="24"/>
          <w:szCs w:val="24"/>
          <w:shd w:val="clear" w:color="auto" w:fill="FFFFFF"/>
        </w:rPr>
        <w:t>, v. 20, p. 669-680, 2007.</w:t>
      </w:r>
    </w:p>
    <w:p w:rsidR="00586C5D" w:rsidRPr="00462DDB" w:rsidRDefault="00586C5D" w:rsidP="00926DDB">
      <w:pPr>
        <w:autoSpaceDE w:val="0"/>
        <w:autoSpaceDN w:val="0"/>
        <w:adjustRightInd w:val="0"/>
        <w:spacing w:after="0" w:line="240" w:lineRule="auto"/>
        <w:jc w:val="both"/>
        <w:rPr>
          <w:rFonts w:ascii="Times New Roman" w:hAnsi="Times New Roman" w:cs="Times New Roman"/>
          <w:sz w:val="24"/>
          <w:szCs w:val="24"/>
        </w:rPr>
      </w:pPr>
    </w:p>
    <w:p w:rsidR="00586C5D" w:rsidRPr="00462DDB" w:rsidRDefault="00586C5D" w:rsidP="00926DDB">
      <w:pPr>
        <w:spacing w:after="0" w:line="240" w:lineRule="auto"/>
        <w:jc w:val="both"/>
        <w:rPr>
          <w:rFonts w:ascii="Times New Roman" w:hAnsi="Times New Roman" w:cs="Times New Roman"/>
          <w:sz w:val="24"/>
          <w:szCs w:val="24"/>
        </w:rPr>
      </w:pPr>
      <w:r w:rsidRPr="00462DDB">
        <w:rPr>
          <w:rFonts w:ascii="Times New Roman" w:hAnsi="Times New Roman" w:cs="Times New Roman"/>
          <w:sz w:val="24"/>
          <w:szCs w:val="24"/>
        </w:rPr>
        <w:t xml:space="preserve">GUERRA, A. </w:t>
      </w:r>
      <w:r w:rsidRPr="00F11AF8">
        <w:rPr>
          <w:rFonts w:ascii="Times New Roman" w:hAnsi="Times New Roman" w:cs="Times New Roman"/>
          <w:b/>
          <w:sz w:val="24"/>
          <w:szCs w:val="24"/>
        </w:rPr>
        <w:t>Características das indústrias têxteis e de vestuário em Osasco</w:t>
      </w:r>
      <w:r w:rsidRPr="00462DDB">
        <w:rPr>
          <w:rFonts w:ascii="Times New Roman" w:hAnsi="Times New Roman" w:cs="Times New Roman"/>
          <w:sz w:val="24"/>
          <w:szCs w:val="24"/>
        </w:rPr>
        <w:t>.</w:t>
      </w:r>
      <w:r w:rsidR="00125212" w:rsidRPr="00462DDB">
        <w:rPr>
          <w:rFonts w:ascii="Times New Roman" w:hAnsi="Times New Roman" w:cs="Times New Roman"/>
          <w:sz w:val="24"/>
          <w:szCs w:val="24"/>
        </w:rPr>
        <w:t xml:space="preserve"> </w:t>
      </w:r>
      <w:proofErr w:type="gramStart"/>
      <w:r w:rsidR="00125212" w:rsidRPr="00462DDB">
        <w:rPr>
          <w:rFonts w:ascii="Times New Roman" w:hAnsi="Times New Roman" w:cs="Times New Roman"/>
          <w:sz w:val="24"/>
          <w:szCs w:val="24"/>
        </w:rPr>
        <w:t>2007</w:t>
      </w:r>
      <w:r w:rsidRPr="00462DDB">
        <w:rPr>
          <w:rFonts w:ascii="Times New Roman" w:hAnsi="Times New Roman" w:cs="Times New Roman"/>
          <w:sz w:val="24"/>
          <w:szCs w:val="24"/>
        </w:rPr>
        <w:t xml:space="preserve"> Disponível</w:t>
      </w:r>
      <w:proofErr w:type="gramEnd"/>
      <w:r w:rsidRPr="00462DDB">
        <w:rPr>
          <w:rFonts w:ascii="Times New Roman" w:hAnsi="Times New Roman" w:cs="Times New Roman"/>
          <w:sz w:val="24"/>
          <w:szCs w:val="24"/>
        </w:rPr>
        <w:t xml:space="preserve"> em:&lt; </w:t>
      </w:r>
      <w:hyperlink r:id="rId14" w:history="1">
        <w:r w:rsidRPr="00462DDB">
          <w:rPr>
            <w:rStyle w:val="Hyperlink"/>
            <w:rFonts w:ascii="Times New Roman" w:hAnsi="Times New Roman" w:cs="Times New Roman"/>
            <w:color w:val="auto"/>
            <w:sz w:val="24"/>
            <w:szCs w:val="24"/>
            <w:u w:val="none"/>
          </w:rPr>
          <w:t>http://www.osasco.sp.gov.br/arquivos/21/relatorio-industria-textil-vestuario.pdf</w:t>
        </w:r>
      </w:hyperlink>
      <w:r w:rsidRPr="00462DDB">
        <w:rPr>
          <w:rFonts w:ascii="Times New Roman" w:hAnsi="Times New Roman" w:cs="Times New Roman"/>
          <w:sz w:val="24"/>
          <w:szCs w:val="24"/>
        </w:rPr>
        <w:t>&gt; Acesso em 02 nov. 2014.</w:t>
      </w:r>
    </w:p>
    <w:p w:rsidR="00586C5D" w:rsidRPr="00462DDB" w:rsidRDefault="00586C5D" w:rsidP="00926DDB">
      <w:pPr>
        <w:autoSpaceDE w:val="0"/>
        <w:autoSpaceDN w:val="0"/>
        <w:adjustRightInd w:val="0"/>
        <w:spacing w:after="0" w:line="240" w:lineRule="auto"/>
        <w:jc w:val="both"/>
        <w:rPr>
          <w:rFonts w:ascii="Times New Roman" w:hAnsi="Times New Roman" w:cs="Times New Roman"/>
          <w:sz w:val="24"/>
          <w:szCs w:val="24"/>
        </w:rPr>
      </w:pPr>
    </w:p>
    <w:p w:rsidR="00D61815" w:rsidRPr="00462DDB" w:rsidRDefault="00D61815" w:rsidP="00D61815">
      <w:pPr>
        <w:shd w:val="clear" w:color="auto" w:fill="FFFFFF"/>
        <w:spacing w:after="0" w:line="319" w:lineRule="atLeast"/>
        <w:jc w:val="both"/>
        <w:rPr>
          <w:rFonts w:ascii="Times New Roman" w:eastAsia="Times New Roman" w:hAnsi="Times New Roman" w:cs="Times New Roman"/>
          <w:sz w:val="24"/>
          <w:szCs w:val="24"/>
        </w:rPr>
      </w:pPr>
      <w:r w:rsidRPr="00462DDB">
        <w:rPr>
          <w:rFonts w:ascii="Times New Roman" w:eastAsia="Times New Roman" w:hAnsi="Times New Roman" w:cs="Times New Roman"/>
          <w:sz w:val="24"/>
          <w:szCs w:val="24"/>
        </w:rPr>
        <w:t xml:space="preserve">GUGELMIN, S. A; SANTOS, R. V. Uso do Índice de Massa Corporal na avaliação do estado nutricional de adultos indígenas </w:t>
      </w:r>
      <w:proofErr w:type="spellStart"/>
      <w:r w:rsidRPr="00462DDB">
        <w:rPr>
          <w:rFonts w:ascii="Times New Roman" w:eastAsia="Times New Roman" w:hAnsi="Times New Roman" w:cs="Times New Roman"/>
          <w:sz w:val="24"/>
          <w:szCs w:val="24"/>
        </w:rPr>
        <w:t>Xavánte</w:t>
      </w:r>
      <w:proofErr w:type="spellEnd"/>
      <w:r w:rsidRPr="00462DDB">
        <w:rPr>
          <w:rFonts w:ascii="Times New Roman" w:eastAsia="Times New Roman" w:hAnsi="Times New Roman" w:cs="Times New Roman"/>
          <w:sz w:val="24"/>
          <w:szCs w:val="24"/>
        </w:rPr>
        <w:t xml:space="preserve">, Terra Indígena Sangradouro-Volta Grande, Mato Grosso, Brasil. </w:t>
      </w:r>
      <w:r w:rsidRPr="00F11AF8">
        <w:rPr>
          <w:rFonts w:ascii="Times New Roman" w:eastAsia="Times New Roman" w:hAnsi="Times New Roman" w:cs="Times New Roman"/>
          <w:b/>
          <w:sz w:val="24"/>
          <w:szCs w:val="24"/>
        </w:rPr>
        <w:t>Cad. Saúde Pública,</w:t>
      </w:r>
      <w:r w:rsidRPr="00462DDB">
        <w:rPr>
          <w:rFonts w:ascii="Times New Roman" w:eastAsia="Times New Roman" w:hAnsi="Times New Roman" w:cs="Times New Roman"/>
          <w:sz w:val="24"/>
          <w:szCs w:val="24"/>
        </w:rPr>
        <w:t xml:space="preserve"> Rio de </w:t>
      </w:r>
      <w:proofErr w:type="gramStart"/>
      <w:r w:rsidRPr="00462DDB">
        <w:rPr>
          <w:rFonts w:ascii="Times New Roman" w:eastAsia="Times New Roman" w:hAnsi="Times New Roman" w:cs="Times New Roman"/>
          <w:sz w:val="24"/>
          <w:szCs w:val="24"/>
        </w:rPr>
        <w:t>Janeiro ,</w:t>
      </w:r>
      <w:proofErr w:type="gramEnd"/>
      <w:r w:rsidRPr="00462DDB">
        <w:rPr>
          <w:rFonts w:ascii="Times New Roman" w:eastAsia="Times New Roman" w:hAnsi="Times New Roman" w:cs="Times New Roman"/>
          <w:sz w:val="24"/>
          <w:szCs w:val="24"/>
        </w:rPr>
        <w:t xml:space="preserve">  v. 22, n. 9, </w:t>
      </w:r>
      <w:proofErr w:type="spellStart"/>
      <w:r w:rsidRPr="00462DDB">
        <w:rPr>
          <w:rFonts w:ascii="Times New Roman" w:eastAsia="Times New Roman" w:hAnsi="Times New Roman" w:cs="Times New Roman"/>
          <w:sz w:val="24"/>
          <w:szCs w:val="24"/>
        </w:rPr>
        <w:t>Sept</w:t>
      </w:r>
      <w:proofErr w:type="spellEnd"/>
      <w:r w:rsidRPr="00462DDB">
        <w:rPr>
          <w:rFonts w:ascii="Times New Roman" w:eastAsia="Times New Roman" w:hAnsi="Times New Roman" w:cs="Times New Roman"/>
          <w:sz w:val="24"/>
          <w:szCs w:val="24"/>
        </w:rPr>
        <w:t>.  </w:t>
      </w:r>
      <w:proofErr w:type="gramStart"/>
      <w:r w:rsidRPr="00462DDB">
        <w:rPr>
          <w:rFonts w:ascii="Times New Roman" w:eastAsia="Times New Roman" w:hAnsi="Times New Roman" w:cs="Times New Roman"/>
          <w:sz w:val="24"/>
          <w:szCs w:val="24"/>
        </w:rPr>
        <w:t>2006 .</w:t>
      </w:r>
      <w:proofErr w:type="gramEnd"/>
      <w:r w:rsidRPr="00462DDB">
        <w:rPr>
          <w:rFonts w:ascii="Times New Roman" w:eastAsia="Times New Roman" w:hAnsi="Times New Roman" w:cs="Times New Roman"/>
          <w:sz w:val="24"/>
          <w:szCs w:val="24"/>
        </w:rPr>
        <w:t xml:space="preserve">   </w:t>
      </w:r>
      <w:proofErr w:type="spellStart"/>
      <w:r w:rsidRPr="00462DDB">
        <w:rPr>
          <w:rFonts w:ascii="Times New Roman" w:eastAsia="Times New Roman" w:hAnsi="Times New Roman" w:cs="Times New Roman"/>
          <w:sz w:val="24"/>
          <w:szCs w:val="24"/>
        </w:rPr>
        <w:t>Available</w:t>
      </w:r>
      <w:proofErr w:type="spellEnd"/>
      <w:r w:rsidRPr="00462DDB">
        <w:rPr>
          <w:rFonts w:ascii="Times New Roman" w:eastAsia="Times New Roman" w:hAnsi="Times New Roman" w:cs="Times New Roman"/>
          <w:sz w:val="24"/>
          <w:szCs w:val="24"/>
        </w:rPr>
        <w:t xml:space="preserve"> </w:t>
      </w:r>
      <w:proofErr w:type="spellStart"/>
      <w:r w:rsidRPr="00462DDB">
        <w:rPr>
          <w:rFonts w:ascii="Times New Roman" w:eastAsia="Times New Roman" w:hAnsi="Times New Roman" w:cs="Times New Roman"/>
          <w:sz w:val="24"/>
          <w:szCs w:val="24"/>
        </w:rPr>
        <w:t>from</w:t>
      </w:r>
      <w:proofErr w:type="spellEnd"/>
      <w:r w:rsidRPr="00462DDB">
        <w:rPr>
          <w:rFonts w:ascii="Times New Roman" w:eastAsia="Times New Roman" w:hAnsi="Times New Roman" w:cs="Times New Roman"/>
          <w:sz w:val="24"/>
          <w:szCs w:val="24"/>
        </w:rPr>
        <w:t xml:space="preserve"> &lt;</w:t>
      </w:r>
      <w:hyperlink r:id="rId15" w:tgtFrame="_blank" w:history="1">
        <w:r w:rsidRPr="00462DDB">
          <w:rPr>
            <w:rFonts w:ascii="Times New Roman" w:eastAsia="Times New Roman" w:hAnsi="Times New Roman" w:cs="Times New Roman"/>
            <w:sz w:val="24"/>
            <w:szCs w:val="24"/>
            <w:u w:val="single"/>
          </w:rPr>
          <w:t>http://www.scielo.br/scielo.php?script=sci_arttext&amp;pid=S0102-311X2006000900017&amp;lng=en&amp;nrm=iso</w:t>
        </w:r>
      </w:hyperlink>
      <w:r w:rsidRPr="00462DDB">
        <w:rPr>
          <w:rFonts w:ascii="Times New Roman" w:eastAsia="Times New Roman" w:hAnsi="Times New Roman" w:cs="Times New Roman"/>
          <w:sz w:val="24"/>
          <w:szCs w:val="24"/>
        </w:rPr>
        <w:t xml:space="preserve">&gt;. </w:t>
      </w:r>
      <w:proofErr w:type="spellStart"/>
      <w:proofErr w:type="gramStart"/>
      <w:r w:rsidRPr="00462DDB">
        <w:rPr>
          <w:rFonts w:ascii="Times New Roman" w:eastAsia="Times New Roman" w:hAnsi="Times New Roman" w:cs="Times New Roman"/>
          <w:sz w:val="24"/>
          <w:szCs w:val="24"/>
        </w:rPr>
        <w:t>access</w:t>
      </w:r>
      <w:proofErr w:type="spellEnd"/>
      <w:proofErr w:type="gramEnd"/>
      <w:r w:rsidRPr="00462DDB">
        <w:rPr>
          <w:rFonts w:ascii="Times New Roman" w:eastAsia="Times New Roman" w:hAnsi="Times New Roman" w:cs="Times New Roman"/>
          <w:sz w:val="24"/>
          <w:szCs w:val="24"/>
        </w:rPr>
        <w:t xml:space="preserve"> </w:t>
      </w:r>
      <w:proofErr w:type="spellStart"/>
      <w:r w:rsidRPr="00462DDB">
        <w:rPr>
          <w:rFonts w:ascii="Times New Roman" w:eastAsia="Times New Roman" w:hAnsi="Times New Roman" w:cs="Times New Roman"/>
          <w:sz w:val="24"/>
          <w:szCs w:val="24"/>
        </w:rPr>
        <w:t>on</w:t>
      </w:r>
      <w:proofErr w:type="spellEnd"/>
      <w:r w:rsidRPr="00462DDB">
        <w:rPr>
          <w:rFonts w:ascii="Times New Roman" w:eastAsia="Times New Roman" w:hAnsi="Times New Roman" w:cs="Times New Roman"/>
          <w:sz w:val="24"/>
          <w:szCs w:val="24"/>
        </w:rPr>
        <w:t xml:space="preserve">  17  Nov.  2014.  </w:t>
      </w:r>
      <w:hyperlink r:id="rId16" w:tgtFrame="_blank" w:history="1">
        <w:r w:rsidRPr="00462DDB">
          <w:rPr>
            <w:rFonts w:ascii="Times New Roman" w:eastAsia="Times New Roman" w:hAnsi="Times New Roman" w:cs="Times New Roman"/>
            <w:sz w:val="24"/>
            <w:szCs w:val="24"/>
            <w:u w:val="single"/>
          </w:rPr>
          <w:t>http://dx.doi.org/10.1590/S0102-311X2006000900017</w:t>
        </w:r>
      </w:hyperlink>
      <w:r w:rsidRPr="00462DDB">
        <w:rPr>
          <w:rFonts w:ascii="Times New Roman" w:eastAsia="Times New Roman" w:hAnsi="Times New Roman" w:cs="Times New Roman"/>
          <w:sz w:val="24"/>
          <w:szCs w:val="24"/>
        </w:rPr>
        <w:t xml:space="preserve">.  </w:t>
      </w:r>
    </w:p>
    <w:p w:rsidR="00D61815" w:rsidRPr="00462DDB" w:rsidRDefault="00D61815" w:rsidP="00D61815">
      <w:pPr>
        <w:shd w:val="clear" w:color="auto" w:fill="FFFFFF"/>
        <w:spacing w:after="0" w:line="319" w:lineRule="atLeast"/>
        <w:jc w:val="both"/>
        <w:rPr>
          <w:rFonts w:ascii="Times New Roman" w:eastAsia="Times New Roman" w:hAnsi="Times New Roman" w:cs="Times New Roman"/>
          <w:sz w:val="24"/>
          <w:szCs w:val="24"/>
        </w:rPr>
      </w:pPr>
    </w:p>
    <w:p w:rsidR="00586C5D" w:rsidRPr="00462DDB" w:rsidRDefault="00586C5D" w:rsidP="00926DDB">
      <w:pPr>
        <w:autoSpaceDE w:val="0"/>
        <w:autoSpaceDN w:val="0"/>
        <w:adjustRightInd w:val="0"/>
        <w:spacing w:after="0" w:line="240" w:lineRule="auto"/>
        <w:jc w:val="both"/>
        <w:rPr>
          <w:rFonts w:ascii="Times New Roman" w:hAnsi="Times New Roman" w:cs="Times New Roman"/>
          <w:sz w:val="24"/>
          <w:szCs w:val="24"/>
        </w:rPr>
      </w:pPr>
      <w:r w:rsidRPr="00462DDB">
        <w:rPr>
          <w:rFonts w:ascii="Times New Roman" w:hAnsi="Times New Roman" w:cs="Times New Roman"/>
          <w:sz w:val="24"/>
          <w:szCs w:val="24"/>
        </w:rPr>
        <w:t>GUIRALDELLI, R. Adeu</w:t>
      </w:r>
      <w:r w:rsidR="00680509" w:rsidRPr="00462DDB">
        <w:rPr>
          <w:rFonts w:ascii="Times New Roman" w:hAnsi="Times New Roman" w:cs="Times New Roman"/>
          <w:sz w:val="24"/>
          <w:szCs w:val="24"/>
        </w:rPr>
        <w:t xml:space="preserve">s à divisão sexual do trabalho? </w:t>
      </w:r>
      <w:proofErr w:type="gramStart"/>
      <w:r w:rsidRPr="00462DDB">
        <w:rPr>
          <w:rFonts w:ascii="Times New Roman" w:hAnsi="Times New Roman" w:cs="Times New Roman"/>
          <w:sz w:val="24"/>
          <w:szCs w:val="24"/>
        </w:rPr>
        <w:t>desigualdade</w:t>
      </w:r>
      <w:proofErr w:type="gramEnd"/>
      <w:r w:rsidRPr="00462DDB">
        <w:rPr>
          <w:rFonts w:ascii="Times New Roman" w:hAnsi="Times New Roman" w:cs="Times New Roman"/>
          <w:sz w:val="24"/>
          <w:szCs w:val="24"/>
        </w:rPr>
        <w:t xml:space="preserve"> de gênero na cadeia produtiva da confecção.</w:t>
      </w:r>
      <w:r w:rsidRPr="00462DDB">
        <w:rPr>
          <w:rStyle w:val="apple-converted-space"/>
          <w:rFonts w:ascii="Times New Roman" w:hAnsi="Times New Roman" w:cs="Times New Roman"/>
          <w:bCs/>
          <w:sz w:val="24"/>
          <w:szCs w:val="24"/>
        </w:rPr>
        <w:t> </w:t>
      </w:r>
      <w:r w:rsidRPr="00F11AF8">
        <w:rPr>
          <w:rFonts w:ascii="Times New Roman" w:hAnsi="Times New Roman" w:cs="Times New Roman"/>
          <w:b/>
          <w:bCs/>
          <w:sz w:val="24"/>
          <w:szCs w:val="24"/>
        </w:rPr>
        <w:t>Soc. estado</w:t>
      </w:r>
      <w:r w:rsidRPr="00462DDB">
        <w:rPr>
          <w:rFonts w:ascii="Times New Roman" w:hAnsi="Times New Roman" w:cs="Times New Roman"/>
          <w:bCs/>
          <w:sz w:val="24"/>
          <w:szCs w:val="24"/>
        </w:rPr>
        <w:t>.</w:t>
      </w:r>
      <w:r w:rsidRPr="00462DDB">
        <w:rPr>
          <w:rFonts w:ascii="Times New Roman" w:hAnsi="Times New Roman" w:cs="Times New Roman"/>
          <w:sz w:val="24"/>
          <w:szCs w:val="24"/>
        </w:rPr>
        <w:t xml:space="preserve">,  Brasília ,  v. 27, n. 3, Dec.  2012 .   </w:t>
      </w:r>
      <w:proofErr w:type="gramStart"/>
      <w:r w:rsidRPr="00462DDB">
        <w:rPr>
          <w:rFonts w:ascii="Times New Roman" w:hAnsi="Times New Roman" w:cs="Times New Roman"/>
          <w:sz w:val="24"/>
          <w:szCs w:val="24"/>
          <w:lang w:val="en-US"/>
        </w:rPr>
        <w:t>Available from &lt;http://www.scielo.br/scielo.php?script=sci_arttext&amp;pid=S0102-69922012000300014&amp;lng=en&amp;nrm=iso&gt;.</w:t>
      </w:r>
      <w:proofErr w:type="gramEnd"/>
      <w:r w:rsidRPr="00462DDB">
        <w:rPr>
          <w:rFonts w:ascii="Times New Roman" w:hAnsi="Times New Roman" w:cs="Times New Roman"/>
          <w:sz w:val="24"/>
          <w:szCs w:val="24"/>
          <w:lang w:val="en-US"/>
        </w:rPr>
        <w:t xml:space="preserve"> </w:t>
      </w:r>
      <w:proofErr w:type="gramStart"/>
      <w:r w:rsidRPr="00462DDB">
        <w:rPr>
          <w:rFonts w:ascii="Times New Roman" w:hAnsi="Times New Roman" w:cs="Times New Roman"/>
          <w:sz w:val="24"/>
          <w:szCs w:val="24"/>
          <w:lang w:val="en-US"/>
        </w:rPr>
        <w:t>access</w:t>
      </w:r>
      <w:proofErr w:type="gramEnd"/>
      <w:r w:rsidRPr="00462DDB">
        <w:rPr>
          <w:rFonts w:ascii="Times New Roman" w:hAnsi="Times New Roman" w:cs="Times New Roman"/>
          <w:sz w:val="24"/>
          <w:szCs w:val="24"/>
          <w:lang w:val="en-US"/>
        </w:rPr>
        <w:t xml:space="preserve"> on  02  Nov.  </w:t>
      </w:r>
      <w:r w:rsidRPr="00462DDB">
        <w:rPr>
          <w:rFonts w:ascii="Times New Roman" w:hAnsi="Times New Roman" w:cs="Times New Roman"/>
          <w:sz w:val="24"/>
          <w:szCs w:val="24"/>
        </w:rPr>
        <w:t xml:space="preserve">2014.  </w:t>
      </w:r>
      <w:hyperlink r:id="rId17" w:history="1">
        <w:r w:rsidRPr="00462DDB">
          <w:rPr>
            <w:rStyle w:val="Hyperlink"/>
            <w:rFonts w:ascii="Times New Roman" w:hAnsi="Times New Roman" w:cs="Times New Roman"/>
            <w:color w:val="auto"/>
            <w:sz w:val="24"/>
            <w:szCs w:val="24"/>
            <w:u w:val="none"/>
          </w:rPr>
          <w:t>http://dx.doi.org/10.1590/S0102-69922012000300014</w:t>
        </w:r>
      </w:hyperlink>
      <w:r w:rsidRPr="00462DDB">
        <w:rPr>
          <w:rFonts w:ascii="Times New Roman" w:hAnsi="Times New Roman" w:cs="Times New Roman"/>
          <w:sz w:val="24"/>
          <w:szCs w:val="24"/>
        </w:rPr>
        <w:t>.</w:t>
      </w:r>
    </w:p>
    <w:p w:rsidR="00586C5D" w:rsidRPr="00462DDB" w:rsidRDefault="00586C5D" w:rsidP="00926DDB">
      <w:pPr>
        <w:spacing w:after="0" w:line="240" w:lineRule="auto"/>
        <w:jc w:val="both"/>
        <w:rPr>
          <w:rFonts w:ascii="Times New Roman" w:hAnsi="Times New Roman" w:cs="Times New Roman"/>
          <w:sz w:val="24"/>
          <w:szCs w:val="24"/>
        </w:rPr>
      </w:pPr>
    </w:p>
    <w:p w:rsidR="00586C5D" w:rsidRPr="00462DDB" w:rsidRDefault="0040133B" w:rsidP="00926DDB">
      <w:pPr>
        <w:autoSpaceDE w:val="0"/>
        <w:autoSpaceDN w:val="0"/>
        <w:adjustRightInd w:val="0"/>
        <w:spacing w:after="0" w:line="240" w:lineRule="auto"/>
        <w:jc w:val="both"/>
        <w:rPr>
          <w:rFonts w:ascii="Times New Roman" w:hAnsi="Times New Roman" w:cs="Times New Roman"/>
          <w:sz w:val="24"/>
          <w:szCs w:val="24"/>
        </w:rPr>
      </w:pPr>
      <w:r w:rsidRPr="00462DDB">
        <w:rPr>
          <w:rFonts w:ascii="Times New Roman" w:hAnsi="Times New Roman" w:cs="Times New Roman"/>
          <w:sz w:val="24"/>
          <w:szCs w:val="24"/>
        </w:rPr>
        <w:t xml:space="preserve">LIMA. </w:t>
      </w:r>
      <w:proofErr w:type="gramStart"/>
      <w:r w:rsidRPr="00462DDB">
        <w:rPr>
          <w:rFonts w:ascii="Times New Roman" w:hAnsi="Times New Roman" w:cs="Times New Roman"/>
          <w:sz w:val="24"/>
          <w:szCs w:val="24"/>
        </w:rPr>
        <w:t xml:space="preserve">A, </w:t>
      </w:r>
      <w:r w:rsidR="00586C5D" w:rsidRPr="00462DDB">
        <w:rPr>
          <w:rFonts w:ascii="Times New Roman" w:hAnsi="Times New Roman" w:cs="Times New Roman"/>
          <w:sz w:val="24"/>
          <w:szCs w:val="24"/>
        </w:rPr>
        <w:t>B.</w:t>
      </w:r>
      <w:proofErr w:type="gramEnd"/>
      <w:r w:rsidR="00586C5D" w:rsidRPr="00462DDB">
        <w:rPr>
          <w:rFonts w:ascii="Times New Roman" w:hAnsi="Times New Roman" w:cs="Times New Roman"/>
          <w:sz w:val="24"/>
          <w:szCs w:val="24"/>
        </w:rPr>
        <w:t xml:space="preserve"> </w:t>
      </w:r>
      <w:r w:rsidR="00586C5D" w:rsidRPr="00F11AF8">
        <w:rPr>
          <w:rFonts w:ascii="Times New Roman" w:hAnsi="Times New Roman" w:cs="Times New Roman"/>
          <w:b/>
          <w:sz w:val="24"/>
          <w:szCs w:val="24"/>
        </w:rPr>
        <w:t>Avaliação do nível de atividade física de uma pequena população adulta do município do Rio de Janeiro por meio do IPAQ (Questionário Internacional de Atividade Física) versão curta</w:t>
      </w:r>
      <w:r w:rsidR="00586C5D" w:rsidRPr="00462DDB">
        <w:rPr>
          <w:rFonts w:ascii="Times New Roman" w:hAnsi="Times New Roman" w:cs="Times New Roman"/>
          <w:sz w:val="24"/>
          <w:szCs w:val="24"/>
        </w:rPr>
        <w:t xml:space="preserve">. Disponível em:&lt; </w:t>
      </w:r>
      <w:hyperlink r:id="rId18" w:history="1">
        <w:r w:rsidR="00586C5D" w:rsidRPr="00462DDB">
          <w:rPr>
            <w:rStyle w:val="Hyperlink"/>
            <w:rFonts w:ascii="Times New Roman" w:hAnsi="Times New Roman" w:cs="Times New Roman"/>
            <w:color w:val="auto"/>
            <w:sz w:val="24"/>
            <w:szCs w:val="24"/>
            <w:u w:val="none"/>
          </w:rPr>
          <w:t>http://www.efdeportes.com/efd162/avaliacao-do-nivel-de-atividade-fisica-por-meio-do-ipaq.htm</w:t>
        </w:r>
      </w:hyperlink>
      <w:r w:rsidR="00586C5D" w:rsidRPr="00462DDB">
        <w:rPr>
          <w:rFonts w:ascii="Times New Roman" w:hAnsi="Times New Roman" w:cs="Times New Roman"/>
          <w:sz w:val="24"/>
          <w:szCs w:val="24"/>
        </w:rPr>
        <w:t>&gt; Acesso em 04 nov. 2014.</w:t>
      </w:r>
    </w:p>
    <w:p w:rsidR="00586C5D" w:rsidRPr="00462DDB" w:rsidRDefault="00586C5D" w:rsidP="00926DDB">
      <w:pPr>
        <w:spacing w:after="0" w:line="240" w:lineRule="auto"/>
        <w:jc w:val="both"/>
        <w:rPr>
          <w:rFonts w:ascii="Times New Roman" w:hAnsi="Times New Roman" w:cs="Times New Roman"/>
          <w:sz w:val="24"/>
          <w:szCs w:val="24"/>
        </w:rPr>
      </w:pPr>
    </w:p>
    <w:p w:rsidR="00F41414" w:rsidRPr="00462DDB" w:rsidRDefault="00F41414" w:rsidP="00926DDB">
      <w:pPr>
        <w:spacing w:after="0" w:line="240" w:lineRule="auto"/>
        <w:jc w:val="both"/>
        <w:rPr>
          <w:rFonts w:ascii="Times New Roman" w:hAnsi="Times New Roman" w:cs="Times New Roman"/>
          <w:sz w:val="24"/>
          <w:szCs w:val="24"/>
        </w:rPr>
      </w:pPr>
      <w:r w:rsidRPr="00462DDB">
        <w:rPr>
          <w:rFonts w:ascii="Times New Roman" w:hAnsi="Times New Roman" w:cs="Times New Roman"/>
          <w:sz w:val="24"/>
          <w:szCs w:val="24"/>
          <w:shd w:val="clear" w:color="auto" w:fill="FFFFFF"/>
        </w:rPr>
        <w:t xml:space="preserve">MACHADO, F. M. S.; SIMÕES, A. N. Análise custo-efetividade e </w:t>
      </w:r>
      <w:proofErr w:type="gramStart"/>
      <w:r w:rsidRPr="00462DDB">
        <w:rPr>
          <w:rFonts w:ascii="Times New Roman" w:hAnsi="Times New Roman" w:cs="Times New Roman"/>
          <w:sz w:val="24"/>
          <w:szCs w:val="24"/>
          <w:shd w:val="clear" w:color="auto" w:fill="FFFFFF"/>
        </w:rPr>
        <w:t>índice de qua</w:t>
      </w:r>
      <w:r w:rsidR="007E48A6" w:rsidRPr="00462DDB">
        <w:rPr>
          <w:rFonts w:ascii="Times New Roman" w:hAnsi="Times New Roman" w:cs="Times New Roman"/>
          <w:sz w:val="24"/>
          <w:szCs w:val="24"/>
          <w:shd w:val="clear" w:color="auto" w:fill="FFFFFF"/>
        </w:rPr>
        <w:t>lidade da refeição aplicados à e</w:t>
      </w:r>
      <w:r w:rsidRPr="00462DDB">
        <w:rPr>
          <w:rFonts w:ascii="Times New Roman" w:hAnsi="Times New Roman" w:cs="Times New Roman"/>
          <w:sz w:val="24"/>
          <w:szCs w:val="24"/>
          <w:shd w:val="clear" w:color="auto" w:fill="FFFFFF"/>
        </w:rPr>
        <w:t xml:space="preserve">stratégia </w:t>
      </w:r>
      <w:r w:rsidR="007E48A6" w:rsidRPr="00462DDB">
        <w:rPr>
          <w:rFonts w:ascii="Times New Roman" w:hAnsi="Times New Roman" w:cs="Times New Roman"/>
          <w:sz w:val="24"/>
          <w:szCs w:val="24"/>
          <w:shd w:val="clear" w:color="auto" w:fill="FFFFFF"/>
        </w:rPr>
        <w:t>g</w:t>
      </w:r>
      <w:r w:rsidRPr="00462DDB">
        <w:rPr>
          <w:rFonts w:ascii="Times New Roman" w:hAnsi="Times New Roman" w:cs="Times New Roman"/>
          <w:sz w:val="24"/>
          <w:szCs w:val="24"/>
          <w:shd w:val="clear" w:color="auto" w:fill="FFFFFF"/>
        </w:rPr>
        <w:t>lobal da OMS</w:t>
      </w:r>
      <w:proofErr w:type="gramEnd"/>
      <w:r w:rsidRPr="00462DDB">
        <w:rPr>
          <w:rFonts w:ascii="Times New Roman" w:hAnsi="Times New Roman" w:cs="Times New Roman"/>
          <w:sz w:val="24"/>
          <w:szCs w:val="24"/>
          <w:shd w:val="clear" w:color="auto" w:fill="FFFFFF"/>
        </w:rPr>
        <w:t>.</w:t>
      </w:r>
      <w:r w:rsidR="007E48A6" w:rsidRPr="00462DDB">
        <w:rPr>
          <w:rFonts w:ascii="Times New Roman" w:hAnsi="Times New Roman" w:cs="Times New Roman"/>
          <w:sz w:val="24"/>
          <w:szCs w:val="24"/>
          <w:shd w:val="clear" w:color="auto" w:fill="FFFFFF"/>
        </w:rPr>
        <w:t xml:space="preserve"> </w:t>
      </w:r>
      <w:r w:rsidRPr="00F11AF8">
        <w:rPr>
          <w:rStyle w:val="Forte"/>
          <w:rFonts w:ascii="Times New Roman" w:hAnsi="Times New Roman" w:cs="Times New Roman"/>
          <w:sz w:val="24"/>
          <w:szCs w:val="24"/>
          <w:shd w:val="clear" w:color="auto" w:fill="FFFFFF"/>
        </w:rPr>
        <w:t>Revista de Saúde Pública</w:t>
      </w:r>
      <w:r w:rsidRPr="00462DDB">
        <w:rPr>
          <w:rStyle w:val="Forte"/>
          <w:rFonts w:ascii="Times New Roman" w:hAnsi="Times New Roman" w:cs="Times New Roman"/>
          <w:b w:val="0"/>
          <w:sz w:val="24"/>
          <w:szCs w:val="24"/>
          <w:shd w:val="clear" w:color="auto" w:fill="FFFFFF"/>
        </w:rPr>
        <w:t>,</w:t>
      </w:r>
      <w:r w:rsidRPr="00462DDB">
        <w:rPr>
          <w:rStyle w:val="apple-converted-space"/>
          <w:rFonts w:ascii="Times New Roman" w:hAnsi="Times New Roman" w:cs="Times New Roman"/>
          <w:sz w:val="24"/>
          <w:szCs w:val="24"/>
          <w:shd w:val="clear" w:color="auto" w:fill="FFFFFF"/>
        </w:rPr>
        <w:t> </w:t>
      </w:r>
      <w:r w:rsidRPr="00462DDB">
        <w:rPr>
          <w:rFonts w:ascii="Times New Roman" w:hAnsi="Times New Roman" w:cs="Times New Roman"/>
          <w:sz w:val="24"/>
          <w:szCs w:val="24"/>
          <w:shd w:val="clear" w:color="auto" w:fill="FFFFFF"/>
        </w:rPr>
        <w:t>São Paulo, v.42, n.1, p. 21-26, fev.2005.</w:t>
      </w:r>
    </w:p>
    <w:p w:rsidR="00D20EDF" w:rsidRPr="00462DDB" w:rsidRDefault="00D20EDF" w:rsidP="00926DDB">
      <w:pPr>
        <w:spacing w:after="0" w:line="240" w:lineRule="auto"/>
        <w:jc w:val="both"/>
        <w:rPr>
          <w:rFonts w:ascii="Times New Roman" w:hAnsi="Times New Roman" w:cs="Times New Roman"/>
          <w:sz w:val="24"/>
          <w:szCs w:val="24"/>
        </w:rPr>
      </w:pPr>
    </w:p>
    <w:p w:rsidR="00D20EDF" w:rsidRPr="00462DDB" w:rsidRDefault="00D20EDF" w:rsidP="00F11AF8">
      <w:pPr>
        <w:rPr>
          <w:rFonts w:ascii="Times New Roman" w:hAnsi="Times New Roman" w:cs="Times New Roman"/>
          <w:sz w:val="24"/>
          <w:szCs w:val="24"/>
        </w:rPr>
      </w:pPr>
      <w:r w:rsidRPr="00462DDB">
        <w:rPr>
          <w:rFonts w:ascii="Times New Roman" w:hAnsi="Times New Roman" w:cs="Times New Roman"/>
          <w:sz w:val="24"/>
          <w:szCs w:val="24"/>
        </w:rPr>
        <w:t xml:space="preserve">MARIA, P.N. </w:t>
      </w:r>
      <w:proofErr w:type="gramStart"/>
      <w:r w:rsidRPr="00462DDB">
        <w:rPr>
          <w:rFonts w:ascii="Times New Roman" w:hAnsi="Times New Roman" w:cs="Times New Roman"/>
          <w:sz w:val="24"/>
          <w:szCs w:val="24"/>
        </w:rPr>
        <w:t>et</w:t>
      </w:r>
      <w:proofErr w:type="gramEnd"/>
      <w:r w:rsidRPr="00462DDB">
        <w:rPr>
          <w:rFonts w:ascii="Times New Roman" w:hAnsi="Times New Roman" w:cs="Times New Roman"/>
          <w:sz w:val="24"/>
          <w:szCs w:val="24"/>
        </w:rPr>
        <w:t xml:space="preserve"> al. </w:t>
      </w:r>
      <w:r w:rsidRPr="00462DDB">
        <w:rPr>
          <w:rFonts w:ascii="Times New Roman" w:hAnsi="Times New Roman" w:cs="Times New Roman"/>
          <w:bCs/>
          <w:sz w:val="24"/>
          <w:szCs w:val="24"/>
        </w:rPr>
        <w:t>A alimentação do trabalhador no Brasil: um resgate da produção científica nacional.</w:t>
      </w:r>
      <w:r w:rsidR="0040133B" w:rsidRPr="00462DDB">
        <w:rPr>
          <w:rFonts w:ascii="Times New Roman" w:hAnsi="Times New Roman" w:cs="Times New Roman"/>
          <w:bCs/>
          <w:sz w:val="24"/>
          <w:szCs w:val="24"/>
        </w:rPr>
        <w:t xml:space="preserve"> </w:t>
      </w:r>
      <w:r w:rsidR="00F11AF8" w:rsidRPr="00F11AF8">
        <w:rPr>
          <w:rFonts w:ascii="Times New Roman" w:hAnsi="Times New Roman" w:cs="Times New Roman"/>
          <w:b/>
          <w:bCs/>
          <w:sz w:val="24"/>
          <w:szCs w:val="24"/>
        </w:rPr>
        <w:t>História, Ciências, Saúde – Manguinhos</w:t>
      </w:r>
      <w:r w:rsidR="00F11AF8" w:rsidRPr="00F11AF8">
        <w:rPr>
          <w:rFonts w:ascii="Times New Roman" w:hAnsi="Times New Roman" w:cs="Times New Roman"/>
          <w:bCs/>
          <w:sz w:val="24"/>
          <w:szCs w:val="24"/>
        </w:rPr>
        <w:t xml:space="preserve">, </w:t>
      </w:r>
      <w:r w:rsidR="0040133B" w:rsidRPr="00462DDB">
        <w:rPr>
          <w:rFonts w:ascii="Times New Roman" w:hAnsi="Times New Roman" w:cs="Times New Roman"/>
          <w:bCs/>
          <w:sz w:val="24"/>
          <w:szCs w:val="24"/>
        </w:rPr>
        <w:t>Rio de Janeiro,</w:t>
      </w:r>
      <w:r w:rsidRPr="00462DDB">
        <w:rPr>
          <w:rFonts w:ascii="Times New Roman" w:hAnsi="Times New Roman" w:cs="Times New Roman"/>
          <w:bCs/>
          <w:sz w:val="24"/>
          <w:szCs w:val="24"/>
        </w:rPr>
        <w:t xml:space="preserve"> </w:t>
      </w:r>
      <w:r w:rsidRPr="00F11AF8">
        <w:rPr>
          <w:rFonts w:ascii="Times New Roman" w:hAnsi="Times New Roman" w:cs="Times New Roman"/>
          <w:bCs/>
          <w:sz w:val="24"/>
          <w:szCs w:val="24"/>
        </w:rPr>
        <w:t>v.</w:t>
      </w:r>
      <w:r w:rsidRPr="00462DDB">
        <w:rPr>
          <w:rFonts w:ascii="Times New Roman" w:hAnsi="Times New Roman" w:cs="Times New Roman"/>
          <w:sz w:val="24"/>
          <w:szCs w:val="24"/>
        </w:rPr>
        <w:t xml:space="preserve">17, n.4, </w:t>
      </w:r>
      <w:proofErr w:type="spellStart"/>
      <w:r w:rsidRPr="00462DDB">
        <w:rPr>
          <w:rFonts w:ascii="Times New Roman" w:hAnsi="Times New Roman" w:cs="Times New Roman"/>
          <w:sz w:val="24"/>
          <w:szCs w:val="24"/>
        </w:rPr>
        <w:t>out.-dez</w:t>
      </w:r>
      <w:proofErr w:type="spellEnd"/>
      <w:r w:rsidRPr="00462DDB">
        <w:rPr>
          <w:rFonts w:ascii="Times New Roman" w:hAnsi="Times New Roman" w:cs="Times New Roman"/>
          <w:sz w:val="24"/>
          <w:szCs w:val="24"/>
        </w:rPr>
        <w:t>. 2010.</w:t>
      </w:r>
    </w:p>
    <w:p w:rsidR="00D20EDF" w:rsidRPr="00462DDB" w:rsidRDefault="00D20EDF" w:rsidP="00926DDB">
      <w:pPr>
        <w:spacing w:after="0" w:line="240" w:lineRule="auto"/>
        <w:jc w:val="both"/>
        <w:rPr>
          <w:rFonts w:ascii="Times New Roman" w:hAnsi="Times New Roman" w:cs="Times New Roman"/>
          <w:sz w:val="24"/>
          <w:szCs w:val="24"/>
        </w:rPr>
      </w:pPr>
    </w:p>
    <w:p w:rsidR="00D20EDF" w:rsidRPr="00462DDB" w:rsidRDefault="00D20EDF" w:rsidP="00926DDB">
      <w:pPr>
        <w:spacing w:line="240" w:lineRule="auto"/>
        <w:jc w:val="both"/>
        <w:rPr>
          <w:rFonts w:ascii="Times New Roman" w:hAnsi="Times New Roman" w:cs="Times New Roman"/>
          <w:sz w:val="24"/>
          <w:szCs w:val="24"/>
        </w:rPr>
      </w:pPr>
      <w:r w:rsidRPr="00462DDB">
        <w:rPr>
          <w:rFonts w:ascii="Times New Roman" w:hAnsi="Times New Roman" w:cs="Times New Roman"/>
          <w:sz w:val="24"/>
          <w:szCs w:val="24"/>
        </w:rPr>
        <w:t xml:space="preserve">MELLO, E.D. O que significa a avaliação do estado nutricional. </w:t>
      </w:r>
      <w:r w:rsidRPr="00F11AF8">
        <w:rPr>
          <w:rFonts w:ascii="Times New Roman" w:hAnsi="Times New Roman" w:cs="Times New Roman"/>
          <w:b/>
          <w:bCs/>
          <w:iCs/>
          <w:sz w:val="24"/>
          <w:szCs w:val="24"/>
        </w:rPr>
        <w:t xml:space="preserve">J. </w:t>
      </w:r>
      <w:proofErr w:type="spellStart"/>
      <w:r w:rsidRPr="00F11AF8">
        <w:rPr>
          <w:rFonts w:ascii="Times New Roman" w:hAnsi="Times New Roman" w:cs="Times New Roman"/>
          <w:b/>
          <w:bCs/>
          <w:iCs/>
          <w:sz w:val="24"/>
          <w:szCs w:val="24"/>
        </w:rPr>
        <w:t>Pediatr</w:t>
      </w:r>
      <w:proofErr w:type="spellEnd"/>
      <w:r w:rsidRPr="00462DDB">
        <w:rPr>
          <w:rFonts w:ascii="Times New Roman" w:hAnsi="Times New Roman" w:cs="Times New Roman"/>
          <w:bCs/>
          <w:iCs/>
          <w:sz w:val="24"/>
          <w:szCs w:val="24"/>
        </w:rPr>
        <w:t>.</w:t>
      </w:r>
      <w:r w:rsidRPr="00462DDB">
        <w:rPr>
          <w:rFonts w:ascii="Times New Roman" w:hAnsi="Times New Roman" w:cs="Times New Roman"/>
          <w:sz w:val="24"/>
          <w:szCs w:val="24"/>
        </w:rPr>
        <w:t xml:space="preserve"> </w:t>
      </w:r>
      <w:proofErr w:type="gramStart"/>
      <w:r w:rsidRPr="00462DDB">
        <w:rPr>
          <w:rFonts w:ascii="Times New Roman" w:hAnsi="Times New Roman" w:cs="Times New Roman"/>
          <w:sz w:val="24"/>
          <w:szCs w:val="24"/>
        </w:rPr>
        <w:t>v.</w:t>
      </w:r>
      <w:proofErr w:type="gramEnd"/>
      <w:r w:rsidRPr="00462DDB">
        <w:rPr>
          <w:rFonts w:ascii="Times New Roman" w:hAnsi="Times New Roman" w:cs="Times New Roman"/>
          <w:sz w:val="24"/>
          <w:szCs w:val="24"/>
        </w:rPr>
        <w:t xml:space="preserve">78, n.5,p.S357-S358, 2002. Disponível em: </w:t>
      </w:r>
      <w:hyperlink r:id="rId19" w:history="1">
        <w:r w:rsidRPr="00462DDB">
          <w:rPr>
            <w:rStyle w:val="Hyperlink"/>
            <w:rFonts w:ascii="Times New Roman" w:hAnsi="Times New Roman" w:cs="Times New Roman"/>
            <w:color w:val="auto"/>
            <w:sz w:val="24"/>
            <w:szCs w:val="24"/>
            <w:u w:val="none"/>
          </w:rPr>
          <w:t>http://www.scielo.br/pdf/jped/v78n5/7805357.pdf</w:t>
        </w:r>
      </w:hyperlink>
      <w:r w:rsidRPr="00462DDB">
        <w:rPr>
          <w:rFonts w:ascii="Times New Roman" w:hAnsi="Times New Roman" w:cs="Times New Roman"/>
          <w:sz w:val="24"/>
          <w:szCs w:val="24"/>
        </w:rPr>
        <w:t>, acesso em 16 nov. 2013.</w:t>
      </w:r>
    </w:p>
    <w:p w:rsidR="00586C5D" w:rsidRPr="00462DDB" w:rsidRDefault="0040133B" w:rsidP="00926DDB">
      <w:pPr>
        <w:autoSpaceDE w:val="0"/>
        <w:autoSpaceDN w:val="0"/>
        <w:adjustRightInd w:val="0"/>
        <w:spacing w:after="0" w:line="240" w:lineRule="auto"/>
        <w:jc w:val="both"/>
        <w:rPr>
          <w:rFonts w:ascii="Times New Roman" w:hAnsi="Times New Roman" w:cs="Times New Roman"/>
          <w:sz w:val="24"/>
          <w:szCs w:val="24"/>
        </w:rPr>
      </w:pPr>
      <w:r w:rsidRPr="00462DDB">
        <w:rPr>
          <w:rFonts w:ascii="Times New Roman" w:hAnsi="Times New Roman" w:cs="Times New Roman"/>
          <w:sz w:val="24"/>
          <w:szCs w:val="24"/>
        </w:rPr>
        <w:t>MELO.</w:t>
      </w:r>
      <w:r w:rsidR="00586C5D" w:rsidRPr="00462DDB">
        <w:rPr>
          <w:rFonts w:ascii="Times New Roman" w:hAnsi="Times New Roman" w:cs="Times New Roman"/>
          <w:sz w:val="24"/>
          <w:szCs w:val="24"/>
        </w:rPr>
        <w:t xml:space="preserve"> </w:t>
      </w:r>
      <w:r w:rsidRPr="00462DDB">
        <w:rPr>
          <w:rFonts w:ascii="Times New Roman" w:hAnsi="Times New Roman" w:cs="Times New Roman"/>
          <w:sz w:val="24"/>
          <w:szCs w:val="24"/>
        </w:rPr>
        <w:t xml:space="preserve">F, </w:t>
      </w:r>
      <w:r w:rsidR="00586C5D" w:rsidRPr="00462DDB">
        <w:rPr>
          <w:rFonts w:ascii="Times New Roman" w:hAnsi="Times New Roman" w:cs="Times New Roman"/>
          <w:sz w:val="24"/>
          <w:szCs w:val="24"/>
        </w:rPr>
        <w:t>F</w:t>
      </w:r>
      <w:r w:rsidRPr="00462DDB">
        <w:rPr>
          <w:rFonts w:ascii="Times New Roman" w:hAnsi="Times New Roman" w:cs="Times New Roman"/>
          <w:sz w:val="24"/>
          <w:szCs w:val="24"/>
        </w:rPr>
        <w:t xml:space="preserve">, </w:t>
      </w:r>
      <w:r w:rsidR="00586C5D" w:rsidRPr="00462DDB">
        <w:rPr>
          <w:rFonts w:ascii="Times New Roman" w:hAnsi="Times New Roman" w:cs="Times New Roman"/>
          <w:sz w:val="24"/>
          <w:szCs w:val="24"/>
        </w:rPr>
        <w:t>C</w:t>
      </w:r>
      <w:r w:rsidRPr="00462DDB">
        <w:rPr>
          <w:rFonts w:ascii="Times New Roman" w:hAnsi="Times New Roman" w:cs="Times New Roman"/>
          <w:sz w:val="24"/>
          <w:szCs w:val="24"/>
        </w:rPr>
        <w:t xml:space="preserve">, </w:t>
      </w:r>
      <w:r w:rsidR="00586C5D" w:rsidRPr="00462DDB">
        <w:rPr>
          <w:rFonts w:ascii="Times New Roman" w:hAnsi="Times New Roman" w:cs="Times New Roman"/>
          <w:sz w:val="24"/>
          <w:szCs w:val="24"/>
        </w:rPr>
        <w:t>P</w:t>
      </w:r>
      <w:r w:rsidRPr="00462DDB">
        <w:rPr>
          <w:rFonts w:ascii="Times New Roman" w:hAnsi="Times New Roman" w:cs="Times New Roman"/>
          <w:sz w:val="24"/>
          <w:szCs w:val="24"/>
        </w:rPr>
        <w:t>;</w:t>
      </w:r>
      <w:r w:rsidR="00586C5D" w:rsidRPr="00462DDB">
        <w:rPr>
          <w:rFonts w:ascii="Times New Roman" w:hAnsi="Times New Roman" w:cs="Times New Roman"/>
          <w:sz w:val="24"/>
          <w:szCs w:val="24"/>
        </w:rPr>
        <w:t xml:space="preserve"> CARVALHO</w:t>
      </w:r>
      <w:r w:rsidRPr="00462DDB">
        <w:rPr>
          <w:rFonts w:ascii="Times New Roman" w:hAnsi="Times New Roman" w:cs="Times New Roman"/>
          <w:sz w:val="24"/>
          <w:szCs w:val="24"/>
        </w:rPr>
        <w:t>.</w:t>
      </w:r>
      <w:r w:rsidR="00586C5D" w:rsidRPr="00462DDB">
        <w:rPr>
          <w:rFonts w:ascii="Times New Roman" w:hAnsi="Times New Roman" w:cs="Times New Roman"/>
          <w:sz w:val="24"/>
          <w:szCs w:val="24"/>
        </w:rPr>
        <w:t xml:space="preserve"> L</w:t>
      </w:r>
      <w:r w:rsidRPr="00462DDB">
        <w:rPr>
          <w:rFonts w:ascii="Times New Roman" w:hAnsi="Times New Roman" w:cs="Times New Roman"/>
          <w:sz w:val="24"/>
          <w:szCs w:val="24"/>
        </w:rPr>
        <w:t>,</w:t>
      </w:r>
      <w:r w:rsidR="00586C5D" w:rsidRPr="00462DDB">
        <w:rPr>
          <w:rFonts w:ascii="Times New Roman" w:hAnsi="Times New Roman" w:cs="Times New Roman"/>
          <w:sz w:val="24"/>
          <w:szCs w:val="24"/>
        </w:rPr>
        <w:t xml:space="preserve"> R. Análise qualitativa dos riscos ocupacionais em uma unidade produtora de refeições. </w:t>
      </w:r>
      <w:r w:rsidR="00586C5D" w:rsidRPr="00F11AF8">
        <w:rPr>
          <w:rFonts w:ascii="Times New Roman" w:hAnsi="Times New Roman" w:cs="Times New Roman"/>
          <w:b/>
          <w:sz w:val="24"/>
          <w:szCs w:val="24"/>
        </w:rPr>
        <w:t>VIII Congresso Nacional de Excelência em Gestão</w:t>
      </w:r>
      <w:r w:rsidR="00586C5D" w:rsidRPr="00462DDB">
        <w:rPr>
          <w:rFonts w:ascii="Times New Roman" w:hAnsi="Times New Roman" w:cs="Times New Roman"/>
          <w:sz w:val="24"/>
          <w:szCs w:val="24"/>
        </w:rPr>
        <w:t xml:space="preserve">, </w:t>
      </w:r>
      <w:proofErr w:type="gramStart"/>
      <w:r w:rsidR="00586C5D" w:rsidRPr="00462DDB">
        <w:rPr>
          <w:rFonts w:ascii="Times New Roman" w:hAnsi="Times New Roman" w:cs="Times New Roman"/>
          <w:sz w:val="24"/>
          <w:szCs w:val="24"/>
        </w:rPr>
        <w:t>8</w:t>
      </w:r>
      <w:proofErr w:type="gramEnd"/>
      <w:r w:rsidR="00586C5D" w:rsidRPr="00462DDB">
        <w:rPr>
          <w:rFonts w:ascii="Times New Roman" w:hAnsi="Times New Roman" w:cs="Times New Roman"/>
          <w:sz w:val="24"/>
          <w:szCs w:val="24"/>
        </w:rPr>
        <w:t xml:space="preserve"> e 9 de junho de 2012</w:t>
      </w:r>
      <w:r w:rsidR="00FB5BE1" w:rsidRPr="00462DDB">
        <w:rPr>
          <w:rFonts w:ascii="Times New Roman" w:hAnsi="Times New Roman" w:cs="Times New Roman"/>
          <w:sz w:val="24"/>
          <w:szCs w:val="24"/>
        </w:rPr>
        <w:t>.</w:t>
      </w:r>
    </w:p>
    <w:p w:rsidR="00FB5BE1" w:rsidRPr="00462DDB" w:rsidRDefault="00FB5BE1" w:rsidP="00926DDB">
      <w:pPr>
        <w:autoSpaceDE w:val="0"/>
        <w:autoSpaceDN w:val="0"/>
        <w:adjustRightInd w:val="0"/>
        <w:spacing w:after="0" w:line="240" w:lineRule="auto"/>
        <w:jc w:val="both"/>
        <w:rPr>
          <w:rFonts w:ascii="Times New Roman" w:hAnsi="Times New Roman" w:cs="Times New Roman"/>
          <w:sz w:val="24"/>
          <w:szCs w:val="24"/>
        </w:rPr>
      </w:pPr>
    </w:p>
    <w:p w:rsidR="00FB5BE1" w:rsidRPr="00462DDB" w:rsidRDefault="00FB5BE1" w:rsidP="00926DDB">
      <w:pPr>
        <w:autoSpaceDE w:val="0"/>
        <w:autoSpaceDN w:val="0"/>
        <w:adjustRightInd w:val="0"/>
        <w:spacing w:after="0" w:line="240" w:lineRule="auto"/>
        <w:jc w:val="both"/>
        <w:rPr>
          <w:rFonts w:ascii="Times New Roman" w:hAnsi="Times New Roman" w:cs="Times New Roman"/>
          <w:sz w:val="24"/>
          <w:szCs w:val="24"/>
        </w:rPr>
      </w:pPr>
      <w:r w:rsidRPr="00462DDB">
        <w:rPr>
          <w:rFonts w:ascii="Times New Roman" w:hAnsi="Times New Roman" w:cs="Times New Roman"/>
          <w:sz w:val="24"/>
          <w:szCs w:val="24"/>
        </w:rPr>
        <w:t xml:space="preserve">MONTEIRO, R, C. A. </w:t>
      </w:r>
      <w:proofErr w:type="gramStart"/>
      <w:r w:rsidRPr="00462DDB">
        <w:rPr>
          <w:rFonts w:ascii="Times New Roman" w:hAnsi="Times New Roman" w:cs="Times New Roman"/>
          <w:sz w:val="24"/>
          <w:szCs w:val="24"/>
        </w:rPr>
        <w:t>et</w:t>
      </w:r>
      <w:proofErr w:type="gramEnd"/>
      <w:r w:rsidRPr="00462DDB">
        <w:rPr>
          <w:rFonts w:ascii="Times New Roman" w:hAnsi="Times New Roman" w:cs="Times New Roman"/>
          <w:sz w:val="24"/>
          <w:szCs w:val="24"/>
        </w:rPr>
        <w:t xml:space="preserve"> al. </w:t>
      </w:r>
      <w:r w:rsidR="005D216A" w:rsidRPr="00462DDB">
        <w:rPr>
          <w:rFonts w:ascii="Times New Roman" w:hAnsi="Times New Roman" w:cs="Times New Roman"/>
          <w:sz w:val="24"/>
          <w:szCs w:val="24"/>
        </w:rPr>
        <w:t xml:space="preserve">Efeito de um programa misto de intervenção nutricional e exercício físico sobre a composição corporal e os hábitos alimentares de mulheres obesas em climatério. </w:t>
      </w:r>
      <w:r w:rsidR="005D216A" w:rsidRPr="00F11AF8">
        <w:rPr>
          <w:rFonts w:ascii="Times New Roman" w:hAnsi="Times New Roman" w:cs="Times New Roman"/>
          <w:b/>
          <w:sz w:val="24"/>
          <w:szCs w:val="24"/>
        </w:rPr>
        <w:t>Rev. Nutr.</w:t>
      </w:r>
      <w:r w:rsidR="005D216A" w:rsidRPr="00462DDB">
        <w:rPr>
          <w:rFonts w:ascii="Times New Roman" w:hAnsi="Times New Roman" w:cs="Times New Roman"/>
          <w:sz w:val="24"/>
          <w:szCs w:val="24"/>
        </w:rPr>
        <w:t xml:space="preserve"> Campinas, 479-489, out./dez., 2004.</w:t>
      </w:r>
    </w:p>
    <w:p w:rsidR="00586C5D" w:rsidRPr="00462DDB" w:rsidRDefault="00586C5D" w:rsidP="00926DDB">
      <w:pPr>
        <w:autoSpaceDE w:val="0"/>
        <w:autoSpaceDN w:val="0"/>
        <w:adjustRightInd w:val="0"/>
        <w:spacing w:after="0" w:line="240" w:lineRule="auto"/>
        <w:jc w:val="both"/>
        <w:rPr>
          <w:rFonts w:ascii="Times New Roman" w:hAnsi="Times New Roman" w:cs="Times New Roman"/>
          <w:sz w:val="24"/>
          <w:szCs w:val="24"/>
        </w:rPr>
      </w:pPr>
    </w:p>
    <w:p w:rsidR="00586C5D" w:rsidRPr="00462DDB" w:rsidRDefault="00586C5D" w:rsidP="00926DDB">
      <w:pPr>
        <w:autoSpaceDE w:val="0"/>
        <w:autoSpaceDN w:val="0"/>
        <w:adjustRightInd w:val="0"/>
        <w:spacing w:after="0" w:line="240" w:lineRule="auto"/>
        <w:jc w:val="both"/>
        <w:rPr>
          <w:rFonts w:ascii="Times New Roman" w:hAnsi="Times New Roman" w:cs="Times New Roman"/>
          <w:sz w:val="24"/>
          <w:szCs w:val="24"/>
        </w:rPr>
      </w:pPr>
      <w:r w:rsidRPr="00462DDB">
        <w:rPr>
          <w:rFonts w:ascii="Times New Roman" w:hAnsi="Times New Roman" w:cs="Times New Roman"/>
          <w:sz w:val="24"/>
          <w:szCs w:val="24"/>
        </w:rPr>
        <w:t>MONTILLA</w:t>
      </w:r>
      <w:r w:rsidR="0040133B" w:rsidRPr="00462DDB">
        <w:rPr>
          <w:rFonts w:ascii="Times New Roman" w:hAnsi="Times New Roman" w:cs="Times New Roman"/>
          <w:sz w:val="24"/>
          <w:szCs w:val="24"/>
        </w:rPr>
        <w:t>.</w:t>
      </w:r>
      <w:r w:rsidRPr="00462DDB">
        <w:rPr>
          <w:rFonts w:ascii="Times New Roman" w:hAnsi="Times New Roman" w:cs="Times New Roman"/>
          <w:sz w:val="24"/>
          <w:szCs w:val="24"/>
        </w:rPr>
        <w:t xml:space="preserve"> R</w:t>
      </w:r>
      <w:r w:rsidR="0040133B" w:rsidRPr="00462DDB">
        <w:rPr>
          <w:rFonts w:ascii="Times New Roman" w:hAnsi="Times New Roman" w:cs="Times New Roman"/>
          <w:sz w:val="24"/>
          <w:szCs w:val="24"/>
        </w:rPr>
        <w:t>,</w:t>
      </w:r>
      <w:r w:rsidRPr="00462DDB">
        <w:rPr>
          <w:rFonts w:ascii="Times New Roman" w:hAnsi="Times New Roman" w:cs="Times New Roman"/>
          <w:sz w:val="24"/>
          <w:szCs w:val="24"/>
        </w:rPr>
        <w:t xml:space="preserve"> N</w:t>
      </w:r>
      <w:r w:rsidR="0040133B" w:rsidRPr="00462DDB">
        <w:rPr>
          <w:rFonts w:ascii="Times New Roman" w:hAnsi="Times New Roman" w:cs="Times New Roman"/>
          <w:sz w:val="24"/>
          <w:szCs w:val="24"/>
        </w:rPr>
        <w:t xml:space="preserve">, </w:t>
      </w:r>
      <w:r w:rsidRPr="00462DDB">
        <w:rPr>
          <w:rFonts w:ascii="Times New Roman" w:hAnsi="Times New Roman" w:cs="Times New Roman"/>
          <w:sz w:val="24"/>
          <w:szCs w:val="24"/>
        </w:rPr>
        <w:t>G</w:t>
      </w:r>
      <w:r w:rsidR="0040133B" w:rsidRPr="00462DDB">
        <w:rPr>
          <w:rFonts w:ascii="Times New Roman" w:hAnsi="Times New Roman" w:cs="Times New Roman"/>
          <w:sz w:val="24"/>
          <w:szCs w:val="24"/>
        </w:rPr>
        <w:t>; MARUCCI.</w:t>
      </w:r>
      <w:r w:rsidRPr="00462DDB">
        <w:rPr>
          <w:rFonts w:ascii="Times New Roman" w:hAnsi="Times New Roman" w:cs="Times New Roman"/>
          <w:sz w:val="24"/>
          <w:szCs w:val="24"/>
        </w:rPr>
        <w:t xml:space="preserve"> M</w:t>
      </w:r>
      <w:r w:rsidR="0040133B" w:rsidRPr="00462DDB">
        <w:rPr>
          <w:rFonts w:ascii="Times New Roman" w:hAnsi="Times New Roman" w:cs="Times New Roman"/>
          <w:sz w:val="24"/>
          <w:szCs w:val="24"/>
        </w:rPr>
        <w:t>,</w:t>
      </w:r>
      <w:r w:rsidRPr="00462DDB">
        <w:rPr>
          <w:rFonts w:ascii="Times New Roman" w:hAnsi="Times New Roman" w:cs="Times New Roman"/>
          <w:sz w:val="24"/>
          <w:szCs w:val="24"/>
        </w:rPr>
        <w:t xml:space="preserve"> F</w:t>
      </w:r>
      <w:r w:rsidR="0040133B" w:rsidRPr="00462DDB">
        <w:rPr>
          <w:rFonts w:ascii="Times New Roman" w:hAnsi="Times New Roman" w:cs="Times New Roman"/>
          <w:sz w:val="24"/>
          <w:szCs w:val="24"/>
        </w:rPr>
        <w:t xml:space="preserve">, </w:t>
      </w:r>
      <w:r w:rsidRPr="00462DDB">
        <w:rPr>
          <w:rFonts w:ascii="Times New Roman" w:hAnsi="Times New Roman" w:cs="Times New Roman"/>
          <w:sz w:val="24"/>
          <w:szCs w:val="24"/>
        </w:rPr>
        <w:t>N</w:t>
      </w:r>
      <w:r w:rsidR="0040133B" w:rsidRPr="00462DDB">
        <w:rPr>
          <w:rFonts w:ascii="Times New Roman" w:hAnsi="Times New Roman" w:cs="Times New Roman"/>
          <w:sz w:val="24"/>
          <w:szCs w:val="24"/>
        </w:rPr>
        <w:t xml:space="preserve">; ALDRIGHI. J, </w:t>
      </w:r>
      <w:r w:rsidRPr="00462DDB">
        <w:rPr>
          <w:rFonts w:ascii="Times New Roman" w:hAnsi="Times New Roman" w:cs="Times New Roman"/>
          <w:sz w:val="24"/>
          <w:szCs w:val="24"/>
        </w:rPr>
        <w:t xml:space="preserve">M. A avaliação do estado nutricional de mulheres no climatério. </w:t>
      </w:r>
      <w:proofErr w:type="spellStart"/>
      <w:r w:rsidRPr="00F11AF8">
        <w:rPr>
          <w:rFonts w:ascii="Times New Roman" w:hAnsi="Times New Roman" w:cs="Times New Roman"/>
          <w:b/>
          <w:sz w:val="24"/>
          <w:szCs w:val="24"/>
        </w:rPr>
        <w:t>Rev</w:t>
      </w:r>
      <w:proofErr w:type="spellEnd"/>
      <w:r w:rsidRPr="00F11AF8">
        <w:rPr>
          <w:rFonts w:ascii="Times New Roman" w:hAnsi="Times New Roman" w:cs="Times New Roman"/>
          <w:b/>
          <w:sz w:val="24"/>
          <w:szCs w:val="24"/>
        </w:rPr>
        <w:t xml:space="preserve"> </w:t>
      </w:r>
      <w:proofErr w:type="spellStart"/>
      <w:r w:rsidRPr="00F11AF8">
        <w:rPr>
          <w:rFonts w:ascii="Times New Roman" w:hAnsi="Times New Roman" w:cs="Times New Roman"/>
          <w:b/>
          <w:sz w:val="24"/>
          <w:szCs w:val="24"/>
        </w:rPr>
        <w:t>Assoc</w:t>
      </w:r>
      <w:proofErr w:type="spellEnd"/>
      <w:r w:rsidRPr="00F11AF8">
        <w:rPr>
          <w:rFonts w:ascii="Times New Roman" w:hAnsi="Times New Roman" w:cs="Times New Roman"/>
          <w:b/>
          <w:sz w:val="24"/>
          <w:szCs w:val="24"/>
        </w:rPr>
        <w:t xml:space="preserve"> </w:t>
      </w:r>
      <w:proofErr w:type="spellStart"/>
      <w:r w:rsidRPr="00F11AF8">
        <w:rPr>
          <w:rFonts w:ascii="Times New Roman" w:hAnsi="Times New Roman" w:cs="Times New Roman"/>
          <w:b/>
          <w:sz w:val="24"/>
          <w:szCs w:val="24"/>
        </w:rPr>
        <w:t>Med</w:t>
      </w:r>
      <w:proofErr w:type="spellEnd"/>
      <w:r w:rsidRPr="00F11AF8">
        <w:rPr>
          <w:rFonts w:ascii="Times New Roman" w:hAnsi="Times New Roman" w:cs="Times New Roman"/>
          <w:b/>
          <w:sz w:val="24"/>
          <w:szCs w:val="24"/>
        </w:rPr>
        <w:t xml:space="preserve"> </w:t>
      </w:r>
      <w:proofErr w:type="spellStart"/>
      <w:r w:rsidRPr="00F11AF8">
        <w:rPr>
          <w:rFonts w:ascii="Times New Roman" w:hAnsi="Times New Roman" w:cs="Times New Roman"/>
          <w:b/>
          <w:sz w:val="24"/>
          <w:szCs w:val="24"/>
        </w:rPr>
        <w:t>Bras</w:t>
      </w:r>
      <w:proofErr w:type="spellEnd"/>
      <w:r w:rsidRPr="00462DDB">
        <w:rPr>
          <w:rFonts w:ascii="Times New Roman" w:hAnsi="Times New Roman" w:cs="Times New Roman"/>
          <w:sz w:val="24"/>
          <w:szCs w:val="24"/>
        </w:rPr>
        <w:t xml:space="preserve"> 2003; 49(1): 91-5.</w:t>
      </w:r>
    </w:p>
    <w:p w:rsidR="00926DDB" w:rsidRPr="00462DDB" w:rsidRDefault="00926DDB" w:rsidP="00926DDB">
      <w:pPr>
        <w:autoSpaceDE w:val="0"/>
        <w:autoSpaceDN w:val="0"/>
        <w:adjustRightInd w:val="0"/>
        <w:spacing w:after="0" w:line="240" w:lineRule="auto"/>
        <w:jc w:val="both"/>
        <w:rPr>
          <w:rFonts w:ascii="Times New Roman" w:hAnsi="Times New Roman" w:cs="Times New Roman"/>
          <w:sz w:val="24"/>
          <w:szCs w:val="24"/>
        </w:rPr>
      </w:pPr>
    </w:p>
    <w:p w:rsidR="00D20EDF" w:rsidRPr="00462DDB" w:rsidRDefault="00D20EDF" w:rsidP="00926DDB">
      <w:pPr>
        <w:spacing w:after="0" w:line="240" w:lineRule="auto"/>
        <w:jc w:val="both"/>
        <w:rPr>
          <w:rFonts w:ascii="Times New Roman" w:hAnsi="Times New Roman" w:cs="Times New Roman"/>
          <w:sz w:val="24"/>
          <w:szCs w:val="24"/>
        </w:rPr>
      </w:pPr>
      <w:r w:rsidRPr="00462DDB">
        <w:rPr>
          <w:rFonts w:ascii="Times New Roman" w:hAnsi="Times New Roman" w:cs="Times New Roman"/>
          <w:sz w:val="24"/>
          <w:szCs w:val="24"/>
        </w:rPr>
        <w:t xml:space="preserve">NARDI, H.C. </w:t>
      </w:r>
      <w:r w:rsidR="002668E7" w:rsidRPr="00F11AF8">
        <w:rPr>
          <w:rFonts w:ascii="Times New Roman" w:eastAsia="Calibri" w:hAnsi="Times New Roman" w:cs="Times New Roman"/>
          <w:b/>
          <w:sz w:val="24"/>
          <w:szCs w:val="24"/>
        </w:rPr>
        <w:t>Saúde do trabalhador.</w:t>
      </w:r>
      <w:r w:rsidR="002668E7" w:rsidRPr="00462DDB">
        <w:rPr>
          <w:rFonts w:ascii="Times New Roman" w:eastAsia="Calibri" w:hAnsi="Times New Roman" w:cs="Times New Roman"/>
          <w:sz w:val="24"/>
          <w:szCs w:val="24"/>
        </w:rPr>
        <w:t xml:space="preserve"> </w:t>
      </w:r>
      <w:r w:rsidRPr="00462DDB">
        <w:rPr>
          <w:rFonts w:ascii="Times New Roman" w:hAnsi="Times New Roman" w:cs="Times New Roman"/>
          <w:sz w:val="24"/>
          <w:szCs w:val="24"/>
        </w:rPr>
        <w:t xml:space="preserve"> </w:t>
      </w:r>
      <w:r w:rsidRPr="00462DDB">
        <w:rPr>
          <w:rFonts w:ascii="Times New Roman" w:eastAsia="Calibri" w:hAnsi="Times New Roman" w:cs="Times New Roman"/>
          <w:sz w:val="24"/>
          <w:szCs w:val="24"/>
        </w:rPr>
        <w:t>Porto Alegre: Ed. Universidade,</w:t>
      </w:r>
      <w:r w:rsidRPr="00462DDB">
        <w:rPr>
          <w:rFonts w:ascii="Times New Roman" w:hAnsi="Times New Roman" w:cs="Times New Roman"/>
          <w:sz w:val="24"/>
          <w:szCs w:val="24"/>
        </w:rPr>
        <w:t xml:space="preserve"> 1997.</w:t>
      </w:r>
    </w:p>
    <w:p w:rsidR="00D20EDF" w:rsidRPr="00462DDB" w:rsidRDefault="00D20EDF" w:rsidP="00926DDB">
      <w:pPr>
        <w:spacing w:after="0" w:line="240" w:lineRule="auto"/>
        <w:jc w:val="both"/>
        <w:rPr>
          <w:rFonts w:ascii="Times New Roman" w:hAnsi="Times New Roman" w:cs="Times New Roman"/>
          <w:sz w:val="24"/>
          <w:szCs w:val="24"/>
        </w:rPr>
      </w:pPr>
    </w:p>
    <w:p w:rsidR="00D20EDF" w:rsidRPr="00462DDB" w:rsidRDefault="00D20EDF" w:rsidP="00926DDB">
      <w:pPr>
        <w:autoSpaceDE w:val="0"/>
        <w:autoSpaceDN w:val="0"/>
        <w:adjustRightInd w:val="0"/>
        <w:spacing w:after="0" w:line="240" w:lineRule="auto"/>
        <w:jc w:val="both"/>
        <w:rPr>
          <w:rFonts w:ascii="Times New Roman" w:hAnsi="Times New Roman" w:cs="Times New Roman"/>
          <w:sz w:val="24"/>
          <w:szCs w:val="24"/>
        </w:rPr>
      </w:pPr>
      <w:r w:rsidRPr="00462DDB">
        <w:rPr>
          <w:rFonts w:ascii="Times New Roman" w:hAnsi="Times New Roman" w:cs="Times New Roman"/>
          <w:sz w:val="24"/>
          <w:szCs w:val="24"/>
        </w:rPr>
        <w:t>OLIVEIRA, C.S; VEIGA, G.V. Estado nutricional e maturação sexual de adolescentes de</w:t>
      </w:r>
      <w:r w:rsidR="00B01611" w:rsidRPr="00462DDB">
        <w:rPr>
          <w:rFonts w:ascii="Times New Roman" w:hAnsi="Times New Roman" w:cs="Times New Roman"/>
          <w:sz w:val="24"/>
          <w:szCs w:val="24"/>
        </w:rPr>
        <w:t xml:space="preserve"> </w:t>
      </w:r>
      <w:r w:rsidRPr="00462DDB">
        <w:rPr>
          <w:rFonts w:ascii="Times New Roman" w:hAnsi="Times New Roman" w:cs="Times New Roman"/>
          <w:sz w:val="24"/>
          <w:szCs w:val="24"/>
        </w:rPr>
        <w:t xml:space="preserve">uma escola pública e de uma escola privada do município do Rio de </w:t>
      </w:r>
      <w:proofErr w:type="spellStart"/>
      <w:proofErr w:type="gramStart"/>
      <w:r w:rsidRPr="00462DDB">
        <w:rPr>
          <w:rFonts w:ascii="Times New Roman" w:hAnsi="Times New Roman" w:cs="Times New Roman"/>
          <w:sz w:val="24"/>
          <w:szCs w:val="24"/>
        </w:rPr>
        <w:t>Janeiro</w:t>
      </w:r>
      <w:r w:rsidRPr="00462DDB">
        <w:rPr>
          <w:rFonts w:ascii="Times New Roman" w:hAnsi="Times New Roman" w:cs="Times New Roman"/>
          <w:bCs/>
          <w:i/>
          <w:iCs/>
          <w:sz w:val="24"/>
          <w:szCs w:val="24"/>
        </w:rPr>
        <w:t>.</w:t>
      </w:r>
      <w:proofErr w:type="gramEnd"/>
      <w:r w:rsidRPr="00F11AF8">
        <w:rPr>
          <w:rFonts w:ascii="Times New Roman" w:hAnsi="Times New Roman" w:cs="Times New Roman"/>
          <w:b/>
          <w:bCs/>
          <w:iCs/>
          <w:sz w:val="24"/>
          <w:szCs w:val="24"/>
        </w:rPr>
        <w:t>Rev</w:t>
      </w:r>
      <w:proofErr w:type="spellEnd"/>
      <w:r w:rsidRPr="00F11AF8">
        <w:rPr>
          <w:rFonts w:ascii="Times New Roman" w:hAnsi="Times New Roman" w:cs="Times New Roman"/>
          <w:b/>
          <w:bCs/>
          <w:iCs/>
          <w:sz w:val="24"/>
          <w:szCs w:val="24"/>
        </w:rPr>
        <w:t xml:space="preserve">. Nutr. </w:t>
      </w:r>
      <w:r w:rsidRPr="00462DDB">
        <w:rPr>
          <w:rFonts w:ascii="Times New Roman" w:hAnsi="Times New Roman" w:cs="Times New Roman"/>
          <w:bCs/>
          <w:iCs/>
          <w:sz w:val="24"/>
          <w:szCs w:val="24"/>
        </w:rPr>
        <w:t xml:space="preserve">Campinas, 183-191, </w:t>
      </w:r>
      <w:r w:rsidRPr="00462DDB">
        <w:rPr>
          <w:rFonts w:ascii="Times New Roman" w:hAnsi="Times New Roman" w:cs="Times New Roman"/>
          <w:sz w:val="24"/>
          <w:szCs w:val="24"/>
        </w:rPr>
        <w:t xml:space="preserve">v.18,n.2, p.183-191, </w:t>
      </w:r>
      <w:r w:rsidRPr="00462DDB">
        <w:rPr>
          <w:rFonts w:ascii="Times New Roman" w:hAnsi="Times New Roman" w:cs="Times New Roman"/>
          <w:bCs/>
          <w:iCs/>
          <w:sz w:val="24"/>
          <w:szCs w:val="24"/>
        </w:rPr>
        <w:t>mar./</w:t>
      </w:r>
      <w:proofErr w:type="spellStart"/>
      <w:r w:rsidRPr="00462DDB">
        <w:rPr>
          <w:rFonts w:ascii="Times New Roman" w:hAnsi="Times New Roman" w:cs="Times New Roman"/>
          <w:bCs/>
          <w:iCs/>
          <w:sz w:val="24"/>
          <w:szCs w:val="24"/>
        </w:rPr>
        <w:t>abr</w:t>
      </w:r>
      <w:proofErr w:type="spellEnd"/>
      <w:r w:rsidRPr="00462DDB">
        <w:rPr>
          <w:rFonts w:ascii="Times New Roman" w:hAnsi="Times New Roman" w:cs="Times New Roman"/>
          <w:bCs/>
          <w:iCs/>
          <w:sz w:val="24"/>
          <w:szCs w:val="24"/>
        </w:rPr>
        <w:t xml:space="preserve">, 2005. Disponível em: </w:t>
      </w:r>
      <w:hyperlink r:id="rId20" w:history="1">
        <w:r w:rsidRPr="00462DDB">
          <w:rPr>
            <w:rStyle w:val="Hyperlink"/>
            <w:rFonts w:ascii="Times New Roman" w:hAnsi="Times New Roman" w:cs="Times New Roman"/>
            <w:color w:val="auto"/>
            <w:sz w:val="24"/>
            <w:szCs w:val="24"/>
            <w:u w:val="none"/>
          </w:rPr>
          <w:t>http://www.scielo.br/pdf/rn/v18n2/24374.pdf</w:t>
        </w:r>
      </w:hyperlink>
      <w:r w:rsidRPr="00462DDB">
        <w:rPr>
          <w:rFonts w:ascii="Times New Roman" w:hAnsi="Times New Roman" w:cs="Times New Roman"/>
          <w:sz w:val="24"/>
          <w:szCs w:val="24"/>
        </w:rPr>
        <w:t xml:space="preserve">, acesso em 16 nov. </w:t>
      </w:r>
      <w:proofErr w:type="gramStart"/>
      <w:r w:rsidRPr="00462DDB">
        <w:rPr>
          <w:rFonts w:ascii="Times New Roman" w:hAnsi="Times New Roman" w:cs="Times New Roman"/>
          <w:sz w:val="24"/>
          <w:szCs w:val="24"/>
        </w:rPr>
        <w:t>2013</w:t>
      </w:r>
      <w:proofErr w:type="gramEnd"/>
    </w:p>
    <w:p w:rsidR="00B87E5B" w:rsidRPr="00462DDB" w:rsidRDefault="00B87E5B" w:rsidP="00926DDB">
      <w:pPr>
        <w:autoSpaceDE w:val="0"/>
        <w:autoSpaceDN w:val="0"/>
        <w:adjustRightInd w:val="0"/>
        <w:spacing w:after="0" w:line="240" w:lineRule="auto"/>
        <w:jc w:val="both"/>
        <w:rPr>
          <w:rFonts w:ascii="Times New Roman" w:hAnsi="Times New Roman" w:cs="Times New Roman"/>
          <w:sz w:val="24"/>
          <w:szCs w:val="24"/>
        </w:rPr>
      </w:pPr>
    </w:p>
    <w:p w:rsidR="00B87E5B" w:rsidRPr="00462DDB" w:rsidRDefault="00B87E5B" w:rsidP="00926DDB">
      <w:pPr>
        <w:shd w:val="clear" w:color="auto" w:fill="FFFFFF"/>
        <w:spacing w:after="0" w:line="319" w:lineRule="atLeast"/>
        <w:jc w:val="both"/>
        <w:rPr>
          <w:rFonts w:ascii="Times New Roman" w:eastAsia="Times New Roman" w:hAnsi="Times New Roman" w:cs="Times New Roman"/>
          <w:sz w:val="24"/>
          <w:szCs w:val="24"/>
        </w:rPr>
      </w:pPr>
      <w:r w:rsidRPr="00462DDB">
        <w:rPr>
          <w:rFonts w:ascii="Times New Roman" w:eastAsia="Times New Roman" w:hAnsi="Times New Roman" w:cs="Times New Roman"/>
          <w:sz w:val="24"/>
          <w:szCs w:val="24"/>
        </w:rPr>
        <w:t xml:space="preserve">PAIXÃO, M. P. C. P.; PAIXÃO, S. J. P.; FRANCO, L. R. Obesidade como Fator de Risco para Acidentes no Trabalho. </w:t>
      </w:r>
      <w:r w:rsidRPr="00F11AF8">
        <w:rPr>
          <w:rFonts w:ascii="Times New Roman" w:eastAsia="Times New Roman" w:hAnsi="Times New Roman" w:cs="Times New Roman"/>
          <w:b/>
          <w:sz w:val="24"/>
          <w:szCs w:val="24"/>
        </w:rPr>
        <w:t>Revista Saúde e Pesquisa</w:t>
      </w:r>
      <w:r w:rsidRPr="00462DDB">
        <w:rPr>
          <w:rFonts w:ascii="Times New Roman" w:eastAsia="Times New Roman" w:hAnsi="Times New Roman" w:cs="Times New Roman"/>
          <w:sz w:val="24"/>
          <w:szCs w:val="24"/>
        </w:rPr>
        <w:t xml:space="preserve">. </w:t>
      </w:r>
      <w:proofErr w:type="gramStart"/>
      <w:r w:rsidRPr="00462DDB">
        <w:rPr>
          <w:rFonts w:ascii="Times New Roman" w:eastAsia="Times New Roman" w:hAnsi="Times New Roman" w:cs="Times New Roman"/>
          <w:sz w:val="24"/>
          <w:szCs w:val="24"/>
        </w:rPr>
        <w:t>v.</w:t>
      </w:r>
      <w:proofErr w:type="gramEnd"/>
      <w:r w:rsidRPr="00462DDB">
        <w:rPr>
          <w:rFonts w:ascii="Times New Roman" w:eastAsia="Times New Roman" w:hAnsi="Times New Roman" w:cs="Times New Roman"/>
          <w:sz w:val="24"/>
          <w:szCs w:val="24"/>
        </w:rPr>
        <w:t xml:space="preserve"> 2, n. 3, p. 379-386. 2009. </w:t>
      </w:r>
    </w:p>
    <w:p w:rsidR="00B87E5B" w:rsidRPr="00462DDB" w:rsidRDefault="00B87E5B" w:rsidP="00926DDB">
      <w:pPr>
        <w:shd w:val="clear" w:color="auto" w:fill="FFFFFF"/>
        <w:spacing w:after="0" w:line="319" w:lineRule="atLeast"/>
        <w:jc w:val="both"/>
        <w:rPr>
          <w:rFonts w:ascii="Times New Roman" w:eastAsia="Times New Roman" w:hAnsi="Times New Roman" w:cs="Times New Roman"/>
          <w:sz w:val="24"/>
          <w:szCs w:val="24"/>
        </w:rPr>
      </w:pPr>
    </w:p>
    <w:p w:rsidR="00D61815" w:rsidRPr="00462DDB" w:rsidRDefault="00D61815" w:rsidP="00D61815">
      <w:pPr>
        <w:autoSpaceDE w:val="0"/>
        <w:autoSpaceDN w:val="0"/>
        <w:adjustRightInd w:val="0"/>
        <w:spacing w:after="0" w:line="240" w:lineRule="auto"/>
        <w:jc w:val="both"/>
        <w:rPr>
          <w:rFonts w:ascii="Times New Roman" w:hAnsi="Times New Roman" w:cs="Times New Roman"/>
          <w:sz w:val="24"/>
          <w:szCs w:val="24"/>
        </w:rPr>
      </w:pPr>
      <w:r w:rsidRPr="00462DDB">
        <w:rPr>
          <w:rFonts w:ascii="Times New Roman" w:hAnsi="Times New Roman" w:cs="Times New Roman"/>
          <w:sz w:val="24"/>
          <w:szCs w:val="24"/>
        </w:rPr>
        <w:t xml:space="preserve">PHILIPPI, Sônia </w:t>
      </w:r>
      <w:proofErr w:type="spellStart"/>
      <w:r w:rsidRPr="00462DDB">
        <w:rPr>
          <w:rFonts w:ascii="Times New Roman" w:hAnsi="Times New Roman" w:cs="Times New Roman"/>
          <w:sz w:val="24"/>
          <w:szCs w:val="24"/>
        </w:rPr>
        <w:t>Tucunduva</w:t>
      </w:r>
      <w:proofErr w:type="spellEnd"/>
      <w:r w:rsidRPr="00462DDB">
        <w:rPr>
          <w:rFonts w:ascii="Times New Roman" w:hAnsi="Times New Roman" w:cs="Times New Roman"/>
          <w:sz w:val="24"/>
          <w:szCs w:val="24"/>
        </w:rPr>
        <w:t xml:space="preserve"> </w:t>
      </w:r>
      <w:proofErr w:type="gramStart"/>
      <w:r w:rsidRPr="00462DDB">
        <w:rPr>
          <w:rFonts w:ascii="Times New Roman" w:hAnsi="Times New Roman" w:cs="Times New Roman"/>
          <w:i/>
          <w:sz w:val="24"/>
          <w:szCs w:val="24"/>
        </w:rPr>
        <w:t>et</w:t>
      </w:r>
      <w:proofErr w:type="gramEnd"/>
      <w:r w:rsidRPr="00462DDB">
        <w:rPr>
          <w:rFonts w:ascii="Times New Roman" w:hAnsi="Times New Roman" w:cs="Times New Roman"/>
          <w:i/>
          <w:sz w:val="24"/>
          <w:szCs w:val="24"/>
        </w:rPr>
        <w:t xml:space="preserve"> al.</w:t>
      </w:r>
      <w:r w:rsidRPr="00462DDB">
        <w:rPr>
          <w:rFonts w:ascii="Times New Roman" w:hAnsi="Times New Roman" w:cs="Times New Roman"/>
          <w:sz w:val="24"/>
          <w:szCs w:val="24"/>
        </w:rPr>
        <w:t xml:space="preserve">. Pirâmide alimentar adaptada: guia para escolha dos alimentos. </w:t>
      </w:r>
      <w:r w:rsidRPr="00F11AF8">
        <w:rPr>
          <w:rFonts w:ascii="Times New Roman" w:hAnsi="Times New Roman" w:cs="Times New Roman"/>
          <w:b/>
          <w:sz w:val="24"/>
          <w:szCs w:val="24"/>
        </w:rPr>
        <w:t>Rev. Nutr.,</w:t>
      </w:r>
      <w:r w:rsidRPr="00462DDB">
        <w:rPr>
          <w:rFonts w:ascii="Times New Roman" w:hAnsi="Times New Roman" w:cs="Times New Roman"/>
          <w:sz w:val="24"/>
          <w:szCs w:val="24"/>
        </w:rPr>
        <w:t xml:space="preserve"> Campinas, 12(1): 65-80, jan./abr., 1999, </w:t>
      </w:r>
      <w:proofErr w:type="gramStart"/>
      <w:r w:rsidRPr="00462DDB">
        <w:rPr>
          <w:rFonts w:ascii="Times New Roman" w:hAnsi="Times New Roman" w:cs="Times New Roman"/>
          <w:sz w:val="24"/>
          <w:szCs w:val="24"/>
        </w:rPr>
        <w:t>p:</w:t>
      </w:r>
      <w:proofErr w:type="gramEnd"/>
      <w:r w:rsidRPr="00462DDB">
        <w:rPr>
          <w:rFonts w:ascii="Times New Roman" w:hAnsi="Times New Roman" w:cs="Times New Roman"/>
          <w:sz w:val="24"/>
          <w:szCs w:val="24"/>
        </w:rPr>
        <w:t>65-80.</w:t>
      </w:r>
    </w:p>
    <w:p w:rsidR="00D61815" w:rsidRPr="00462DDB" w:rsidRDefault="00D61815" w:rsidP="00926DDB">
      <w:pPr>
        <w:shd w:val="clear" w:color="auto" w:fill="FFFFFF"/>
        <w:spacing w:after="0" w:line="319" w:lineRule="atLeast"/>
        <w:jc w:val="both"/>
        <w:rPr>
          <w:rFonts w:ascii="Times New Roman" w:eastAsia="Times New Roman" w:hAnsi="Times New Roman" w:cs="Times New Roman"/>
          <w:sz w:val="24"/>
          <w:szCs w:val="24"/>
        </w:rPr>
      </w:pPr>
    </w:p>
    <w:p w:rsidR="00D20EDF" w:rsidRPr="00462DDB" w:rsidRDefault="0039084C" w:rsidP="00926DDB">
      <w:pPr>
        <w:autoSpaceDE w:val="0"/>
        <w:autoSpaceDN w:val="0"/>
        <w:adjustRightInd w:val="0"/>
        <w:spacing w:after="0" w:line="240" w:lineRule="auto"/>
        <w:jc w:val="both"/>
        <w:rPr>
          <w:rFonts w:ascii="Times New Roman" w:hAnsi="Times New Roman" w:cs="Times New Roman"/>
          <w:sz w:val="24"/>
          <w:szCs w:val="24"/>
        </w:rPr>
      </w:pPr>
      <w:r w:rsidRPr="00462DDB">
        <w:rPr>
          <w:rFonts w:ascii="Times New Roman" w:hAnsi="Times New Roman" w:cs="Times New Roman"/>
          <w:sz w:val="24"/>
          <w:szCs w:val="24"/>
        </w:rPr>
        <w:t>PINHEIRO, D. C</w:t>
      </w:r>
      <w:r w:rsidR="00D20EDF" w:rsidRPr="00462DDB">
        <w:rPr>
          <w:rFonts w:ascii="Times New Roman" w:hAnsi="Times New Roman" w:cs="Times New Roman"/>
          <w:sz w:val="24"/>
          <w:szCs w:val="24"/>
        </w:rPr>
        <w:t xml:space="preserve">; LIMA, M. S. Q. S. </w:t>
      </w:r>
      <w:r w:rsidR="00D20EDF" w:rsidRPr="00F11AF8">
        <w:rPr>
          <w:rFonts w:ascii="Times New Roman" w:hAnsi="Times New Roman" w:cs="Times New Roman"/>
          <w:b/>
          <w:sz w:val="24"/>
          <w:szCs w:val="24"/>
        </w:rPr>
        <w:t xml:space="preserve">Repercussões nutricionais sobre o crescimento e desenvolvimento do adolescente. </w:t>
      </w:r>
      <w:r w:rsidR="00D20EDF" w:rsidRPr="00462DDB">
        <w:rPr>
          <w:rFonts w:ascii="Times New Roman" w:hAnsi="Times New Roman" w:cs="Times New Roman"/>
          <w:sz w:val="24"/>
          <w:szCs w:val="24"/>
        </w:rPr>
        <w:t xml:space="preserve">Rio de </w:t>
      </w:r>
      <w:r w:rsidR="00F11AF8">
        <w:rPr>
          <w:rFonts w:ascii="Times New Roman" w:hAnsi="Times New Roman" w:cs="Times New Roman"/>
          <w:sz w:val="24"/>
          <w:szCs w:val="24"/>
        </w:rPr>
        <w:t>J</w:t>
      </w:r>
      <w:r w:rsidR="00D20EDF" w:rsidRPr="00462DDB">
        <w:rPr>
          <w:rFonts w:ascii="Times New Roman" w:hAnsi="Times New Roman" w:cs="Times New Roman"/>
          <w:sz w:val="24"/>
          <w:szCs w:val="24"/>
        </w:rPr>
        <w:t xml:space="preserve">aneiro, v. </w:t>
      </w:r>
      <w:proofErr w:type="gramStart"/>
      <w:r w:rsidR="00D20EDF" w:rsidRPr="00462DDB">
        <w:rPr>
          <w:rFonts w:ascii="Times New Roman" w:hAnsi="Times New Roman" w:cs="Times New Roman"/>
          <w:sz w:val="24"/>
          <w:szCs w:val="24"/>
        </w:rPr>
        <w:t>I, 1995</w:t>
      </w:r>
      <w:proofErr w:type="gramEnd"/>
      <w:r w:rsidR="00D20EDF" w:rsidRPr="00462DDB">
        <w:rPr>
          <w:rFonts w:ascii="Times New Roman" w:hAnsi="Times New Roman" w:cs="Times New Roman"/>
          <w:sz w:val="24"/>
          <w:szCs w:val="24"/>
        </w:rPr>
        <w:t xml:space="preserve">. Disponível </w:t>
      </w:r>
      <w:proofErr w:type="gramStart"/>
      <w:r w:rsidR="00D20EDF" w:rsidRPr="00462DDB">
        <w:rPr>
          <w:rFonts w:ascii="Times New Roman" w:hAnsi="Times New Roman" w:cs="Times New Roman"/>
          <w:sz w:val="24"/>
          <w:szCs w:val="24"/>
        </w:rPr>
        <w:t>em:</w:t>
      </w:r>
      <w:proofErr w:type="gramEnd"/>
      <w:r w:rsidR="00B673CC">
        <w:fldChar w:fldCharType="begin"/>
      </w:r>
      <w:r w:rsidR="00B673CC">
        <w:instrText xml:space="preserve"> HYPERLINK "http://www.ufrnet.br/~msqescoda/1-7%20Crescimento%20e%20desenvolvimento%20do%20adolescente%20(SBP).pdf" </w:instrText>
      </w:r>
      <w:r w:rsidR="00B673CC">
        <w:fldChar w:fldCharType="separate"/>
      </w:r>
      <w:r w:rsidR="00D20EDF" w:rsidRPr="00462DDB">
        <w:rPr>
          <w:rStyle w:val="Hyperlink"/>
          <w:rFonts w:ascii="Times New Roman" w:hAnsi="Times New Roman" w:cs="Times New Roman"/>
          <w:color w:val="auto"/>
          <w:sz w:val="24"/>
          <w:szCs w:val="24"/>
          <w:u w:val="none"/>
        </w:rPr>
        <w:t>http://www.ufrnet.br/~msqescoda/1-7%20Crescimento%20e%20desenvolvimento%20do%20adolescente%20(SBP).pdf</w:t>
      </w:r>
      <w:r w:rsidR="00B673CC">
        <w:rPr>
          <w:rStyle w:val="Hyperlink"/>
          <w:rFonts w:ascii="Times New Roman" w:hAnsi="Times New Roman" w:cs="Times New Roman"/>
          <w:color w:val="auto"/>
          <w:sz w:val="24"/>
          <w:szCs w:val="24"/>
          <w:u w:val="none"/>
        </w:rPr>
        <w:fldChar w:fldCharType="end"/>
      </w:r>
      <w:r w:rsidR="00D20EDF" w:rsidRPr="00462DDB">
        <w:rPr>
          <w:rFonts w:ascii="Times New Roman" w:hAnsi="Times New Roman" w:cs="Times New Roman"/>
          <w:sz w:val="24"/>
          <w:szCs w:val="24"/>
        </w:rPr>
        <w:t>, acesso em 13 out. 2013.</w:t>
      </w:r>
    </w:p>
    <w:p w:rsidR="00D20EDF" w:rsidRPr="00462DDB" w:rsidRDefault="00D20EDF" w:rsidP="00926DDB">
      <w:pPr>
        <w:autoSpaceDE w:val="0"/>
        <w:autoSpaceDN w:val="0"/>
        <w:adjustRightInd w:val="0"/>
        <w:spacing w:after="0" w:line="240" w:lineRule="auto"/>
        <w:jc w:val="both"/>
        <w:rPr>
          <w:rFonts w:ascii="Times New Roman" w:hAnsi="Times New Roman" w:cs="Times New Roman"/>
          <w:sz w:val="24"/>
          <w:szCs w:val="24"/>
        </w:rPr>
      </w:pPr>
    </w:p>
    <w:p w:rsidR="00D20EDF" w:rsidRPr="00462DDB" w:rsidRDefault="00D20EDF" w:rsidP="00926DDB">
      <w:pPr>
        <w:autoSpaceDE w:val="0"/>
        <w:autoSpaceDN w:val="0"/>
        <w:adjustRightInd w:val="0"/>
        <w:spacing w:after="0" w:line="240" w:lineRule="auto"/>
        <w:jc w:val="both"/>
        <w:rPr>
          <w:rFonts w:ascii="Times New Roman" w:hAnsi="Times New Roman" w:cs="Times New Roman"/>
          <w:sz w:val="24"/>
          <w:szCs w:val="24"/>
        </w:rPr>
      </w:pPr>
      <w:r w:rsidRPr="00462DDB">
        <w:rPr>
          <w:rFonts w:ascii="Times New Roman" w:hAnsi="Times New Roman" w:cs="Times New Roman"/>
          <w:sz w:val="24"/>
          <w:szCs w:val="24"/>
        </w:rPr>
        <w:t xml:space="preserve">PROENÇA, R.P.C. </w:t>
      </w:r>
      <w:r w:rsidRPr="00F11AF8">
        <w:rPr>
          <w:rFonts w:ascii="Times New Roman" w:hAnsi="Times New Roman" w:cs="Times New Roman"/>
          <w:b/>
          <w:sz w:val="24"/>
          <w:szCs w:val="24"/>
        </w:rPr>
        <w:t xml:space="preserve">Inovação </w:t>
      </w:r>
      <w:r w:rsidR="002668E7" w:rsidRPr="00F11AF8">
        <w:rPr>
          <w:rFonts w:ascii="Times New Roman" w:hAnsi="Times New Roman" w:cs="Times New Roman"/>
          <w:b/>
          <w:sz w:val="24"/>
          <w:szCs w:val="24"/>
        </w:rPr>
        <w:t>tecnológica na p</w:t>
      </w:r>
      <w:r w:rsidRPr="00F11AF8">
        <w:rPr>
          <w:rFonts w:ascii="Times New Roman" w:hAnsi="Times New Roman" w:cs="Times New Roman"/>
          <w:b/>
          <w:sz w:val="24"/>
          <w:szCs w:val="24"/>
        </w:rPr>
        <w:t xml:space="preserve">rodução de </w:t>
      </w:r>
      <w:r w:rsidR="002668E7" w:rsidRPr="00F11AF8">
        <w:rPr>
          <w:rFonts w:ascii="Times New Roman" w:hAnsi="Times New Roman" w:cs="Times New Roman"/>
          <w:b/>
          <w:sz w:val="24"/>
          <w:szCs w:val="24"/>
        </w:rPr>
        <w:t>a</w:t>
      </w:r>
      <w:r w:rsidRPr="00F11AF8">
        <w:rPr>
          <w:rFonts w:ascii="Times New Roman" w:hAnsi="Times New Roman" w:cs="Times New Roman"/>
          <w:b/>
          <w:sz w:val="24"/>
          <w:szCs w:val="24"/>
        </w:rPr>
        <w:t xml:space="preserve">limentação </w:t>
      </w:r>
      <w:r w:rsidR="002668E7" w:rsidRPr="00F11AF8">
        <w:rPr>
          <w:rFonts w:ascii="Times New Roman" w:hAnsi="Times New Roman" w:cs="Times New Roman"/>
          <w:b/>
          <w:sz w:val="24"/>
          <w:szCs w:val="24"/>
        </w:rPr>
        <w:t>c</w:t>
      </w:r>
      <w:r w:rsidRPr="00F11AF8">
        <w:rPr>
          <w:rFonts w:ascii="Times New Roman" w:hAnsi="Times New Roman" w:cs="Times New Roman"/>
          <w:b/>
          <w:sz w:val="24"/>
          <w:szCs w:val="24"/>
        </w:rPr>
        <w:t>oletiva</w:t>
      </w:r>
      <w:r w:rsidRPr="00462DDB">
        <w:rPr>
          <w:rFonts w:ascii="Times New Roman" w:hAnsi="Times New Roman" w:cs="Times New Roman"/>
          <w:sz w:val="24"/>
          <w:szCs w:val="24"/>
        </w:rPr>
        <w:t>. Florianópolis: Insular, 1997.</w:t>
      </w:r>
    </w:p>
    <w:p w:rsidR="0010568C" w:rsidRPr="00462DDB" w:rsidRDefault="0010568C" w:rsidP="00926DDB">
      <w:pPr>
        <w:autoSpaceDE w:val="0"/>
        <w:autoSpaceDN w:val="0"/>
        <w:adjustRightInd w:val="0"/>
        <w:spacing w:after="0" w:line="240" w:lineRule="auto"/>
        <w:jc w:val="both"/>
        <w:rPr>
          <w:rFonts w:ascii="Times New Roman" w:hAnsi="Times New Roman" w:cs="Times New Roman"/>
          <w:sz w:val="24"/>
          <w:szCs w:val="24"/>
        </w:rPr>
      </w:pPr>
    </w:p>
    <w:p w:rsidR="0010568C" w:rsidRPr="00462DDB" w:rsidRDefault="0010568C" w:rsidP="00926DDB">
      <w:pPr>
        <w:autoSpaceDE w:val="0"/>
        <w:autoSpaceDN w:val="0"/>
        <w:adjustRightInd w:val="0"/>
        <w:spacing w:after="0" w:line="240" w:lineRule="auto"/>
        <w:jc w:val="both"/>
        <w:rPr>
          <w:rFonts w:ascii="Times New Roman" w:hAnsi="Times New Roman" w:cs="Times New Roman"/>
          <w:sz w:val="24"/>
          <w:szCs w:val="24"/>
        </w:rPr>
      </w:pPr>
      <w:r w:rsidRPr="00462DDB">
        <w:rPr>
          <w:rFonts w:ascii="Times New Roman" w:hAnsi="Times New Roman" w:cs="Times New Roman"/>
          <w:sz w:val="24"/>
          <w:szCs w:val="24"/>
        </w:rPr>
        <w:t xml:space="preserve">RAMALHO, Alanderson Alves; DALAMARIA, Tatiane; SOUZA, </w:t>
      </w:r>
      <w:proofErr w:type="spellStart"/>
      <w:r w:rsidRPr="00462DDB">
        <w:rPr>
          <w:rFonts w:ascii="Times New Roman" w:hAnsi="Times New Roman" w:cs="Times New Roman"/>
          <w:sz w:val="24"/>
          <w:szCs w:val="24"/>
        </w:rPr>
        <w:t>Orivaldo</w:t>
      </w:r>
      <w:proofErr w:type="spellEnd"/>
      <w:r w:rsidRPr="00462DDB">
        <w:rPr>
          <w:rFonts w:ascii="Times New Roman" w:hAnsi="Times New Roman" w:cs="Times New Roman"/>
          <w:sz w:val="24"/>
          <w:szCs w:val="24"/>
        </w:rPr>
        <w:t xml:space="preserve"> </w:t>
      </w:r>
      <w:proofErr w:type="spellStart"/>
      <w:r w:rsidRPr="00462DDB">
        <w:rPr>
          <w:rFonts w:ascii="Times New Roman" w:hAnsi="Times New Roman" w:cs="Times New Roman"/>
          <w:sz w:val="24"/>
          <w:szCs w:val="24"/>
        </w:rPr>
        <w:t>Florencio</w:t>
      </w:r>
      <w:proofErr w:type="spellEnd"/>
      <w:r w:rsidRPr="00462DDB">
        <w:rPr>
          <w:rFonts w:ascii="Times New Roman" w:hAnsi="Times New Roman" w:cs="Times New Roman"/>
          <w:sz w:val="24"/>
          <w:szCs w:val="24"/>
        </w:rPr>
        <w:t xml:space="preserve"> de. Consumo regular de frutas e hortaliças por estudantes universitários em Rio Branco, Acre, Brasil: prevalência e fatores associados.</w:t>
      </w:r>
      <w:r w:rsidRPr="00462DDB">
        <w:rPr>
          <w:rStyle w:val="apple-converted-space"/>
          <w:rFonts w:ascii="Times New Roman" w:hAnsi="Times New Roman" w:cs="Times New Roman"/>
          <w:bCs/>
          <w:sz w:val="24"/>
          <w:szCs w:val="24"/>
        </w:rPr>
        <w:t> </w:t>
      </w:r>
      <w:r w:rsidRPr="00F11AF8">
        <w:rPr>
          <w:rFonts w:ascii="Times New Roman" w:hAnsi="Times New Roman" w:cs="Times New Roman"/>
          <w:b/>
          <w:bCs/>
          <w:sz w:val="24"/>
          <w:szCs w:val="24"/>
        </w:rPr>
        <w:t>Cad. Saúde Pública</w:t>
      </w:r>
      <w:r w:rsidRPr="00462DDB">
        <w:rPr>
          <w:rFonts w:ascii="Times New Roman" w:hAnsi="Times New Roman" w:cs="Times New Roman"/>
          <w:sz w:val="24"/>
          <w:szCs w:val="24"/>
        </w:rPr>
        <w:t xml:space="preserve">,  Rio de </w:t>
      </w:r>
      <w:proofErr w:type="gramStart"/>
      <w:r w:rsidRPr="00462DDB">
        <w:rPr>
          <w:rFonts w:ascii="Times New Roman" w:hAnsi="Times New Roman" w:cs="Times New Roman"/>
          <w:sz w:val="24"/>
          <w:szCs w:val="24"/>
        </w:rPr>
        <w:t>Janeiro ,</w:t>
      </w:r>
      <w:proofErr w:type="gramEnd"/>
      <w:r w:rsidRPr="00462DDB">
        <w:rPr>
          <w:rFonts w:ascii="Times New Roman" w:hAnsi="Times New Roman" w:cs="Times New Roman"/>
          <w:sz w:val="24"/>
          <w:szCs w:val="24"/>
        </w:rPr>
        <w:t xml:space="preserve">  v. 28, n. 7, July  2012 .   </w:t>
      </w:r>
      <w:proofErr w:type="gramStart"/>
      <w:r w:rsidRPr="00462DDB">
        <w:rPr>
          <w:rFonts w:ascii="Times New Roman" w:hAnsi="Times New Roman" w:cs="Times New Roman"/>
          <w:sz w:val="24"/>
          <w:szCs w:val="24"/>
          <w:lang w:val="en-US"/>
        </w:rPr>
        <w:t>Available from &lt;http://www.scielo.br/scielo.php?script=sci_arttext&amp;pid=S0102-311X2012000700018&amp;lng=en&amp;nrm=iso&gt;.</w:t>
      </w:r>
      <w:proofErr w:type="gramEnd"/>
      <w:r w:rsidRPr="00462DDB">
        <w:rPr>
          <w:rFonts w:ascii="Times New Roman" w:hAnsi="Times New Roman" w:cs="Times New Roman"/>
          <w:sz w:val="24"/>
          <w:szCs w:val="24"/>
          <w:lang w:val="en-US"/>
        </w:rPr>
        <w:t xml:space="preserve"> </w:t>
      </w:r>
      <w:proofErr w:type="gramStart"/>
      <w:r w:rsidRPr="00462DDB">
        <w:rPr>
          <w:rFonts w:ascii="Times New Roman" w:hAnsi="Times New Roman" w:cs="Times New Roman"/>
          <w:sz w:val="24"/>
          <w:szCs w:val="24"/>
          <w:lang w:val="en-US"/>
        </w:rPr>
        <w:t>access</w:t>
      </w:r>
      <w:proofErr w:type="gramEnd"/>
      <w:r w:rsidRPr="00462DDB">
        <w:rPr>
          <w:rFonts w:ascii="Times New Roman" w:hAnsi="Times New Roman" w:cs="Times New Roman"/>
          <w:sz w:val="24"/>
          <w:szCs w:val="24"/>
          <w:lang w:val="en-US"/>
        </w:rPr>
        <w:t xml:space="preserve"> on  05  Nov.  </w:t>
      </w:r>
      <w:r w:rsidRPr="00462DDB">
        <w:rPr>
          <w:rFonts w:ascii="Times New Roman" w:hAnsi="Times New Roman" w:cs="Times New Roman"/>
          <w:sz w:val="24"/>
          <w:szCs w:val="24"/>
        </w:rPr>
        <w:t xml:space="preserve">2014.  </w:t>
      </w:r>
      <w:hyperlink r:id="rId21" w:history="1">
        <w:r w:rsidRPr="00462DDB">
          <w:rPr>
            <w:rStyle w:val="Hyperlink"/>
            <w:rFonts w:ascii="Times New Roman" w:hAnsi="Times New Roman" w:cs="Times New Roman"/>
            <w:color w:val="auto"/>
            <w:sz w:val="24"/>
            <w:szCs w:val="24"/>
            <w:u w:val="none"/>
          </w:rPr>
          <w:t>http://dx.doi.org/10.1590/S0102-311X2012000700018</w:t>
        </w:r>
      </w:hyperlink>
      <w:r w:rsidRPr="00462DDB">
        <w:rPr>
          <w:rFonts w:ascii="Times New Roman" w:hAnsi="Times New Roman" w:cs="Times New Roman"/>
          <w:sz w:val="24"/>
          <w:szCs w:val="24"/>
        </w:rPr>
        <w:t>.</w:t>
      </w:r>
    </w:p>
    <w:p w:rsidR="0039084C" w:rsidRPr="00462DDB" w:rsidRDefault="0039084C" w:rsidP="00926DDB">
      <w:pPr>
        <w:spacing w:after="0" w:line="240" w:lineRule="auto"/>
        <w:jc w:val="both"/>
        <w:rPr>
          <w:rFonts w:ascii="Times New Roman" w:hAnsi="Times New Roman" w:cs="Times New Roman"/>
          <w:sz w:val="24"/>
          <w:szCs w:val="24"/>
        </w:rPr>
      </w:pPr>
    </w:p>
    <w:p w:rsidR="0010568C" w:rsidRPr="00462DDB" w:rsidRDefault="0039084C" w:rsidP="00926DDB">
      <w:pPr>
        <w:autoSpaceDE w:val="0"/>
        <w:autoSpaceDN w:val="0"/>
        <w:adjustRightInd w:val="0"/>
        <w:spacing w:after="0" w:line="240" w:lineRule="auto"/>
        <w:jc w:val="both"/>
        <w:rPr>
          <w:rFonts w:ascii="Times New Roman" w:hAnsi="Times New Roman" w:cs="Times New Roman"/>
          <w:sz w:val="24"/>
          <w:szCs w:val="24"/>
        </w:rPr>
      </w:pPr>
      <w:r w:rsidRPr="00462DDB">
        <w:rPr>
          <w:rFonts w:ascii="Times New Roman" w:hAnsi="Times New Roman" w:cs="Times New Roman"/>
          <w:bCs/>
          <w:sz w:val="24"/>
          <w:szCs w:val="24"/>
          <w:shd w:val="clear" w:color="auto" w:fill="FFFFFF"/>
        </w:rPr>
        <w:t xml:space="preserve">SANTOS, </w:t>
      </w:r>
      <w:r w:rsidR="0010568C" w:rsidRPr="00462DDB">
        <w:rPr>
          <w:rFonts w:ascii="Times New Roman" w:hAnsi="Times New Roman" w:cs="Times New Roman"/>
          <w:bCs/>
          <w:sz w:val="24"/>
          <w:szCs w:val="24"/>
          <w:shd w:val="clear" w:color="auto" w:fill="FFFFFF"/>
        </w:rPr>
        <w:t xml:space="preserve">R.D, </w:t>
      </w:r>
      <w:proofErr w:type="gramStart"/>
      <w:r w:rsidR="0010568C" w:rsidRPr="00462DDB">
        <w:rPr>
          <w:rFonts w:ascii="Times New Roman" w:hAnsi="Times New Roman" w:cs="Times New Roman"/>
          <w:bCs/>
          <w:sz w:val="24"/>
          <w:szCs w:val="24"/>
          <w:shd w:val="clear" w:color="auto" w:fill="FFFFFF"/>
        </w:rPr>
        <w:t>et</w:t>
      </w:r>
      <w:proofErr w:type="gramEnd"/>
      <w:r w:rsidR="0010568C" w:rsidRPr="00462DDB">
        <w:rPr>
          <w:rFonts w:ascii="Times New Roman" w:hAnsi="Times New Roman" w:cs="Times New Roman"/>
          <w:bCs/>
          <w:sz w:val="24"/>
          <w:szCs w:val="24"/>
          <w:shd w:val="clear" w:color="auto" w:fill="FFFFFF"/>
        </w:rPr>
        <w:t xml:space="preserve"> al. </w:t>
      </w:r>
      <w:r w:rsidR="0010568C" w:rsidRPr="00F11AF8">
        <w:rPr>
          <w:rFonts w:ascii="Times New Roman" w:hAnsi="Times New Roman" w:cs="Times New Roman"/>
          <w:b/>
          <w:bCs/>
          <w:sz w:val="24"/>
          <w:szCs w:val="24"/>
          <w:shd w:val="clear" w:color="auto" w:fill="FFFFFF"/>
        </w:rPr>
        <w:t>I Diretriz sobre o consumo de gorduras e saúde cardiovascular.</w:t>
      </w:r>
      <w:r w:rsidR="006252AC" w:rsidRPr="00462DDB">
        <w:rPr>
          <w:rFonts w:ascii="Times New Roman" w:hAnsi="Times New Roman" w:cs="Times New Roman"/>
          <w:bCs/>
          <w:sz w:val="24"/>
          <w:szCs w:val="24"/>
          <w:shd w:val="clear" w:color="auto" w:fill="FFFFFF"/>
        </w:rPr>
        <w:t xml:space="preserve"> </w:t>
      </w:r>
      <w:r w:rsidR="006252AC" w:rsidRPr="00462DDB">
        <w:rPr>
          <w:rFonts w:ascii="Times New Roman" w:hAnsi="Times New Roman" w:cs="Times New Roman"/>
          <w:sz w:val="24"/>
          <w:szCs w:val="24"/>
        </w:rPr>
        <w:t>São Paulo Jan. 2013. V</w:t>
      </w:r>
      <w:r w:rsidR="0010568C" w:rsidRPr="00462DDB">
        <w:rPr>
          <w:rFonts w:ascii="Times New Roman" w:hAnsi="Times New Roman" w:cs="Times New Roman"/>
          <w:sz w:val="24"/>
          <w:szCs w:val="24"/>
        </w:rPr>
        <w:t>ol.100</w:t>
      </w:r>
      <w:r w:rsidR="006252AC" w:rsidRPr="00462DDB">
        <w:rPr>
          <w:rFonts w:ascii="Times New Roman" w:hAnsi="Times New Roman" w:cs="Times New Roman"/>
          <w:sz w:val="24"/>
          <w:szCs w:val="24"/>
        </w:rPr>
        <w:t>, n</w:t>
      </w:r>
      <w:r w:rsidR="0010568C" w:rsidRPr="00462DDB">
        <w:rPr>
          <w:rFonts w:ascii="Times New Roman" w:hAnsi="Times New Roman" w:cs="Times New Roman"/>
          <w:sz w:val="24"/>
          <w:szCs w:val="24"/>
        </w:rPr>
        <w:t xml:space="preserve">.1 supl.3. </w:t>
      </w:r>
      <w:r w:rsidR="006252AC" w:rsidRPr="00462DDB">
        <w:rPr>
          <w:rFonts w:ascii="Times New Roman" w:hAnsi="Times New Roman" w:cs="Times New Roman"/>
          <w:sz w:val="24"/>
          <w:szCs w:val="24"/>
        </w:rPr>
        <w:t xml:space="preserve">p 1-40. </w:t>
      </w:r>
      <w:r w:rsidR="0010568C" w:rsidRPr="00462DDB">
        <w:rPr>
          <w:rFonts w:ascii="Times New Roman" w:hAnsi="Times New Roman" w:cs="Times New Roman"/>
          <w:sz w:val="24"/>
          <w:szCs w:val="24"/>
        </w:rPr>
        <w:t>Disponível em</w:t>
      </w:r>
      <w:r w:rsidR="00D45192" w:rsidRPr="00462DDB">
        <w:rPr>
          <w:rFonts w:ascii="Times New Roman" w:hAnsi="Times New Roman" w:cs="Times New Roman"/>
          <w:sz w:val="24"/>
          <w:szCs w:val="24"/>
        </w:rPr>
        <w:t xml:space="preserve"> </w:t>
      </w:r>
      <w:hyperlink r:id="rId22" w:history="1">
        <w:r w:rsidR="0010568C" w:rsidRPr="00462DDB">
          <w:rPr>
            <w:rStyle w:val="Hyperlink"/>
            <w:rFonts w:ascii="Times New Roman" w:hAnsi="Times New Roman" w:cs="Times New Roman"/>
            <w:color w:val="auto"/>
            <w:sz w:val="24"/>
            <w:szCs w:val="24"/>
            <w:u w:val="none"/>
          </w:rPr>
          <w:t>http://www.scielo.br/scielo.php?pid=S0066-782X2013000900001&amp;script=sci_arttext</w:t>
        </w:r>
      </w:hyperlink>
      <w:r w:rsidR="0010568C" w:rsidRPr="00462DDB">
        <w:rPr>
          <w:rFonts w:ascii="Times New Roman" w:hAnsi="Times New Roman" w:cs="Times New Roman"/>
          <w:sz w:val="24"/>
          <w:szCs w:val="24"/>
        </w:rPr>
        <w:t>. Acesso em</w:t>
      </w:r>
      <w:r w:rsidR="006252AC" w:rsidRPr="00462DDB">
        <w:rPr>
          <w:rFonts w:ascii="Times New Roman" w:hAnsi="Times New Roman" w:cs="Times New Roman"/>
          <w:sz w:val="24"/>
          <w:szCs w:val="24"/>
        </w:rPr>
        <w:t xml:space="preserve"> outubro 2014</w:t>
      </w:r>
      <w:r w:rsidR="0010568C" w:rsidRPr="00462DDB">
        <w:rPr>
          <w:rFonts w:ascii="Times New Roman" w:hAnsi="Times New Roman" w:cs="Times New Roman"/>
          <w:sz w:val="24"/>
          <w:szCs w:val="24"/>
        </w:rPr>
        <w:t>.</w:t>
      </w:r>
    </w:p>
    <w:p w:rsidR="0010568C" w:rsidRPr="00462DDB" w:rsidRDefault="0010568C" w:rsidP="00926DDB">
      <w:pPr>
        <w:spacing w:after="0" w:line="240" w:lineRule="auto"/>
        <w:jc w:val="both"/>
        <w:rPr>
          <w:rFonts w:ascii="Times New Roman" w:hAnsi="Times New Roman" w:cs="Times New Roman"/>
          <w:sz w:val="24"/>
          <w:szCs w:val="24"/>
        </w:rPr>
      </w:pPr>
    </w:p>
    <w:p w:rsidR="00D61815" w:rsidRPr="00462DDB" w:rsidRDefault="00D61815" w:rsidP="00D61815">
      <w:pPr>
        <w:spacing w:after="0" w:line="240" w:lineRule="auto"/>
        <w:jc w:val="both"/>
        <w:rPr>
          <w:rFonts w:ascii="Times New Roman" w:hAnsi="Times New Roman" w:cs="Times New Roman"/>
          <w:sz w:val="24"/>
          <w:szCs w:val="24"/>
        </w:rPr>
      </w:pPr>
      <w:r w:rsidRPr="00462DDB">
        <w:rPr>
          <w:rFonts w:ascii="Times New Roman" w:hAnsi="Times New Roman" w:cs="Times New Roman"/>
          <w:sz w:val="24"/>
          <w:szCs w:val="24"/>
        </w:rPr>
        <w:t xml:space="preserve">SILVA FILHO, L. A; e QUEIROZ, S. N. </w:t>
      </w:r>
      <w:r w:rsidRPr="00F11AF8">
        <w:rPr>
          <w:rFonts w:ascii="Times New Roman" w:hAnsi="Times New Roman" w:cs="Times New Roman"/>
          <w:b/>
          <w:sz w:val="24"/>
          <w:szCs w:val="24"/>
        </w:rPr>
        <w:t xml:space="preserve">Indústria têxtil: avaliação empírica do emprego formal em Santa Catarina </w:t>
      </w:r>
      <w:proofErr w:type="spellStart"/>
      <w:r w:rsidRPr="00F11AF8">
        <w:rPr>
          <w:rFonts w:ascii="Times New Roman" w:hAnsi="Times New Roman" w:cs="Times New Roman"/>
          <w:b/>
          <w:sz w:val="24"/>
          <w:szCs w:val="24"/>
        </w:rPr>
        <w:t>vis-a-vis</w:t>
      </w:r>
      <w:proofErr w:type="spellEnd"/>
      <w:r w:rsidRPr="00F11AF8">
        <w:rPr>
          <w:rFonts w:ascii="Times New Roman" w:hAnsi="Times New Roman" w:cs="Times New Roman"/>
          <w:b/>
          <w:sz w:val="24"/>
          <w:szCs w:val="24"/>
        </w:rPr>
        <w:t xml:space="preserve"> o Ceará</w:t>
      </w:r>
      <w:r w:rsidRPr="00462DDB">
        <w:rPr>
          <w:rFonts w:ascii="Times New Roman" w:hAnsi="Times New Roman" w:cs="Times New Roman"/>
          <w:sz w:val="24"/>
          <w:szCs w:val="24"/>
        </w:rPr>
        <w:t xml:space="preserve"> – 1998/2008. Disponível em:&lt; </w:t>
      </w:r>
      <w:hyperlink r:id="rId23" w:history="1">
        <w:r w:rsidRPr="00462DDB">
          <w:rPr>
            <w:rStyle w:val="Hyperlink"/>
            <w:rFonts w:ascii="Times New Roman" w:hAnsi="Times New Roman" w:cs="Times New Roman"/>
            <w:color w:val="auto"/>
            <w:sz w:val="24"/>
            <w:szCs w:val="24"/>
            <w:u w:val="none"/>
          </w:rPr>
          <w:t>http://www.apec.unesc.net/IV_EEC/sessoes_tematicas/Demografia%20e%20mercado%20de%20trabalho/Ind%FAstria%20t%EAxtil%20avalia%E7%E3o%20emp%EDrica%20do%20emprego%20formal%20em%20Santa%20Catarina%20vis-a-vis%20o%20Cear%E1%20%96%2019982008.pdf</w:t>
        </w:r>
      </w:hyperlink>
      <w:r w:rsidRPr="00462DDB">
        <w:rPr>
          <w:rFonts w:ascii="Times New Roman" w:hAnsi="Times New Roman" w:cs="Times New Roman"/>
          <w:sz w:val="24"/>
          <w:szCs w:val="24"/>
        </w:rPr>
        <w:t>&gt; Acesso em 02 nov.2014.</w:t>
      </w:r>
    </w:p>
    <w:p w:rsidR="00D61815" w:rsidRPr="00462DDB" w:rsidRDefault="00D61815" w:rsidP="00926DDB">
      <w:pPr>
        <w:spacing w:after="0" w:line="240" w:lineRule="auto"/>
        <w:jc w:val="both"/>
        <w:rPr>
          <w:rFonts w:ascii="Times New Roman" w:hAnsi="Times New Roman" w:cs="Times New Roman"/>
          <w:sz w:val="24"/>
          <w:szCs w:val="24"/>
        </w:rPr>
      </w:pPr>
    </w:p>
    <w:p w:rsidR="00B62E4D" w:rsidRPr="00462DDB" w:rsidRDefault="00B62E4D" w:rsidP="00926DDB">
      <w:pPr>
        <w:pStyle w:val="Default"/>
        <w:jc w:val="both"/>
        <w:rPr>
          <w:rFonts w:ascii="Times New Roman" w:hAnsi="Times New Roman" w:cs="Times New Roman"/>
        </w:rPr>
      </w:pPr>
      <w:r w:rsidRPr="00462DDB">
        <w:rPr>
          <w:rFonts w:ascii="Times New Roman" w:hAnsi="Times New Roman" w:cs="Times New Roman"/>
        </w:rPr>
        <w:t xml:space="preserve">SOCIEDADE BRASILEIRA DE CARDIOLOGIA. </w:t>
      </w:r>
      <w:r w:rsidRPr="00F11AF8">
        <w:rPr>
          <w:rStyle w:val="A5"/>
          <w:rFonts w:ascii="Times New Roman" w:hAnsi="Times New Roman" w:cs="Times New Roman"/>
          <w:b/>
          <w:sz w:val="24"/>
          <w:szCs w:val="24"/>
        </w:rPr>
        <w:t>VI Diretrizes Brasileiras de Hipertensão</w:t>
      </w:r>
      <w:r w:rsidRPr="00462DDB">
        <w:rPr>
          <w:rStyle w:val="A5"/>
          <w:rFonts w:ascii="Times New Roman" w:hAnsi="Times New Roman" w:cs="Times New Roman"/>
          <w:sz w:val="24"/>
          <w:szCs w:val="24"/>
        </w:rPr>
        <w:t xml:space="preserve">. </w:t>
      </w:r>
      <w:proofErr w:type="spellStart"/>
      <w:r w:rsidRPr="00462DDB">
        <w:rPr>
          <w:rStyle w:val="A5"/>
          <w:rFonts w:ascii="Times New Roman" w:hAnsi="Times New Roman" w:cs="Times New Roman"/>
          <w:sz w:val="24"/>
          <w:szCs w:val="24"/>
        </w:rPr>
        <w:t>Arq</w:t>
      </w:r>
      <w:proofErr w:type="spellEnd"/>
      <w:r w:rsidRPr="00462DDB">
        <w:rPr>
          <w:rStyle w:val="A5"/>
          <w:rFonts w:ascii="Times New Roman" w:hAnsi="Times New Roman" w:cs="Times New Roman"/>
          <w:sz w:val="24"/>
          <w:szCs w:val="24"/>
        </w:rPr>
        <w:t xml:space="preserve"> </w:t>
      </w:r>
      <w:proofErr w:type="spellStart"/>
      <w:r w:rsidRPr="00462DDB">
        <w:rPr>
          <w:rStyle w:val="A5"/>
          <w:rFonts w:ascii="Times New Roman" w:hAnsi="Times New Roman" w:cs="Times New Roman"/>
          <w:sz w:val="24"/>
          <w:szCs w:val="24"/>
        </w:rPr>
        <w:t>Bras</w:t>
      </w:r>
      <w:proofErr w:type="spellEnd"/>
      <w:r w:rsidRPr="00462DDB">
        <w:rPr>
          <w:rStyle w:val="A5"/>
          <w:rFonts w:ascii="Times New Roman" w:hAnsi="Times New Roman" w:cs="Times New Roman"/>
          <w:sz w:val="24"/>
          <w:szCs w:val="24"/>
        </w:rPr>
        <w:t xml:space="preserve"> </w:t>
      </w:r>
      <w:proofErr w:type="spellStart"/>
      <w:r w:rsidRPr="00462DDB">
        <w:rPr>
          <w:rStyle w:val="A5"/>
          <w:rFonts w:ascii="Times New Roman" w:hAnsi="Times New Roman" w:cs="Times New Roman"/>
          <w:sz w:val="24"/>
          <w:szCs w:val="24"/>
        </w:rPr>
        <w:t>Cardiol</w:t>
      </w:r>
      <w:proofErr w:type="spellEnd"/>
      <w:r w:rsidRPr="00462DDB">
        <w:rPr>
          <w:rStyle w:val="A5"/>
          <w:rFonts w:ascii="Times New Roman" w:hAnsi="Times New Roman" w:cs="Times New Roman"/>
          <w:sz w:val="24"/>
          <w:szCs w:val="24"/>
        </w:rPr>
        <w:t>, 2010; supl.1. P 1-51.</w:t>
      </w:r>
    </w:p>
    <w:p w:rsidR="0010568C" w:rsidRPr="00462DDB" w:rsidRDefault="0010568C" w:rsidP="00926DDB">
      <w:pPr>
        <w:autoSpaceDE w:val="0"/>
        <w:autoSpaceDN w:val="0"/>
        <w:adjustRightInd w:val="0"/>
        <w:spacing w:after="0" w:line="240" w:lineRule="auto"/>
        <w:jc w:val="both"/>
        <w:rPr>
          <w:rFonts w:ascii="Times New Roman" w:hAnsi="Times New Roman" w:cs="Times New Roman"/>
          <w:sz w:val="24"/>
          <w:szCs w:val="24"/>
          <w:highlight w:val="yellow"/>
        </w:rPr>
      </w:pPr>
    </w:p>
    <w:p w:rsidR="00D45192" w:rsidRPr="00462DDB" w:rsidRDefault="00D45192" w:rsidP="00926DDB">
      <w:pPr>
        <w:autoSpaceDE w:val="0"/>
        <w:autoSpaceDN w:val="0"/>
        <w:adjustRightInd w:val="0"/>
        <w:spacing w:after="0" w:line="240" w:lineRule="auto"/>
        <w:jc w:val="both"/>
        <w:rPr>
          <w:rFonts w:ascii="Times New Roman" w:hAnsi="Times New Roman" w:cs="Times New Roman"/>
          <w:bCs/>
          <w:sz w:val="24"/>
          <w:szCs w:val="24"/>
        </w:rPr>
      </w:pPr>
      <w:r w:rsidRPr="00462DDB">
        <w:rPr>
          <w:rFonts w:ascii="Times New Roman" w:hAnsi="Times New Roman" w:cs="Times New Roman"/>
          <w:sz w:val="24"/>
          <w:szCs w:val="24"/>
        </w:rPr>
        <w:t xml:space="preserve">VELOSO, S. I; SANTANA, S, V. </w:t>
      </w:r>
      <w:r w:rsidRPr="00F11AF8">
        <w:rPr>
          <w:rFonts w:ascii="Times New Roman" w:hAnsi="Times New Roman" w:cs="Times New Roman"/>
          <w:b/>
          <w:bCs/>
          <w:sz w:val="24"/>
          <w:szCs w:val="24"/>
        </w:rPr>
        <w:t>Impacto nutricional do programa de alimentação do trabalhador no Brasil</w:t>
      </w:r>
      <w:r w:rsidRPr="00462DDB">
        <w:rPr>
          <w:rFonts w:ascii="Times New Roman" w:hAnsi="Times New Roman" w:cs="Times New Roman"/>
          <w:bCs/>
          <w:sz w:val="24"/>
          <w:szCs w:val="24"/>
        </w:rPr>
        <w:t xml:space="preserve">. Bahia, </w:t>
      </w:r>
      <w:proofErr w:type="gramStart"/>
      <w:r w:rsidRPr="00462DDB">
        <w:rPr>
          <w:rFonts w:ascii="Times New Roman" w:hAnsi="Times New Roman" w:cs="Times New Roman"/>
          <w:bCs/>
          <w:sz w:val="24"/>
          <w:szCs w:val="24"/>
        </w:rPr>
        <w:t>2002</w:t>
      </w:r>
      <w:proofErr w:type="gramEnd"/>
    </w:p>
    <w:p w:rsidR="00B87E5B" w:rsidRPr="00462DDB" w:rsidRDefault="00B87E5B" w:rsidP="00926DDB">
      <w:pPr>
        <w:autoSpaceDE w:val="0"/>
        <w:autoSpaceDN w:val="0"/>
        <w:adjustRightInd w:val="0"/>
        <w:spacing w:after="0" w:line="240" w:lineRule="auto"/>
        <w:jc w:val="both"/>
        <w:rPr>
          <w:rFonts w:ascii="Times New Roman" w:hAnsi="Times New Roman" w:cs="Times New Roman"/>
          <w:bCs/>
          <w:sz w:val="24"/>
          <w:szCs w:val="24"/>
        </w:rPr>
      </w:pPr>
    </w:p>
    <w:p w:rsidR="00B87E5B" w:rsidRPr="00F11AF8" w:rsidRDefault="00B87E5B" w:rsidP="00926DDB">
      <w:pPr>
        <w:autoSpaceDE w:val="0"/>
        <w:autoSpaceDN w:val="0"/>
        <w:adjustRightInd w:val="0"/>
        <w:spacing w:after="0" w:line="240" w:lineRule="auto"/>
        <w:jc w:val="both"/>
        <w:rPr>
          <w:rFonts w:ascii="Calibri" w:hAnsi="Calibri"/>
          <w:color w:val="444444"/>
          <w:sz w:val="23"/>
          <w:szCs w:val="23"/>
          <w:shd w:val="clear" w:color="auto" w:fill="FFFFFF"/>
          <w:lang w:val="en-US"/>
        </w:rPr>
      </w:pPr>
      <w:r w:rsidRPr="00462DDB">
        <w:rPr>
          <w:rFonts w:ascii="Times New Roman" w:hAnsi="Times New Roman" w:cs="Times New Roman"/>
          <w:sz w:val="24"/>
          <w:szCs w:val="24"/>
          <w:shd w:val="clear" w:color="auto" w:fill="FFFFFF"/>
        </w:rPr>
        <w:t xml:space="preserve">WAITZBERG, D. L. </w:t>
      </w:r>
      <w:r w:rsidRPr="00F11AF8">
        <w:rPr>
          <w:rFonts w:ascii="Times New Roman" w:hAnsi="Times New Roman" w:cs="Times New Roman"/>
          <w:b/>
          <w:sz w:val="24"/>
          <w:szCs w:val="24"/>
          <w:shd w:val="clear" w:color="auto" w:fill="FFFFFF"/>
        </w:rPr>
        <w:t xml:space="preserve">Nutrição </w:t>
      </w:r>
      <w:r w:rsidR="00926DDB" w:rsidRPr="00F11AF8">
        <w:rPr>
          <w:rFonts w:ascii="Times New Roman" w:hAnsi="Times New Roman" w:cs="Times New Roman"/>
          <w:b/>
          <w:sz w:val="24"/>
          <w:szCs w:val="24"/>
          <w:shd w:val="clear" w:color="auto" w:fill="FFFFFF"/>
        </w:rPr>
        <w:t>o</w:t>
      </w:r>
      <w:r w:rsidRPr="00F11AF8">
        <w:rPr>
          <w:rFonts w:ascii="Times New Roman" w:hAnsi="Times New Roman" w:cs="Times New Roman"/>
          <w:b/>
          <w:sz w:val="24"/>
          <w:szCs w:val="24"/>
          <w:shd w:val="clear" w:color="auto" w:fill="FFFFFF"/>
        </w:rPr>
        <w:t xml:space="preserve">ral, </w:t>
      </w:r>
      <w:r w:rsidR="00926DDB" w:rsidRPr="00F11AF8">
        <w:rPr>
          <w:rFonts w:ascii="Times New Roman" w:hAnsi="Times New Roman" w:cs="Times New Roman"/>
          <w:b/>
          <w:sz w:val="24"/>
          <w:szCs w:val="24"/>
          <w:shd w:val="clear" w:color="auto" w:fill="FFFFFF"/>
        </w:rPr>
        <w:t>e</w:t>
      </w:r>
      <w:r w:rsidRPr="00F11AF8">
        <w:rPr>
          <w:rFonts w:ascii="Times New Roman" w:hAnsi="Times New Roman" w:cs="Times New Roman"/>
          <w:b/>
          <w:sz w:val="24"/>
          <w:szCs w:val="24"/>
          <w:shd w:val="clear" w:color="auto" w:fill="FFFFFF"/>
        </w:rPr>
        <w:t>nteral</w:t>
      </w:r>
      <w:r w:rsidR="00926DDB" w:rsidRPr="00F11AF8">
        <w:rPr>
          <w:rFonts w:ascii="Times New Roman" w:hAnsi="Times New Roman" w:cs="Times New Roman"/>
          <w:b/>
          <w:sz w:val="24"/>
          <w:szCs w:val="24"/>
          <w:shd w:val="clear" w:color="auto" w:fill="FFFFFF"/>
        </w:rPr>
        <w:t xml:space="preserve"> e p</w:t>
      </w:r>
      <w:r w:rsidRPr="00F11AF8">
        <w:rPr>
          <w:rFonts w:ascii="Times New Roman" w:hAnsi="Times New Roman" w:cs="Times New Roman"/>
          <w:b/>
          <w:sz w:val="24"/>
          <w:szCs w:val="24"/>
          <w:shd w:val="clear" w:color="auto" w:fill="FFFFFF"/>
        </w:rPr>
        <w:t xml:space="preserve">arenteral na </w:t>
      </w:r>
      <w:r w:rsidR="00926DDB" w:rsidRPr="00F11AF8">
        <w:rPr>
          <w:rFonts w:ascii="Times New Roman" w:hAnsi="Times New Roman" w:cs="Times New Roman"/>
          <w:b/>
          <w:sz w:val="24"/>
          <w:szCs w:val="24"/>
          <w:shd w:val="clear" w:color="auto" w:fill="FFFFFF"/>
        </w:rPr>
        <w:t>p</w:t>
      </w:r>
      <w:r w:rsidRPr="00F11AF8">
        <w:rPr>
          <w:rFonts w:ascii="Times New Roman" w:hAnsi="Times New Roman" w:cs="Times New Roman"/>
          <w:b/>
          <w:sz w:val="24"/>
          <w:szCs w:val="24"/>
          <w:shd w:val="clear" w:color="auto" w:fill="FFFFFF"/>
        </w:rPr>
        <w:t xml:space="preserve">rática </w:t>
      </w:r>
      <w:r w:rsidR="00926DDB" w:rsidRPr="00F11AF8">
        <w:rPr>
          <w:rFonts w:ascii="Times New Roman" w:hAnsi="Times New Roman" w:cs="Times New Roman"/>
          <w:b/>
          <w:sz w:val="24"/>
          <w:szCs w:val="24"/>
          <w:shd w:val="clear" w:color="auto" w:fill="FFFFFF"/>
        </w:rPr>
        <w:t>c</w:t>
      </w:r>
      <w:r w:rsidRPr="00F11AF8">
        <w:rPr>
          <w:rFonts w:ascii="Times New Roman" w:hAnsi="Times New Roman" w:cs="Times New Roman"/>
          <w:b/>
          <w:sz w:val="24"/>
          <w:szCs w:val="24"/>
          <w:shd w:val="clear" w:color="auto" w:fill="FFFFFF"/>
        </w:rPr>
        <w:t>línica</w:t>
      </w:r>
      <w:r w:rsidRPr="00462DDB">
        <w:rPr>
          <w:rFonts w:ascii="Times New Roman" w:hAnsi="Times New Roman" w:cs="Times New Roman"/>
          <w:sz w:val="24"/>
          <w:szCs w:val="24"/>
          <w:shd w:val="clear" w:color="auto" w:fill="FFFFFF"/>
        </w:rPr>
        <w:t xml:space="preserve">. </w:t>
      </w:r>
      <w:r w:rsidRPr="00F11AF8">
        <w:rPr>
          <w:rFonts w:ascii="Times New Roman" w:hAnsi="Times New Roman" w:cs="Times New Roman"/>
          <w:sz w:val="24"/>
          <w:szCs w:val="24"/>
          <w:shd w:val="clear" w:color="auto" w:fill="FFFFFF"/>
          <w:lang w:val="en-US"/>
        </w:rPr>
        <w:t xml:space="preserve">4. Ed. São Paulo: </w:t>
      </w:r>
      <w:proofErr w:type="spellStart"/>
      <w:r w:rsidRPr="00F11AF8">
        <w:rPr>
          <w:rFonts w:ascii="Times New Roman" w:hAnsi="Times New Roman" w:cs="Times New Roman"/>
          <w:sz w:val="24"/>
          <w:szCs w:val="24"/>
          <w:shd w:val="clear" w:color="auto" w:fill="FFFFFF"/>
          <w:lang w:val="en-US"/>
        </w:rPr>
        <w:t>Atheneu</w:t>
      </w:r>
      <w:proofErr w:type="spellEnd"/>
      <w:r w:rsidRPr="00F11AF8">
        <w:rPr>
          <w:rFonts w:ascii="Times New Roman" w:hAnsi="Times New Roman" w:cs="Times New Roman"/>
          <w:sz w:val="24"/>
          <w:szCs w:val="24"/>
          <w:shd w:val="clear" w:color="auto" w:fill="FFFFFF"/>
          <w:lang w:val="en-US"/>
        </w:rPr>
        <w:t xml:space="preserve">, 2009. </w:t>
      </w:r>
      <w:proofErr w:type="gramStart"/>
      <w:r w:rsidRPr="00F11AF8">
        <w:rPr>
          <w:rFonts w:ascii="Times New Roman" w:hAnsi="Times New Roman" w:cs="Times New Roman"/>
          <w:sz w:val="24"/>
          <w:szCs w:val="24"/>
          <w:shd w:val="clear" w:color="auto" w:fill="FFFFFF"/>
          <w:lang w:val="en-US"/>
        </w:rPr>
        <w:t>2 volumes, 3.200p</w:t>
      </w:r>
      <w:r w:rsidRPr="00F11AF8">
        <w:rPr>
          <w:rFonts w:ascii="Calibri" w:hAnsi="Calibri"/>
          <w:color w:val="444444"/>
          <w:sz w:val="23"/>
          <w:szCs w:val="23"/>
          <w:shd w:val="clear" w:color="auto" w:fill="FFFFFF"/>
          <w:lang w:val="en-US"/>
        </w:rPr>
        <w:t>.</w:t>
      </w:r>
      <w:proofErr w:type="gramEnd"/>
    </w:p>
    <w:p w:rsidR="00B87E5B" w:rsidRPr="00F11AF8" w:rsidRDefault="00B87E5B" w:rsidP="00926DDB">
      <w:pPr>
        <w:autoSpaceDE w:val="0"/>
        <w:autoSpaceDN w:val="0"/>
        <w:adjustRightInd w:val="0"/>
        <w:spacing w:after="0" w:line="240" w:lineRule="auto"/>
        <w:jc w:val="both"/>
        <w:rPr>
          <w:rFonts w:ascii="Times New Roman" w:eastAsia="Times New Roman" w:hAnsi="Times New Roman" w:cs="Times New Roman"/>
          <w:sz w:val="24"/>
          <w:szCs w:val="24"/>
          <w:lang w:val="en-US"/>
        </w:rPr>
      </w:pPr>
    </w:p>
    <w:p w:rsidR="00586C5D" w:rsidRPr="00462DDB" w:rsidRDefault="00586C5D" w:rsidP="00926DDB">
      <w:pPr>
        <w:autoSpaceDE w:val="0"/>
        <w:autoSpaceDN w:val="0"/>
        <w:adjustRightInd w:val="0"/>
        <w:spacing w:after="0" w:line="240" w:lineRule="auto"/>
        <w:jc w:val="both"/>
        <w:rPr>
          <w:rFonts w:ascii="Times New Roman" w:hAnsi="Times New Roman" w:cs="Times New Roman"/>
          <w:color w:val="191919"/>
          <w:sz w:val="24"/>
          <w:szCs w:val="24"/>
          <w:lang w:val="en-US"/>
        </w:rPr>
      </w:pPr>
      <w:r w:rsidRPr="00462DDB">
        <w:rPr>
          <w:rFonts w:ascii="Times New Roman" w:hAnsi="Times New Roman" w:cs="Times New Roman"/>
          <w:sz w:val="24"/>
          <w:szCs w:val="24"/>
          <w:lang w:val="en-US"/>
        </w:rPr>
        <w:t xml:space="preserve">WILLIAM L. HASKELL </w:t>
      </w:r>
      <w:r w:rsidRPr="00462DDB">
        <w:rPr>
          <w:rFonts w:ascii="Times New Roman" w:hAnsi="Times New Roman" w:cs="Times New Roman"/>
          <w:i/>
          <w:sz w:val="24"/>
          <w:szCs w:val="24"/>
          <w:lang w:val="en-US"/>
        </w:rPr>
        <w:t>et al</w:t>
      </w:r>
      <w:r w:rsidRPr="00462DDB">
        <w:rPr>
          <w:rFonts w:ascii="Times New Roman" w:hAnsi="Times New Roman" w:cs="Times New Roman"/>
          <w:sz w:val="24"/>
          <w:szCs w:val="24"/>
          <w:lang w:val="en-US"/>
        </w:rPr>
        <w:t xml:space="preserve">. Physical Activity and Public Health: updated recommendation for adults from the American College of Sports Medicine and the American Heart Association. </w:t>
      </w:r>
      <w:bookmarkStart w:id="0" w:name="_GoBack"/>
      <w:r w:rsidRPr="00F11AF8">
        <w:rPr>
          <w:rFonts w:ascii="Times New Roman" w:hAnsi="Times New Roman" w:cs="Times New Roman"/>
          <w:b/>
          <w:sz w:val="24"/>
          <w:szCs w:val="24"/>
          <w:lang w:val="en-US"/>
        </w:rPr>
        <w:t>Medicine &amp; Science in Sports &amp; Exercise</w:t>
      </w:r>
      <w:bookmarkEnd w:id="0"/>
      <w:r w:rsidRPr="00462DDB">
        <w:rPr>
          <w:rFonts w:ascii="Times New Roman" w:hAnsi="Times New Roman" w:cs="Times New Roman"/>
          <w:sz w:val="24"/>
          <w:szCs w:val="24"/>
          <w:lang w:val="en-US"/>
        </w:rPr>
        <w:t xml:space="preserve">, </w:t>
      </w:r>
      <w:proofErr w:type="gramStart"/>
      <w:r w:rsidRPr="00462DDB">
        <w:rPr>
          <w:rFonts w:ascii="Times New Roman" w:hAnsi="Times New Roman" w:cs="Times New Roman"/>
          <w:sz w:val="24"/>
          <w:szCs w:val="24"/>
          <w:lang w:val="en-US"/>
        </w:rPr>
        <w:t>2007.,</w:t>
      </w:r>
      <w:proofErr w:type="gramEnd"/>
      <w:r w:rsidRPr="00462DDB">
        <w:rPr>
          <w:rFonts w:ascii="Times New Roman" w:hAnsi="Times New Roman" w:cs="Times New Roman"/>
          <w:sz w:val="24"/>
          <w:szCs w:val="24"/>
          <w:lang w:val="en-US"/>
        </w:rPr>
        <w:t xml:space="preserve"> p: 1423-</w:t>
      </w:r>
      <w:r w:rsidRPr="00462DDB">
        <w:rPr>
          <w:rFonts w:ascii="Times New Roman" w:hAnsi="Times New Roman" w:cs="Times New Roman"/>
          <w:color w:val="191919"/>
          <w:sz w:val="24"/>
          <w:szCs w:val="24"/>
          <w:lang w:val="en-US"/>
        </w:rPr>
        <w:t>1434.</w:t>
      </w:r>
    </w:p>
    <w:p w:rsidR="00B87E5B" w:rsidRDefault="00B87E5B" w:rsidP="00C67BA5">
      <w:pPr>
        <w:autoSpaceDE w:val="0"/>
        <w:autoSpaceDN w:val="0"/>
        <w:adjustRightInd w:val="0"/>
        <w:spacing w:after="0" w:line="240" w:lineRule="auto"/>
        <w:rPr>
          <w:rFonts w:ascii="Times New Roman" w:hAnsi="Times New Roman" w:cs="Times New Roman"/>
          <w:color w:val="191919"/>
          <w:sz w:val="24"/>
          <w:szCs w:val="24"/>
          <w:lang w:val="en-US"/>
        </w:rPr>
      </w:pPr>
    </w:p>
    <w:sectPr w:rsidR="00B87E5B" w:rsidSect="00EC385D">
      <w:headerReference w:type="default" r:id="rId24"/>
      <w:pgSz w:w="11906" w:h="16838"/>
      <w:pgMar w:top="1701"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73CC" w:rsidRDefault="00B673CC" w:rsidP="00937CFB">
      <w:pPr>
        <w:spacing w:after="0" w:line="240" w:lineRule="auto"/>
      </w:pPr>
      <w:r>
        <w:separator/>
      </w:r>
    </w:p>
  </w:endnote>
  <w:endnote w:type="continuationSeparator" w:id="0">
    <w:p w:rsidR="00B673CC" w:rsidRDefault="00B673CC" w:rsidP="00937C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horndale"/>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altName w:val="Century Gothic"/>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yriad Pro">
    <w:altName w:val="Myriad Pro"/>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 Gothic Medium">
    <w:altName w:val="Franklin Gothic Medium"/>
    <w:panose1 w:val="020B0603020102020204"/>
    <w:charset w:val="00"/>
    <w:family w:val="swiss"/>
    <w:pitch w:val="variable"/>
    <w:sig w:usb0="00000287" w:usb1="00000000"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73CC" w:rsidRDefault="00B673CC" w:rsidP="00937CFB">
      <w:pPr>
        <w:spacing w:after="0" w:line="240" w:lineRule="auto"/>
      </w:pPr>
      <w:r>
        <w:separator/>
      </w:r>
    </w:p>
  </w:footnote>
  <w:footnote w:type="continuationSeparator" w:id="0">
    <w:p w:rsidR="00B673CC" w:rsidRDefault="00B673CC" w:rsidP="00937C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gency FB" w:hAnsi="Agency FB"/>
      </w:rPr>
      <w:id w:val="1771733390"/>
      <w:docPartObj>
        <w:docPartGallery w:val="Page Numbers (Top of Page)"/>
        <w:docPartUnique/>
      </w:docPartObj>
    </w:sdtPr>
    <w:sdtEndPr>
      <w:rPr>
        <w:rFonts w:cs="Times New Roman"/>
        <w:sz w:val="24"/>
      </w:rPr>
    </w:sdtEndPr>
    <w:sdtContent>
      <w:p w:rsidR="00DC6F37" w:rsidRPr="00DC6F37" w:rsidRDefault="00DC6F37">
        <w:pPr>
          <w:pStyle w:val="Cabealho"/>
          <w:jc w:val="right"/>
          <w:rPr>
            <w:rFonts w:ascii="Agency FB" w:hAnsi="Agency FB" w:cs="Times New Roman"/>
            <w:sz w:val="24"/>
          </w:rPr>
        </w:pPr>
        <w:r w:rsidRPr="00DC6F37">
          <w:rPr>
            <w:rFonts w:ascii="Agency FB" w:hAnsi="Agency FB" w:cs="Times New Roman"/>
            <w:sz w:val="24"/>
          </w:rPr>
          <w:fldChar w:fldCharType="begin"/>
        </w:r>
        <w:r w:rsidRPr="00DC6F37">
          <w:rPr>
            <w:rFonts w:ascii="Agency FB" w:hAnsi="Agency FB" w:cs="Times New Roman"/>
            <w:sz w:val="24"/>
          </w:rPr>
          <w:instrText>PAGE   \* MERGEFORMAT</w:instrText>
        </w:r>
        <w:r w:rsidRPr="00DC6F37">
          <w:rPr>
            <w:rFonts w:ascii="Agency FB" w:hAnsi="Agency FB" w:cs="Times New Roman"/>
            <w:sz w:val="24"/>
          </w:rPr>
          <w:fldChar w:fldCharType="separate"/>
        </w:r>
        <w:r w:rsidR="00F11AF8">
          <w:rPr>
            <w:rFonts w:ascii="Agency FB" w:hAnsi="Agency FB" w:cs="Times New Roman"/>
            <w:noProof/>
            <w:sz w:val="24"/>
          </w:rPr>
          <w:t>20</w:t>
        </w:r>
        <w:r w:rsidRPr="00DC6F37">
          <w:rPr>
            <w:rFonts w:ascii="Agency FB" w:hAnsi="Agency FB" w:cs="Times New Roman"/>
            <w:noProof/>
            <w:sz w:val="24"/>
          </w:rPr>
          <w:fldChar w:fldCharType="end"/>
        </w:r>
      </w:p>
    </w:sdtContent>
  </w:sdt>
  <w:p w:rsidR="00DC6F37" w:rsidRPr="00DC6F37" w:rsidRDefault="00DC6F37" w:rsidP="00DC6F37">
    <w:pPr>
      <w:pStyle w:val="Cabealho"/>
      <w:jc w:val="center"/>
      <w:rPr>
        <w:rFonts w:ascii="Times New Roman" w:hAnsi="Times New Roman" w:cs="Times New Roman"/>
        <w:sz w:val="20"/>
      </w:rPr>
    </w:pPr>
    <w:r w:rsidRPr="00DC6F37">
      <w:rPr>
        <w:rFonts w:ascii="Times New Roman" w:hAnsi="Times New Roman" w:cs="Times New Roman"/>
        <w:b/>
        <w:sz w:val="24"/>
        <w:szCs w:val="24"/>
      </w:rPr>
      <w:t>Consumo alimentar e perfil antropométrico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30FA7"/>
    <w:multiLevelType w:val="hybridMultilevel"/>
    <w:tmpl w:val="070829C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Marlett" w:hAnsi="Marlett"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Marlett" w:hAnsi="Marlett"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Marlett" w:hAnsi="Marlett" w:hint="default"/>
      </w:rPr>
    </w:lvl>
  </w:abstractNum>
  <w:abstractNum w:abstractNumId="1">
    <w:nsid w:val="1A931F3D"/>
    <w:multiLevelType w:val="hybridMultilevel"/>
    <w:tmpl w:val="42F62EFC"/>
    <w:lvl w:ilvl="0" w:tplc="5F18903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F8D1034"/>
    <w:multiLevelType w:val="hybridMultilevel"/>
    <w:tmpl w:val="7C7AD1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Marlett" w:hAnsi="Marlett"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Marlett" w:hAnsi="Marlett"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Marlett" w:hAnsi="Marlett" w:hint="default"/>
      </w:rPr>
    </w:lvl>
  </w:abstractNum>
  <w:abstractNum w:abstractNumId="3">
    <w:nsid w:val="31A137CA"/>
    <w:multiLevelType w:val="hybridMultilevel"/>
    <w:tmpl w:val="8D045862"/>
    <w:lvl w:ilvl="0" w:tplc="D5163AE4">
      <w:start w:val="4"/>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CFB"/>
    <w:rsid w:val="00000283"/>
    <w:rsid w:val="00002B95"/>
    <w:rsid w:val="00013AD1"/>
    <w:rsid w:val="000155EF"/>
    <w:rsid w:val="00016C41"/>
    <w:rsid w:val="000260D1"/>
    <w:rsid w:val="00042CE7"/>
    <w:rsid w:val="00043DFE"/>
    <w:rsid w:val="00046885"/>
    <w:rsid w:val="00050C41"/>
    <w:rsid w:val="00064870"/>
    <w:rsid w:val="00082375"/>
    <w:rsid w:val="0009225C"/>
    <w:rsid w:val="000930ED"/>
    <w:rsid w:val="00097145"/>
    <w:rsid w:val="000A5594"/>
    <w:rsid w:val="000B21C4"/>
    <w:rsid w:val="000B3ABA"/>
    <w:rsid w:val="000C562B"/>
    <w:rsid w:val="000D056C"/>
    <w:rsid w:val="000D0ECD"/>
    <w:rsid w:val="000D6054"/>
    <w:rsid w:val="000E02AF"/>
    <w:rsid w:val="000F5F04"/>
    <w:rsid w:val="0010568C"/>
    <w:rsid w:val="00122A7C"/>
    <w:rsid w:val="00122FA6"/>
    <w:rsid w:val="0012329E"/>
    <w:rsid w:val="00125212"/>
    <w:rsid w:val="001314E8"/>
    <w:rsid w:val="00132CE2"/>
    <w:rsid w:val="00137072"/>
    <w:rsid w:val="00141647"/>
    <w:rsid w:val="0014223C"/>
    <w:rsid w:val="00152A3B"/>
    <w:rsid w:val="00154D88"/>
    <w:rsid w:val="00161C6F"/>
    <w:rsid w:val="00166845"/>
    <w:rsid w:val="00171E58"/>
    <w:rsid w:val="001902D1"/>
    <w:rsid w:val="00193C2C"/>
    <w:rsid w:val="001A0F23"/>
    <w:rsid w:val="001B7607"/>
    <w:rsid w:val="001B7D29"/>
    <w:rsid w:val="001C01A6"/>
    <w:rsid w:val="001C4F9E"/>
    <w:rsid w:val="001D042A"/>
    <w:rsid w:val="001D3538"/>
    <w:rsid w:val="001E676A"/>
    <w:rsid w:val="001F6B42"/>
    <w:rsid w:val="002030E9"/>
    <w:rsid w:val="00206B6F"/>
    <w:rsid w:val="00211F51"/>
    <w:rsid w:val="00214D89"/>
    <w:rsid w:val="00215256"/>
    <w:rsid w:val="002213C5"/>
    <w:rsid w:val="002248A0"/>
    <w:rsid w:val="00230314"/>
    <w:rsid w:val="0023230A"/>
    <w:rsid w:val="0024651C"/>
    <w:rsid w:val="00256521"/>
    <w:rsid w:val="00261494"/>
    <w:rsid w:val="00263B49"/>
    <w:rsid w:val="00263E8D"/>
    <w:rsid w:val="002668E7"/>
    <w:rsid w:val="002806DA"/>
    <w:rsid w:val="0029037C"/>
    <w:rsid w:val="002921A2"/>
    <w:rsid w:val="00294966"/>
    <w:rsid w:val="002A015B"/>
    <w:rsid w:val="002D4264"/>
    <w:rsid w:val="002E3CC7"/>
    <w:rsid w:val="002E6788"/>
    <w:rsid w:val="002E7345"/>
    <w:rsid w:val="002E760C"/>
    <w:rsid w:val="00320F51"/>
    <w:rsid w:val="003229C1"/>
    <w:rsid w:val="00324006"/>
    <w:rsid w:val="00332626"/>
    <w:rsid w:val="00333D92"/>
    <w:rsid w:val="003362ED"/>
    <w:rsid w:val="00342CDF"/>
    <w:rsid w:val="003629D1"/>
    <w:rsid w:val="0037162D"/>
    <w:rsid w:val="003747A8"/>
    <w:rsid w:val="00385956"/>
    <w:rsid w:val="0039084C"/>
    <w:rsid w:val="0039348D"/>
    <w:rsid w:val="00396B75"/>
    <w:rsid w:val="003A2D1F"/>
    <w:rsid w:val="003B20AC"/>
    <w:rsid w:val="003B5A4C"/>
    <w:rsid w:val="003C615F"/>
    <w:rsid w:val="003D620A"/>
    <w:rsid w:val="003E1DA6"/>
    <w:rsid w:val="003E40AC"/>
    <w:rsid w:val="003F2203"/>
    <w:rsid w:val="0040133B"/>
    <w:rsid w:val="0040381C"/>
    <w:rsid w:val="00407D0F"/>
    <w:rsid w:val="00420B9B"/>
    <w:rsid w:val="00430A6E"/>
    <w:rsid w:val="00433F71"/>
    <w:rsid w:val="00441DA4"/>
    <w:rsid w:val="00442B49"/>
    <w:rsid w:val="00462DDB"/>
    <w:rsid w:val="00470E2F"/>
    <w:rsid w:val="004758E8"/>
    <w:rsid w:val="00480AB0"/>
    <w:rsid w:val="004827CA"/>
    <w:rsid w:val="004948A0"/>
    <w:rsid w:val="004A11B8"/>
    <w:rsid w:val="004B670C"/>
    <w:rsid w:val="004C459E"/>
    <w:rsid w:val="004C4D32"/>
    <w:rsid w:val="004E289C"/>
    <w:rsid w:val="004E4AA8"/>
    <w:rsid w:val="004F192B"/>
    <w:rsid w:val="004F499B"/>
    <w:rsid w:val="004F606E"/>
    <w:rsid w:val="004F633A"/>
    <w:rsid w:val="005159D3"/>
    <w:rsid w:val="0051704E"/>
    <w:rsid w:val="005254C8"/>
    <w:rsid w:val="00527604"/>
    <w:rsid w:val="00546927"/>
    <w:rsid w:val="0055665B"/>
    <w:rsid w:val="005578D3"/>
    <w:rsid w:val="005622A0"/>
    <w:rsid w:val="00566080"/>
    <w:rsid w:val="00566D79"/>
    <w:rsid w:val="0058241D"/>
    <w:rsid w:val="00583E3C"/>
    <w:rsid w:val="00586C5D"/>
    <w:rsid w:val="00591664"/>
    <w:rsid w:val="0059439A"/>
    <w:rsid w:val="005B3E6C"/>
    <w:rsid w:val="005D216A"/>
    <w:rsid w:val="005D379F"/>
    <w:rsid w:val="005D5F0A"/>
    <w:rsid w:val="005E7E39"/>
    <w:rsid w:val="005F7833"/>
    <w:rsid w:val="0061158D"/>
    <w:rsid w:val="00615746"/>
    <w:rsid w:val="006223DE"/>
    <w:rsid w:val="00623D7E"/>
    <w:rsid w:val="006252AC"/>
    <w:rsid w:val="00627E92"/>
    <w:rsid w:val="006321AD"/>
    <w:rsid w:val="006332FF"/>
    <w:rsid w:val="006424E1"/>
    <w:rsid w:val="00644A02"/>
    <w:rsid w:val="00644EBC"/>
    <w:rsid w:val="00654386"/>
    <w:rsid w:val="00655FAC"/>
    <w:rsid w:val="00680509"/>
    <w:rsid w:val="006A0409"/>
    <w:rsid w:val="006B1777"/>
    <w:rsid w:val="006B48D2"/>
    <w:rsid w:val="006C7FA4"/>
    <w:rsid w:val="006E1E8B"/>
    <w:rsid w:val="006E3F73"/>
    <w:rsid w:val="006E702F"/>
    <w:rsid w:val="006F260E"/>
    <w:rsid w:val="006F76D1"/>
    <w:rsid w:val="00700431"/>
    <w:rsid w:val="007028D4"/>
    <w:rsid w:val="0070411B"/>
    <w:rsid w:val="00725E5B"/>
    <w:rsid w:val="0072719F"/>
    <w:rsid w:val="00737015"/>
    <w:rsid w:val="007376C0"/>
    <w:rsid w:val="00741E43"/>
    <w:rsid w:val="007443FD"/>
    <w:rsid w:val="007543D1"/>
    <w:rsid w:val="00763E33"/>
    <w:rsid w:val="007645EE"/>
    <w:rsid w:val="007667E5"/>
    <w:rsid w:val="00766AE6"/>
    <w:rsid w:val="0077291D"/>
    <w:rsid w:val="00775D07"/>
    <w:rsid w:val="007848F5"/>
    <w:rsid w:val="007855FF"/>
    <w:rsid w:val="00786EA3"/>
    <w:rsid w:val="007926D0"/>
    <w:rsid w:val="00794984"/>
    <w:rsid w:val="007B1257"/>
    <w:rsid w:val="007B4678"/>
    <w:rsid w:val="007B57B5"/>
    <w:rsid w:val="007C1E5E"/>
    <w:rsid w:val="007D2AB4"/>
    <w:rsid w:val="007E2037"/>
    <w:rsid w:val="007E48A6"/>
    <w:rsid w:val="007E5A4B"/>
    <w:rsid w:val="007F09E5"/>
    <w:rsid w:val="007F2BB8"/>
    <w:rsid w:val="007F40D0"/>
    <w:rsid w:val="007F4A97"/>
    <w:rsid w:val="00802ED3"/>
    <w:rsid w:val="0080767F"/>
    <w:rsid w:val="00814B3E"/>
    <w:rsid w:val="00826077"/>
    <w:rsid w:val="00834255"/>
    <w:rsid w:val="00834569"/>
    <w:rsid w:val="008377DF"/>
    <w:rsid w:val="008431A5"/>
    <w:rsid w:val="00843319"/>
    <w:rsid w:val="00853F1B"/>
    <w:rsid w:val="008558AC"/>
    <w:rsid w:val="008668AE"/>
    <w:rsid w:val="00866A93"/>
    <w:rsid w:val="00882432"/>
    <w:rsid w:val="00884310"/>
    <w:rsid w:val="00887346"/>
    <w:rsid w:val="0088739D"/>
    <w:rsid w:val="00892A98"/>
    <w:rsid w:val="008973F5"/>
    <w:rsid w:val="008A2383"/>
    <w:rsid w:val="008A2C20"/>
    <w:rsid w:val="008A688F"/>
    <w:rsid w:val="008A72FC"/>
    <w:rsid w:val="008B4658"/>
    <w:rsid w:val="008B7AEB"/>
    <w:rsid w:val="008C4B94"/>
    <w:rsid w:val="008D6812"/>
    <w:rsid w:val="008D7243"/>
    <w:rsid w:val="008E1A66"/>
    <w:rsid w:val="008E621B"/>
    <w:rsid w:val="008E6FD8"/>
    <w:rsid w:val="008F2743"/>
    <w:rsid w:val="008F7344"/>
    <w:rsid w:val="00926DDB"/>
    <w:rsid w:val="00927EDE"/>
    <w:rsid w:val="00936787"/>
    <w:rsid w:val="00937CFB"/>
    <w:rsid w:val="00953AFA"/>
    <w:rsid w:val="00960331"/>
    <w:rsid w:val="00962A49"/>
    <w:rsid w:val="00963A72"/>
    <w:rsid w:val="0097723F"/>
    <w:rsid w:val="00980C8E"/>
    <w:rsid w:val="00981771"/>
    <w:rsid w:val="009851FC"/>
    <w:rsid w:val="00986B38"/>
    <w:rsid w:val="009873D0"/>
    <w:rsid w:val="009B7B8D"/>
    <w:rsid w:val="009C454B"/>
    <w:rsid w:val="009C625F"/>
    <w:rsid w:val="009E2E22"/>
    <w:rsid w:val="009E4C09"/>
    <w:rsid w:val="009E7C76"/>
    <w:rsid w:val="009F23A5"/>
    <w:rsid w:val="00A02C30"/>
    <w:rsid w:val="00A04F9C"/>
    <w:rsid w:val="00A15501"/>
    <w:rsid w:val="00A16A92"/>
    <w:rsid w:val="00A3258E"/>
    <w:rsid w:val="00A336E5"/>
    <w:rsid w:val="00A35CB6"/>
    <w:rsid w:val="00A63427"/>
    <w:rsid w:val="00A74DD0"/>
    <w:rsid w:val="00A772CF"/>
    <w:rsid w:val="00A80AEF"/>
    <w:rsid w:val="00A81824"/>
    <w:rsid w:val="00A82197"/>
    <w:rsid w:val="00AA24FB"/>
    <w:rsid w:val="00AA3D4E"/>
    <w:rsid w:val="00AA5515"/>
    <w:rsid w:val="00AA6A70"/>
    <w:rsid w:val="00AC712F"/>
    <w:rsid w:val="00AD2CC4"/>
    <w:rsid w:val="00AD3050"/>
    <w:rsid w:val="00AE02CB"/>
    <w:rsid w:val="00AE5FCF"/>
    <w:rsid w:val="00AF1FED"/>
    <w:rsid w:val="00B01611"/>
    <w:rsid w:val="00B05EEA"/>
    <w:rsid w:val="00B1187B"/>
    <w:rsid w:val="00B16284"/>
    <w:rsid w:val="00B20AE3"/>
    <w:rsid w:val="00B22AC3"/>
    <w:rsid w:val="00B22F71"/>
    <w:rsid w:val="00B23AC8"/>
    <w:rsid w:val="00B3044F"/>
    <w:rsid w:val="00B31A32"/>
    <w:rsid w:val="00B33DEE"/>
    <w:rsid w:val="00B34B28"/>
    <w:rsid w:val="00B61943"/>
    <w:rsid w:val="00B62E4D"/>
    <w:rsid w:val="00B673CC"/>
    <w:rsid w:val="00B76508"/>
    <w:rsid w:val="00B87E5B"/>
    <w:rsid w:val="00B91BB2"/>
    <w:rsid w:val="00B95F3C"/>
    <w:rsid w:val="00B97291"/>
    <w:rsid w:val="00BA1DCA"/>
    <w:rsid w:val="00BA315B"/>
    <w:rsid w:val="00BA6769"/>
    <w:rsid w:val="00BD3476"/>
    <w:rsid w:val="00BE254B"/>
    <w:rsid w:val="00BE413F"/>
    <w:rsid w:val="00BE673F"/>
    <w:rsid w:val="00BF1033"/>
    <w:rsid w:val="00BF1A9E"/>
    <w:rsid w:val="00C038E1"/>
    <w:rsid w:val="00C06692"/>
    <w:rsid w:val="00C07FAB"/>
    <w:rsid w:val="00C12E70"/>
    <w:rsid w:val="00C24508"/>
    <w:rsid w:val="00C25A1A"/>
    <w:rsid w:val="00C25ABD"/>
    <w:rsid w:val="00C40C93"/>
    <w:rsid w:val="00C4788B"/>
    <w:rsid w:val="00C533FE"/>
    <w:rsid w:val="00C536DE"/>
    <w:rsid w:val="00C569B5"/>
    <w:rsid w:val="00C600BE"/>
    <w:rsid w:val="00C64337"/>
    <w:rsid w:val="00C65A36"/>
    <w:rsid w:val="00C67BA5"/>
    <w:rsid w:val="00C73A13"/>
    <w:rsid w:val="00C7436F"/>
    <w:rsid w:val="00C77D8E"/>
    <w:rsid w:val="00C81AB2"/>
    <w:rsid w:val="00C82B04"/>
    <w:rsid w:val="00C91EC0"/>
    <w:rsid w:val="00C9283F"/>
    <w:rsid w:val="00C95612"/>
    <w:rsid w:val="00C97D34"/>
    <w:rsid w:val="00CA6565"/>
    <w:rsid w:val="00CA6E27"/>
    <w:rsid w:val="00CE139E"/>
    <w:rsid w:val="00CE7DFD"/>
    <w:rsid w:val="00CF59BE"/>
    <w:rsid w:val="00D03DFB"/>
    <w:rsid w:val="00D05628"/>
    <w:rsid w:val="00D12223"/>
    <w:rsid w:val="00D17911"/>
    <w:rsid w:val="00D20EDF"/>
    <w:rsid w:val="00D326D7"/>
    <w:rsid w:val="00D36F35"/>
    <w:rsid w:val="00D45192"/>
    <w:rsid w:val="00D47085"/>
    <w:rsid w:val="00D61815"/>
    <w:rsid w:val="00D65E93"/>
    <w:rsid w:val="00D80BEE"/>
    <w:rsid w:val="00D93A01"/>
    <w:rsid w:val="00DA1DF4"/>
    <w:rsid w:val="00DA6DF7"/>
    <w:rsid w:val="00DB084D"/>
    <w:rsid w:val="00DB241B"/>
    <w:rsid w:val="00DB2708"/>
    <w:rsid w:val="00DB722C"/>
    <w:rsid w:val="00DC334A"/>
    <w:rsid w:val="00DC455E"/>
    <w:rsid w:val="00DC6F37"/>
    <w:rsid w:val="00DD0327"/>
    <w:rsid w:val="00DD0846"/>
    <w:rsid w:val="00DD491E"/>
    <w:rsid w:val="00DF0969"/>
    <w:rsid w:val="00DF2723"/>
    <w:rsid w:val="00E00A8D"/>
    <w:rsid w:val="00E00B72"/>
    <w:rsid w:val="00E11B2F"/>
    <w:rsid w:val="00E14A5B"/>
    <w:rsid w:val="00E15881"/>
    <w:rsid w:val="00E17FFA"/>
    <w:rsid w:val="00E211DD"/>
    <w:rsid w:val="00E213FB"/>
    <w:rsid w:val="00E42E1B"/>
    <w:rsid w:val="00E43EC3"/>
    <w:rsid w:val="00E51716"/>
    <w:rsid w:val="00E653F5"/>
    <w:rsid w:val="00E65F32"/>
    <w:rsid w:val="00E66783"/>
    <w:rsid w:val="00E6736D"/>
    <w:rsid w:val="00E674A6"/>
    <w:rsid w:val="00E678A5"/>
    <w:rsid w:val="00E678DB"/>
    <w:rsid w:val="00E700C0"/>
    <w:rsid w:val="00E7368A"/>
    <w:rsid w:val="00E9302E"/>
    <w:rsid w:val="00E937DD"/>
    <w:rsid w:val="00EA6537"/>
    <w:rsid w:val="00EA7011"/>
    <w:rsid w:val="00EC2721"/>
    <w:rsid w:val="00EC385D"/>
    <w:rsid w:val="00ED2C6B"/>
    <w:rsid w:val="00ED7C6D"/>
    <w:rsid w:val="00EE3EAF"/>
    <w:rsid w:val="00EE4999"/>
    <w:rsid w:val="00EE6103"/>
    <w:rsid w:val="00EF5624"/>
    <w:rsid w:val="00F04725"/>
    <w:rsid w:val="00F11AF8"/>
    <w:rsid w:val="00F11EAC"/>
    <w:rsid w:val="00F15E3C"/>
    <w:rsid w:val="00F204E6"/>
    <w:rsid w:val="00F2439B"/>
    <w:rsid w:val="00F34C8A"/>
    <w:rsid w:val="00F36C82"/>
    <w:rsid w:val="00F41414"/>
    <w:rsid w:val="00F44EF6"/>
    <w:rsid w:val="00F532E8"/>
    <w:rsid w:val="00F601EF"/>
    <w:rsid w:val="00F63FE4"/>
    <w:rsid w:val="00F66F0A"/>
    <w:rsid w:val="00F76E51"/>
    <w:rsid w:val="00F923DE"/>
    <w:rsid w:val="00F94420"/>
    <w:rsid w:val="00FA7493"/>
    <w:rsid w:val="00FB4E92"/>
    <w:rsid w:val="00FB581C"/>
    <w:rsid w:val="00FB5BE1"/>
    <w:rsid w:val="00FD356E"/>
    <w:rsid w:val="00FE2124"/>
    <w:rsid w:val="00FE3A5C"/>
    <w:rsid w:val="00FE4096"/>
    <w:rsid w:val="00FE4A3A"/>
    <w:rsid w:val="00FF32C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5622A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3">
    <w:name w:val="heading 3"/>
    <w:basedOn w:val="Normal"/>
    <w:next w:val="Normal"/>
    <w:link w:val="Ttulo3Char"/>
    <w:uiPriority w:val="9"/>
    <w:semiHidden/>
    <w:unhideWhenUsed/>
    <w:qFormat/>
    <w:rsid w:val="00AD305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937CF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37CFB"/>
    <w:rPr>
      <w:sz w:val="20"/>
      <w:szCs w:val="20"/>
    </w:rPr>
  </w:style>
  <w:style w:type="character" w:styleId="Refdenotaderodap">
    <w:name w:val="footnote reference"/>
    <w:basedOn w:val="Fontepargpadro"/>
    <w:uiPriority w:val="99"/>
    <w:semiHidden/>
    <w:unhideWhenUsed/>
    <w:rsid w:val="00937CFB"/>
    <w:rPr>
      <w:vertAlign w:val="superscript"/>
    </w:rPr>
  </w:style>
  <w:style w:type="character" w:styleId="Hyperlink">
    <w:name w:val="Hyperlink"/>
    <w:basedOn w:val="Fontepargpadro"/>
    <w:uiPriority w:val="99"/>
    <w:unhideWhenUsed/>
    <w:rsid w:val="00D20EDF"/>
    <w:rPr>
      <w:color w:val="0000FF"/>
      <w:u w:val="single"/>
    </w:rPr>
  </w:style>
  <w:style w:type="character" w:customStyle="1" w:styleId="A3">
    <w:name w:val="A3"/>
    <w:uiPriority w:val="99"/>
    <w:rsid w:val="00D20EDF"/>
    <w:rPr>
      <w:rFonts w:cs="Myriad Pro"/>
      <w:color w:val="000000"/>
      <w:sz w:val="17"/>
      <w:szCs w:val="17"/>
    </w:rPr>
  </w:style>
  <w:style w:type="character" w:customStyle="1" w:styleId="apple-converted-space">
    <w:name w:val="apple-converted-space"/>
    <w:basedOn w:val="Fontepargpadro"/>
    <w:rsid w:val="00D20EDF"/>
  </w:style>
  <w:style w:type="table" w:styleId="Tabelacomgrade">
    <w:name w:val="Table Grid"/>
    <w:basedOn w:val="Tabelanormal"/>
    <w:uiPriority w:val="59"/>
    <w:rsid w:val="008E1A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137072"/>
    <w:pPr>
      <w:ind w:left="720"/>
      <w:contextualSpacing/>
    </w:pPr>
  </w:style>
  <w:style w:type="paragraph" w:styleId="Textodebalo">
    <w:name w:val="Balloon Text"/>
    <w:basedOn w:val="Normal"/>
    <w:link w:val="TextodebaloChar"/>
    <w:uiPriority w:val="99"/>
    <w:semiHidden/>
    <w:unhideWhenUsed/>
    <w:rsid w:val="00D0562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05628"/>
    <w:rPr>
      <w:rFonts w:ascii="Tahoma" w:hAnsi="Tahoma" w:cs="Tahoma"/>
      <w:sz w:val="16"/>
      <w:szCs w:val="16"/>
    </w:rPr>
  </w:style>
  <w:style w:type="table" w:customStyle="1" w:styleId="SombreamentoClaro1">
    <w:name w:val="Sombreamento Claro1"/>
    <w:basedOn w:val="Tabelanormal"/>
    <w:uiPriority w:val="60"/>
    <w:rsid w:val="001E676A"/>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Refdecomentrio">
    <w:name w:val="annotation reference"/>
    <w:basedOn w:val="Fontepargpadro"/>
    <w:uiPriority w:val="99"/>
    <w:semiHidden/>
    <w:unhideWhenUsed/>
    <w:rsid w:val="008A72FC"/>
    <w:rPr>
      <w:sz w:val="16"/>
      <w:szCs w:val="16"/>
    </w:rPr>
  </w:style>
  <w:style w:type="paragraph" w:styleId="Textodecomentrio">
    <w:name w:val="annotation text"/>
    <w:basedOn w:val="Normal"/>
    <w:link w:val="TextodecomentrioChar"/>
    <w:uiPriority w:val="99"/>
    <w:semiHidden/>
    <w:unhideWhenUsed/>
    <w:rsid w:val="008A72F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A72FC"/>
    <w:rPr>
      <w:sz w:val="20"/>
      <w:szCs w:val="20"/>
    </w:rPr>
  </w:style>
  <w:style w:type="paragraph" w:styleId="Assuntodocomentrio">
    <w:name w:val="annotation subject"/>
    <w:basedOn w:val="Textodecomentrio"/>
    <w:next w:val="Textodecomentrio"/>
    <w:link w:val="AssuntodocomentrioChar"/>
    <w:uiPriority w:val="99"/>
    <w:semiHidden/>
    <w:unhideWhenUsed/>
    <w:rsid w:val="008A72FC"/>
    <w:rPr>
      <w:b/>
      <w:bCs/>
    </w:rPr>
  </w:style>
  <w:style w:type="character" w:customStyle="1" w:styleId="AssuntodocomentrioChar">
    <w:name w:val="Assunto do comentário Char"/>
    <w:basedOn w:val="TextodecomentrioChar"/>
    <w:link w:val="Assuntodocomentrio"/>
    <w:uiPriority w:val="99"/>
    <w:semiHidden/>
    <w:rsid w:val="008A72FC"/>
    <w:rPr>
      <w:b/>
      <w:bCs/>
      <w:sz w:val="20"/>
      <w:szCs w:val="20"/>
    </w:rPr>
  </w:style>
  <w:style w:type="table" w:customStyle="1" w:styleId="SombreamentoClaro10">
    <w:name w:val="Sombreamento Claro1"/>
    <w:basedOn w:val="Tabelanormal"/>
    <w:uiPriority w:val="60"/>
    <w:rsid w:val="005578D3"/>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Forte">
    <w:name w:val="Strong"/>
    <w:basedOn w:val="Fontepargpadro"/>
    <w:uiPriority w:val="22"/>
    <w:qFormat/>
    <w:rsid w:val="00043DFE"/>
    <w:rPr>
      <w:b/>
      <w:bCs/>
    </w:rPr>
  </w:style>
  <w:style w:type="character" w:customStyle="1" w:styleId="Ttulo1Char">
    <w:name w:val="Título 1 Char"/>
    <w:basedOn w:val="Fontepargpadro"/>
    <w:link w:val="Ttulo1"/>
    <w:uiPriority w:val="9"/>
    <w:rsid w:val="005622A0"/>
    <w:rPr>
      <w:rFonts w:ascii="Times New Roman" w:eastAsia="Times New Roman" w:hAnsi="Times New Roman" w:cs="Times New Roman"/>
      <w:b/>
      <w:bCs/>
      <w:kern w:val="36"/>
      <w:sz w:val="48"/>
      <w:szCs w:val="48"/>
    </w:rPr>
  </w:style>
  <w:style w:type="paragraph" w:styleId="Pr-formataoHTML">
    <w:name w:val="HTML Preformatted"/>
    <w:basedOn w:val="Normal"/>
    <w:link w:val="Pr-formataoHTMLChar"/>
    <w:uiPriority w:val="99"/>
    <w:unhideWhenUsed/>
    <w:rsid w:val="004E4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rsid w:val="004E4AA8"/>
    <w:rPr>
      <w:rFonts w:ascii="Courier New" w:eastAsia="Times New Roman" w:hAnsi="Courier New" w:cs="Courier New"/>
      <w:sz w:val="20"/>
      <w:szCs w:val="20"/>
    </w:rPr>
  </w:style>
  <w:style w:type="paragraph" w:styleId="NormalWeb">
    <w:name w:val="Normal (Web)"/>
    <w:basedOn w:val="Normal"/>
    <w:uiPriority w:val="99"/>
    <w:semiHidden/>
    <w:unhideWhenUsed/>
    <w:rsid w:val="000823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3Char">
    <w:name w:val="Título 3 Char"/>
    <w:basedOn w:val="Fontepargpadro"/>
    <w:link w:val="Ttulo3"/>
    <w:uiPriority w:val="9"/>
    <w:semiHidden/>
    <w:rsid w:val="00AD3050"/>
    <w:rPr>
      <w:rFonts w:asciiTheme="majorHAnsi" w:eastAsiaTheme="majorEastAsia" w:hAnsiTheme="majorHAnsi" w:cstheme="majorBidi"/>
      <w:b/>
      <w:bCs/>
      <w:color w:val="4F81BD" w:themeColor="accent1"/>
    </w:rPr>
  </w:style>
  <w:style w:type="paragraph" w:styleId="Cabealho">
    <w:name w:val="header"/>
    <w:basedOn w:val="Normal"/>
    <w:link w:val="CabealhoChar"/>
    <w:uiPriority w:val="99"/>
    <w:unhideWhenUsed/>
    <w:rsid w:val="0024651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4651C"/>
  </w:style>
  <w:style w:type="paragraph" w:styleId="Rodap">
    <w:name w:val="footer"/>
    <w:basedOn w:val="Normal"/>
    <w:link w:val="RodapChar"/>
    <w:uiPriority w:val="99"/>
    <w:unhideWhenUsed/>
    <w:rsid w:val="0024651C"/>
    <w:pPr>
      <w:tabs>
        <w:tab w:val="center" w:pos="4252"/>
        <w:tab w:val="right" w:pos="8504"/>
      </w:tabs>
      <w:spacing w:after="0" w:line="240" w:lineRule="auto"/>
    </w:pPr>
  </w:style>
  <w:style w:type="character" w:customStyle="1" w:styleId="RodapChar">
    <w:name w:val="Rodapé Char"/>
    <w:basedOn w:val="Fontepargpadro"/>
    <w:link w:val="Rodap"/>
    <w:uiPriority w:val="99"/>
    <w:rsid w:val="0024651C"/>
  </w:style>
  <w:style w:type="paragraph" w:customStyle="1" w:styleId="Default">
    <w:name w:val="Default"/>
    <w:rsid w:val="00B62E4D"/>
    <w:pPr>
      <w:autoSpaceDE w:val="0"/>
      <w:autoSpaceDN w:val="0"/>
      <w:adjustRightInd w:val="0"/>
      <w:spacing w:after="0" w:line="240" w:lineRule="auto"/>
    </w:pPr>
    <w:rPr>
      <w:rFonts w:ascii="Franklin Gothic Medium" w:hAnsi="Franklin Gothic Medium" w:cs="Franklin Gothic Medium"/>
      <w:color w:val="000000"/>
      <w:sz w:val="24"/>
      <w:szCs w:val="24"/>
    </w:rPr>
  </w:style>
  <w:style w:type="character" w:customStyle="1" w:styleId="A5">
    <w:name w:val="A5"/>
    <w:uiPriority w:val="99"/>
    <w:rsid w:val="00B62E4D"/>
    <w:rPr>
      <w:rFonts w:cs="Franklin Gothic Medium"/>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5622A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3">
    <w:name w:val="heading 3"/>
    <w:basedOn w:val="Normal"/>
    <w:next w:val="Normal"/>
    <w:link w:val="Ttulo3Char"/>
    <w:uiPriority w:val="9"/>
    <w:semiHidden/>
    <w:unhideWhenUsed/>
    <w:qFormat/>
    <w:rsid w:val="00AD305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937CF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37CFB"/>
    <w:rPr>
      <w:sz w:val="20"/>
      <w:szCs w:val="20"/>
    </w:rPr>
  </w:style>
  <w:style w:type="character" w:styleId="Refdenotaderodap">
    <w:name w:val="footnote reference"/>
    <w:basedOn w:val="Fontepargpadro"/>
    <w:uiPriority w:val="99"/>
    <w:semiHidden/>
    <w:unhideWhenUsed/>
    <w:rsid w:val="00937CFB"/>
    <w:rPr>
      <w:vertAlign w:val="superscript"/>
    </w:rPr>
  </w:style>
  <w:style w:type="character" w:styleId="Hyperlink">
    <w:name w:val="Hyperlink"/>
    <w:basedOn w:val="Fontepargpadro"/>
    <w:uiPriority w:val="99"/>
    <w:unhideWhenUsed/>
    <w:rsid w:val="00D20EDF"/>
    <w:rPr>
      <w:color w:val="0000FF"/>
      <w:u w:val="single"/>
    </w:rPr>
  </w:style>
  <w:style w:type="character" w:customStyle="1" w:styleId="A3">
    <w:name w:val="A3"/>
    <w:uiPriority w:val="99"/>
    <w:rsid w:val="00D20EDF"/>
    <w:rPr>
      <w:rFonts w:cs="Myriad Pro"/>
      <w:color w:val="000000"/>
      <w:sz w:val="17"/>
      <w:szCs w:val="17"/>
    </w:rPr>
  </w:style>
  <w:style w:type="character" w:customStyle="1" w:styleId="apple-converted-space">
    <w:name w:val="apple-converted-space"/>
    <w:basedOn w:val="Fontepargpadro"/>
    <w:rsid w:val="00D20EDF"/>
  </w:style>
  <w:style w:type="table" w:styleId="Tabelacomgrade">
    <w:name w:val="Table Grid"/>
    <w:basedOn w:val="Tabelanormal"/>
    <w:uiPriority w:val="59"/>
    <w:rsid w:val="008E1A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137072"/>
    <w:pPr>
      <w:ind w:left="720"/>
      <w:contextualSpacing/>
    </w:pPr>
  </w:style>
  <w:style w:type="paragraph" w:styleId="Textodebalo">
    <w:name w:val="Balloon Text"/>
    <w:basedOn w:val="Normal"/>
    <w:link w:val="TextodebaloChar"/>
    <w:uiPriority w:val="99"/>
    <w:semiHidden/>
    <w:unhideWhenUsed/>
    <w:rsid w:val="00D0562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05628"/>
    <w:rPr>
      <w:rFonts w:ascii="Tahoma" w:hAnsi="Tahoma" w:cs="Tahoma"/>
      <w:sz w:val="16"/>
      <w:szCs w:val="16"/>
    </w:rPr>
  </w:style>
  <w:style w:type="table" w:customStyle="1" w:styleId="SombreamentoClaro1">
    <w:name w:val="Sombreamento Claro1"/>
    <w:basedOn w:val="Tabelanormal"/>
    <w:uiPriority w:val="60"/>
    <w:rsid w:val="001E676A"/>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Refdecomentrio">
    <w:name w:val="annotation reference"/>
    <w:basedOn w:val="Fontepargpadro"/>
    <w:uiPriority w:val="99"/>
    <w:semiHidden/>
    <w:unhideWhenUsed/>
    <w:rsid w:val="008A72FC"/>
    <w:rPr>
      <w:sz w:val="16"/>
      <w:szCs w:val="16"/>
    </w:rPr>
  </w:style>
  <w:style w:type="paragraph" w:styleId="Textodecomentrio">
    <w:name w:val="annotation text"/>
    <w:basedOn w:val="Normal"/>
    <w:link w:val="TextodecomentrioChar"/>
    <w:uiPriority w:val="99"/>
    <w:semiHidden/>
    <w:unhideWhenUsed/>
    <w:rsid w:val="008A72F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A72FC"/>
    <w:rPr>
      <w:sz w:val="20"/>
      <w:szCs w:val="20"/>
    </w:rPr>
  </w:style>
  <w:style w:type="paragraph" w:styleId="Assuntodocomentrio">
    <w:name w:val="annotation subject"/>
    <w:basedOn w:val="Textodecomentrio"/>
    <w:next w:val="Textodecomentrio"/>
    <w:link w:val="AssuntodocomentrioChar"/>
    <w:uiPriority w:val="99"/>
    <w:semiHidden/>
    <w:unhideWhenUsed/>
    <w:rsid w:val="008A72FC"/>
    <w:rPr>
      <w:b/>
      <w:bCs/>
    </w:rPr>
  </w:style>
  <w:style w:type="character" w:customStyle="1" w:styleId="AssuntodocomentrioChar">
    <w:name w:val="Assunto do comentário Char"/>
    <w:basedOn w:val="TextodecomentrioChar"/>
    <w:link w:val="Assuntodocomentrio"/>
    <w:uiPriority w:val="99"/>
    <w:semiHidden/>
    <w:rsid w:val="008A72FC"/>
    <w:rPr>
      <w:b/>
      <w:bCs/>
      <w:sz w:val="20"/>
      <w:szCs w:val="20"/>
    </w:rPr>
  </w:style>
  <w:style w:type="table" w:customStyle="1" w:styleId="SombreamentoClaro10">
    <w:name w:val="Sombreamento Claro1"/>
    <w:basedOn w:val="Tabelanormal"/>
    <w:uiPriority w:val="60"/>
    <w:rsid w:val="005578D3"/>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Forte">
    <w:name w:val="Strong"/>
    <w:basedOn w:val="Fontepargpadro"/>
    <w:uiPriority w:val="22"/>
    <w:qFormat/>
    <w:rsid w:val="00043DFE"/>
    <w:rPr>
      <w:b/>
      <w:bCs/>
    </w:rPr>
  </w:style>
  <w:style w:type="character" w:customStyle="1" w:styleId="Ttulo1Char">
    <w:name w:val="Título 1 Char"/>
    <w:basedOn w:val="Fontepargpadro"/>
    <w:link w:val="Ttulo1"/>
    <w:uiPriority w:val="9"/>
    <w:rsid w:val="005622A0"/>
    <w:rPr>
      <w:rFonts w:ascii="Times New Roman" w:eastAsia="Times New Roman" w:hAnsi="Times New Roman" w:cs="Times New Roman"/>
      <w:b/>
      <w:bCs/>
      <w:kern w:val="36"/>
      <w:sz w:val="48"/>
      <w:szCs w:val="48"/>
    </w:rPr>
  </w:style>
  <w:style w:type="paragraph" w:styleId="Pr-formataoHTML">
    <w:name w:val="HTML Preformatted"/>
    <w:basedOn w:val="Normal"/>
    <w:link w:val="Pr-formataoHTMLChar"/>
    <w:uiPriority w:val="99"/>
    <w:unhideWhenUsed/>
    <w:rsid w:val="004E4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rsid w:val="004E4AA8"/>
    <w:rPr>
      <w:rFonts w:ascii="Courier New" w:eastAsia="Times New Roman" w:hAnsi="Courier New" w:cs="Courier New"/>
      <w:sz w:val="20"/>
      <w:szCs w:val="20"/>
    </w:rPr>
  </w:style>
  <w:style w:type="paragraph" w:styleId="NormalWeb">
    <w:name w:val="Normal (Web)"/>
    <w:basedOn w:val="Normal"/>
    <w:uiPriority w:val="99"/>
    <w:semiHidden/>
    <w:unhideWhenUsed/>
    <w:rsid w:val="000823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3Char">
    <w:name w:val="Título 3 Char"/>
    <w:basedOn w:val="Fontepargpadro"/>
    <w:link w:val="Ttulo3"/>
    <w:uiPriority w:val="9"/>
    <w:semiHidden/>
    <w:rsid w:val="00AD3050"/>
    <w:rPr>
      <w:rFonts w:asciiTheme="majorHAnsi" w:eastAsiaTheme="majorEastAsia" w:hAnsiTheme="majorHAnsi" w:cstheme="majorBidi"/>
      <w:b/>
      <w:bCs/>
      <w:color w:val="4F81BD" w:themeColor="accent1"/>
    </w:rPr>
  </w:style>
  <w:style w:type="paragraph" w:styleId="Cabealho">
    <w:name w:val="header"/>
    <w:basedOn w:val="Normal"/>
    <w:link w:val="CabealhoChar"/>
    <w:uiPriority w:val="99"/>
    <w:unhideWhenUsed/>
    <w:rsid w:val="0024651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4651C"/>
  </w:style>
  <w:style w:type="paragraph" w:styleId="Rodap">
    <w:name w:val="footer"/>
    <w:basedOn w:val="Normal"/>
    <w:link w:val="RodapChar"/>
    <w:uiPriority w:val="99"/>
    <w:unhideWhenUsed/>
    <w:rsid w:val="0024651C"/>
    <w:pPr>
      <w:tabs>
        <w:tab w:val="center" w:pos="4252"/>
        <w:tab w:val="right" w:pos="8504"/>
      </w:tabs>
      <w:spacing w:after="0" w:line="240" w:lineRule="auto"/>
    </w:pPr>
  </w:style>
  <w:style w:type="character" w:customStyle="1" w:styleId="RodapChar">
    <w:name w:val="Rodapé Char"/>
    <w:basedOn w:val="Fontepargpadro"/>
    <w:link w:val="Rodap"/>
    <w:uiPriority w:val="99"/>
    <w:rsid w:val="0024651C"/>
  </w:style>
  <w:style w:type="paragraph" w:customStyle="1" w:styleId="Default">
    <w:name w:val="Default"/>
    <w:rsid w:val="00B62E4D"/>
    <w:pPr>
      <w:autoSpaceDE w:val="0"/>
      <w:autoSpaceDN w:val="0"/>
      <w:adjustRightInd w:val="0"/>
      <w:spacing w:after="0" w:line="240" w:lineRule="auto"/>
    </w:pPr>
    <w:rPr>
      <w:rFonts w:ascii="Franklin Gothic Medium" w:hAnsi="Franklin Gothic Medium" w:cs="Franklin Gothic Medium"/>
      <w:color w:val="000000"/>
      <w:sz w:val="24"/>
      <w:szCs w:val="24"/>
    </w:rPr>
  </w:style>
  <w:style w:type="character" w:customStyle="1" w:styleId="A5">
    <w:name w:val="A5"/>
    <w:uiPriority w:val="99"/>
    <w:rsid w:val="00B62E4D"/>
    <w:rPr>
      <w:rFonts w:cs="Franklin Gothic Medium"/>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945036">
      <w:bodyDiv w:val="1"/>
      <w:marLeft w:val="0"/>
      <w:marRight w:val="0"/>
      <w:marTop w:val="0"/>
      <w:marBottom w:val="0"/>
      <w:divBdr>
        <w:top w:val="none" w:sz="0" w:space="0" w:color="auto"/>
        <w:left w:val="none" w:sz="0" w:space="0" w:color="auto"/>
        <w:bottom w:val="none" w:sz="0" w:space="0" w:color="auto"/>
        <w:right w:val="none" w:sz="0" w:space="0" w:color="auto"/>
      </w:divBdr>
    </w:div>
    <w:div w:id="480922965">
      <w:bodyDiv w:val="1"/>
      <w:marLeft w:val="0"/>
      <w:marRight w:val="0"/>
      <w:marTop w:val="0"/>
      <w:marBottom w:val="0"/>
      <w:divBdr>
        <w:top w:val="none" w:sz="0" w:space="0" w:color="auto"/>
        <w:left w:val="none" w:sz="0" w:space="0" w:color="auto"/>
        <w:bottom w:val="none" w:sz="0" w:space="0" w:color="auto"/>
        <w:right w:val="none" w:sz="0" w:space="0" w:color="auto"/>
      </w:divBdr>
    </w:div>
    <w:div w:id="639966417">
      <w:bodyDiv w:val="1"/>
      <w:marLeft w:val="0"/>
      <w:marRight w:val="0"/>
      <w:marTop w:val="0"/>
      <w:marBottom w:val="0"/>
      <w:divBdr>
        <w:top w:val="none" w:sz="0" w:space="0" w:color="auto"/>
        <w:left w:val="none" w:sz="0" w:space="0" w:color="auto"/>
        <w:bottom w:val="none" w:sz="0" w:space="0" w:color="auto"/>
        <w:right w:val="none" w:sz="0" w:space="0" w:color="auto"/>
      </w:divBdr>
    </w:div>
    <w:div w:id="661931224">
      <w:bodyDiv w:val="1"/>
      <w:marLeft w:val="0"/>
      <w:marRight w:val="0"/>
      <w:marTop w:val="0"/>
      <w:marBottom w:val="0"/>
      <w:divBdr>
        <w:top w:val="none" w:sz="0" w:space="0" w:color="auto"/>
        <w:left w:val="none" w:sz="0" w:space="0" w:color="auto"/>
        <w:bottom w:val="none" w:sz="0" w:space="0" w:color="auto"/>
        <w:right w:val="none" w:sz="0" w:space="0" w:color="auto"/>
      </w:divBdr>
      <w:divsChild>
        <w:div w:id="1680694616">
          <w:marLeft w:val="0"/>
          <w:marRight w:val="0"/>
          <w:marTop w:val="0"/>
          <w:marBottom w:val="0"/>
          <w:divBdr>
            <w:top w:val="none" w:sz="0" w:space="0" w:color="auto"/>
            <w:left w:val="none" w:sz="0" w:space="0" w:color="auto"/>
            <w:bottom w:val="none" w:sz="0" w:space="0" w:color="auto"/>
            <w:right w:val="none" w:sz="0" w:space="0" w:color="auto"/>
          </w:divBdr>
          <w:divsChild>
            <w:div w:id="1502431543">
              <w:marLeft w:val="0"/>
              <w:marRight w:val="0"/>
              <w:marTop w:val="0"/>
              <w:marBottom w:val="0"/>
              <w:divBdr>
                <w:top w:val="none" w:sz="0" w:space="0" w:color="auto"/>
                <w:left w:val="none" w:sz="0" w:space="0" w:color="auto"/>
                <w:bottom w:val="none" w:sz="0" w:space="0" w:color="auto"/>
                <w:right w:val="none" w:sz="0" w:space="0" w:color="auto"/>
              </w:divBdr>
            </w:div>
            <w:div w:id="16246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510127">
      <w:bodyDiv w:val="1"/>
      <w:marLeft w:val="0"/>
      <w:marRight w:val="0"/>
      <w:marTop w:val="0"/>
      <w:marBottom w:val="0"/>
      <w:divBdr>
        <w:top w:val="none" w:sz="0" w:space="0" w:color="auto"/>
        <w:left w:val="none" w:sz="0" w:space="0" w:color="auto"/>
        <w:bottom w:val="none" w:sz="0" w:space="0" w:color="auto"/>
        <w:right w:val="none" w:sz="0" w:space="0" w:color="auto"/>
      </w:divBdr>
    </w:div>
    <w:div w:id="853030066">
      <w:bodyDiv w:val="1"/>
      <w:marLeft w:val="0"/>
      <w:marRight w:val="0"/>
      <w:marTop w:val="0"/>
      <w:marBottom w:val="0"/>
      <w:divBdr>
        <w:top w:val="none" w:sz="0" w:space="0" w:color="auto"/>
        <w:left w:val="none" w:sz="0" w:space="0" w:color="auto"/>
        <w:bottom w:val="none" w:sz="0" w:space="0" w:color="auto"/>
        <w:right w:val="none" w:sz="0" w:space="0" w:color="auto"/>
      </w:divBdr>
    </w:div>
    <w:div w:id="874201017">
      <w:bodyDiv w:val="1"/>
      <w:marLeft w:val="0"/>
      <w:marRight w:val="0"/>
      <w:marTop w:val="0"/>
      <w:marBottom w:val="0"/>
      <w:divBdr>
        <w:top w:val="none" w:sz="0" w:space="0" w:color="auto"/>
        <w:left w:val="none" w:sz="0" w:space="0" w:color="auto"/>
        <w:bottom w:val="none" w:sz="0" w:space="0" w:color="auto"/>
        <w:right w:val="none" w:sz="0" w:space="0" w:color="auto"/>
      </w:divBdr>
      <w:divsChild>
        <w:div w:id="1114596347">
          <w:marLeft w:val="0"/>
          <w:marRight w:val="0"/>
          <w:marTop w:val="0"/>
          <w:marBottom w:val="0"/>
          <w:divBdr>
            <w:top w:val="none" w:sz="0" w:space="0" w:color="auto"/>
            <w:left w:val="none" w:sz="0" w:space="0" w:color="auto"/>
            <w:bottom w:val="none" w:sz="0" w:space="0" w:color="auto"/>
            <w:right w:val="none" w:sz="0" w:space="0" w:color="auto"/>
          </w:divBdr>
          <w:divsChild>
            <w:div w:id="993801526">
              <w:marLeft w:val="0"/>
              <w:marRight w:val="0"/>
              <w:marTop w:val="0"/>
              <w:marBottom w:val="0"/>
              <w:divBdr>
                <w:top w:val="none" w:sz="0" w:space="0" w:color="auto"/>
                <w:left w:val="none" w:sz="0" w:space="0" w:color="auto"/>
                <w:bottom w:val="none" w:sz="0" w:space="0" w:color="auto"/>
                <w:right w:val="none" w:sz="0" w:space="0" w:color="auto"/>
              </w:divBdr>
            </w:div>
            <w:div w:id="181275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233828">
      <w:bodyDiv w:val="1"/>
      <w:marLeft w:val="0"/>
      <w:marRight w:val="0"/>
      <w:marTop w:val="0"/>
      <w:marBottom w:val="0"/>
      <w:divBdr>
        <w:top w:val="none" w:sz="0" w:space="0" w:color="auto"/>
        <w:left w:val="none" w:sz="0" w:space="0" w:color="auto"/>
        <w:bottom w:val="none" w:sz="0" w:space="0" w:color="auto"/>
        <w:right w:val="none" w:sz="0" w:space="0" w:color="auto"/>
      </w:divBdr>
      <w:divsChild>
        <w:div w:id="835800177">
          <w:marLeft w:val="0"/>
          <w:marRight w:val="0"/>
          <w:marTop w:val="0"/>
          <w:marBottom w:val="0"/>
          <w:divBdr>
            <w:top w:val="none" w:sz="0" w:space="0" w:color="auto"/>
            <w:left w:val="none" w:sz="0" w:space="0" w:color="auto"/>
            <w:bottom w:val="none" w:sz="0" w:space="0" w:color="auto"/>
            <w:right w:val="none" w:sz="0" w:space="0" w:color="auto"/>
          </w:divBdr>
          <w:divsChild>
            <w:div w:id="2097051586">
              <w:marLeft w:val="0"/>
              <w:marRight w:val="0"/>
              <w:marTop w:val="0"/>
              <w:marBottom w:val="0"/>
              <w:divBdr>
                <w:top w:val="none" w:sz="0" w:space="0" w:color="auto"/>
                <w:left w:val="none" w:sz="0" w:space="0" w:color="auto"/>
                <w:bottom w:val="none" w:sz="0" w:space="0" w:color="auto"/>
                <w:right w:val="none" w:sz="0" w:space="0" w:color="auto"/>
              </w:divBdr>
            </w:div>
            <w:div w:id="212357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515664">
      <w:bodyDiv w:val="1"/>
      <w:marLeft w:val="0"/>
      <w:marRight w:val="0"/>
      <w:marTop w:val="0"/>
      <w:marBottom w:val="0"/>
      <w:divBdr>
        <w:top w:val="none" w:sz="0" w:space="0" w:color="auto"/>
        <w:left w:val="none" w:sz="0" w:space="0" w:color="auto"/>
        <w:bottom w:val="none" w:sz="0" w:space="0" w:color="auto"/>
        <w:right w:val="none" w:sz="0" w:space="0" w:color="auto"/>
      </w:divBdr>
    </w:div>
    <w:div w:id="1135488408">
      <w:bodyDiv w:val="1"/>
      <w:marLeft w:val="0"/>
      <w:marRight w:val="0"/>
      <w:marTop w:val="0"/>
      <w:marBottom w:val="0"/>
      <w:divBdr>
        <w:top w:val="none" w:sz="0" w:space="0" w:color="auto"/>
        <w:left w:val="none" w:sz="0" w:space="0" w:color="auto"/>
        <w:bottom w:val="none" w:sz="0" w:space="0" w:color="auto"/>
        <w:right w:val="none" w:sz="0" w:space="0" w:color="auto"/>
      </w:divBdr>
    </w:div>
    <w:div w:id="1188639121">
      <w:bodyDiv w:val="1"/>
      <w:marLeft w:val="0"/>
      <w:marRight w:val="0"/>
      <w:marTop w:val="0"/>
      <w:marBottom w:val="0"/>
      <w:divBdr>
        <w:top w:val="none" w:sz="0" w:space="0" w:color="auto"/>
        <w:left w:val="none" w:sz="0" w:space="0" w:color="auto"/>
        <w:bottom w:val="none" w:sz="0" w:space="0" w:color="auto"/>
        <w:right w:val="none" w:sz="0" w:space="0" w:color="auto"/>
      </w:divBdr>
    </w:div>
    <w:div w:id="1289899028">
      <w:bodyDiv w:val="1"/>
      <w:marLeft w:val="0"/>
      <w:marRight w:val="0"/>
      <w:marTop w:val="0"/>
      <w:marBottom w:val="0"/>
      <w:divBdr>
        <w:top w:val="none" w:sz="0" w:space="0" w:color="auto"/>
        <w:left w:val="none" w:sz="0" w:space="0" w:color="auto"/>
        <w:bottom w:val="none" w:sz="0" w:space="0" w:color="auto"/>
        <w:right w:val="none" w:sz="0" w:space="0" w:color="auto"/>
      </w:divBdr>
    </w:div>
    <w:div w:id="1367752836">
      <w:bodyDiv w:val="1"/>
      <w:marLeft w:val="0"/>
      <w:marRight w:val="0"/>
      <w:marTop w:val="0"/>
      <w:marBottom w:val="0"/>
      <w:divBdr>
        <w:top w:val="none" w:sz="0" w:space="0" w:color="auto"/>
        <w:left w:val="none" w:sz="0" w:space="0" w:color="auto"/>
        <w:bottom w:val="none" w:sz="0" w:space="0" w:color="auto"/>
        <w:right w:val="none" w:sz="0" w:space="0" w:color="auto"/>
      </w:divBdr>
    </w:div>
    <w:div w:id="1421487094">
      <w:bodyDiv w:val="1"/>
      <w:marLeft w:val="0"/>
      <w:marRight w:val="0"/>
      <w:marTop w:val="0"/>
      <w:marBottom w:val="0"/>
      <w:divBdr>
        <w:top w:val="none" w:sz="0" w:space="0" w:color="auto"/>
        <w:left w:val="none" w:sz="0" w:space="0" w:color="auto"/>
        <w:bottom w:val="none" w:sz="0" w:space="0" w:color="auto"/>
        <w:right w:val="none" w:sz="0" w:space="0" w:color="auto"/>
      </w:divBdr>
    </w:div>
    <w:div w:id="1481924233">
      <w:bodyDiv w:val="1"/>
      <w:marLeft w:val="0"/>
      <w:marRight w:val="0"/>
      <w:marTop w:val="0"/>
      <w:marBottom w:val="0"/>
      <w:divBdr>
        <w:top w:val="none" w:sz="0" w:space="0" w:color="auto"/>
        <w:left w:val="none" w:sz="0" w:space="0" w:color="auto"/>
        <w:bottom w:val="none" w:sz="0" w:space="0" w:color="auto"/>
        <w:right w:val="none" w:sz="0" w:space="0" w:color="auto"/>
      </w:divBdr>
    </w:div>
    <w:div w:id="1620330908">
      <w:bodyDiv w:val="1"/>
      <w:marLeft w:val="0"/>
      <w:marRight w:val="0"/>
      <w:marTop w:val="0"/>
      <w:marBottom w:val="0"/>
      <w:divBdr>
        <w:top w:val="none" w:sz="0" w:space="0" w:color="auto"/>
        <w:left w:val="none" w:sz="0" w:space="0" w:color="auto"/>
        <w:bottom w:val="none" w:sz="0" w:space="0" w:color="auto"/>
        <w:right w:val="none" w:sz="0" w:space="0" w:color="auto"/>
      </w:divBdr>
    </w:div>
    <w:div w:id="1650163033">
      <w:bodyDiv w:val="1"/>
      <w:marLeft w:val="0"/>
      <w:marRight w:val="0"/>
      <w:marTop w:val="0"/>
      <w:marBottom w:val="0"/>
      <w:divBdr>
        <w:top w:val="none" w:sz="0" w:space="0" w:color="auto"/>
        <w:left w:val="none" w:sz="0" w:space="0" w:color="auto"/>
        <w:bottom w:val="none" w:sz="0" w:space="0" w:color="auto"/>
        <w:right w:val="none" w:sz="0" w:space="0" w:color="auto"/>
      </w:divBdr>
    </w:div>
    <w:div w:id="1936596926">
      <w:bodyDiv w:val="1"/>
      <w:marLeft w:val="0"/>
      <w:marRight w:val="0"/>
      <w:marTop w:val="0"/>
      <w:marBottom w:val="0"/>
      <w:divBdr>
        <w:top w:val="none" w:sz="0" w:space="0" w:color="auto"/>
        <w:left w:val="none" w:sz="0" w:space="0" w:color="auto"/>
        <w:bottom w:val="none" w:sz="0" w:space="0" w:color="auto"/>
        <w:right w:val="none" w:sz="0" w:space="0" w:color="auto"/>
      </w:divBdr>
    </w:div>
    <w:div w:id="1977029928">
      <w:bodyDiv w:val="1"/>
      <w:marLeft w:val="0"/>
      <w:marRight w:val="0"/>
      <w:marTop w:val="0"/>
      <w:marBottom w:val="0"/>
      <w:divBdr>
        <w:top w:val="none" w:sz="0" w:space="0" w:color="auto"/>
        <w:left w:val="none" w:sz="0" w:space="0" w:color="auto"/>
        <w:bottom w:val="none" w:sz="0" w:space="0" w:color="auto"/>
        <w:right w:val="none" w:sz="0" w:space="0" w:color="auto"/>
      </w:divBdr>
    </w:div>
    <w:div w:id="1995907691">
      <w:bodyDiv w:val="1"/>
      <w:marLeft w:val="0"/>
      <w:marRight w:val="0"/>
      <w:marTop w:val="0"/>
      <w:marBottom w:val="0"/>
      <w:divBdr>
        <w:top w:val="none" w:sz="0" w:space="0" w:color="auto"/>
        <w:left w:val="none" w:sz="0" w:space="0" w:color="auto"/>
        <w:bottom w:val="none" w:sz="0" w:space="0" w:color="auto"/>
        <w:right w:val="none" w:sz="0" w:space="0" w:color="auto"/>
      </w:divBdr>
    </w:div>
    <w:div w:id="2085225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cielo.br/pdf/rsp/v32n6/v32n6a2496.pdf" TargetMode="External"/><Relationship Id="rId18" Type="http://schemas.openxmlformats.org/officeDocument/2006/relationships/hyperlink" Target="http://www.efdeportes.com/efd162/avaliacao-do-nivel-de-atividade-fisica-por-meio-do-ipaq.ht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dx.doi.org/10.1590/S0102-311X2012000700018" TargetMode="External"/><Relationship Id="rId7" Type="http://schemas.openxmlformats.org/officeDocument/2006/relationships/footnotes" Target="footnotes.xml"/><Relationship Id="rId12" Type="http://schemas.openxmlformats.org/officeDocument/2006/relationships/hyperlink" Target="http://www.google.com.br/url?sa=t&amp;rct=j&amp;q=&amp;esrc=s&amp;source=web&amp;cd=2&amp;ved=0CCgQFjAB&amp;url=http%3A%2F%2Fwww.celafiscs.org.br%2Finde" TargetMode="External"/><Relationship Id="rId17" Type="http://schemas.openxmlformats.org/officeDocument/2006/relationships/hyperlink" Target="http://dx.doi.org/10.1590/S0102-69922012000300014"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dx.doi.org/10.1590/S0102-311X2006000900017" TargetMode="External"/><Relationship Id="rId20" Type="http://schemas.openxmlformats.org/officeDocument/2006/relationships/hyperlink" Target="http://www.scielo.br/pdf/rn/v18n2/24374.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aude.gov.br/nutricao"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scielo.br/scielo.php?script=sci_arttext&amp;pid=S0102-311X2006000900017&amp;lng=en&amp;nrm=iso" TargetMode="External"/><Relationship Id="rId23" Type="http://schemas.openxmlformats.org/officeDocument/2006/relationships/hyperlink" Target="http://www.apec.unesc.net/IV_EEC/sessoes_tematicas/Demografia%20e%20mercado%20de%20trabalho/Ind%FAstria%20t%EAxtil%20avalia%E7%E3o%20emp%EDrica%20do%20emprego%20formal%20em%20Santa%20Catarina%20vis-a-vis%20o%20Cear%E1%20%96%2019982008.pdf" TargetMode="External"/><Relationship Id="rId10" Type="http://schemas.openxmlformats.org/officeDocument/2006/relationships/hyperlink" Target="http://dx.doi.org/10.1590/S0303-76572004000100003" TargetMode="External"/><Relationship Id="rId19" Type="http://schemas.openxmlformats.org/officeDocument/2006/relationships/hyperlink" Target="http://www.scielo.br/pdf/jped/v78n5/7805357.pdf" TargetMode="External"/><Relationship Id="rId4" Type="http://schemas.microsoft.com/office/2007/relationships/stylesWithEffects" Target="stylesWithEffects.xml"/><Relationship Id="rId9" Type="http://schemas.openxmlformats.org/officeDocument/2006/relationships/hyperlink" Target="http://dx.doi.org/10.1590/S0034-89101992000600009" TargetMode="External"/><Relationship Id="rId14" Type="http://schemas.openxmlformats.org/officeDocument/2006/relationships/hyperlink" Target="http://www.osasco.sp.gov.br/arquivos/21/relatorio-industria-textil-vestuario.pdf" TargetMode="External"/><Relationship Id="rId22" Type="http://schemas.openxmlformats.org/officeDocument/2006/relationships/hyperlink" Target="http://www.scielo.br/scielo.php?pid=S0066-782X2013000900001&amp;script=sci_arttex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97C236-8F14-4DAF-B1D2-9C679F431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20</Pages>
  <Words>6043</Words>
  <Characters>32633</Characters>
  <Application>Microsoft Office Word</Application>
  <DocSecurity>0</DocSecurity>
  <Lines>271</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38599</CharactersWithSpaces>
  <SharedDoc>false</SharedDoc>
  <HLinks>
    <vt:vector size="66" baseType="variant">
      <vt:variant>
        <vt:i4>8060989</vt:i4>
      </vt:variant>
      <vt:variant>
        <vt:i4>30</vt:i4>
      </vt:variant>
      <vt:variant>
        <vt:i4>0</vt:i4>
      </vt:variant>
      <vt:variant>
        <vt:i4>5</vt:i4>
      </vt:variant>
      <vt:variant>
        <vt:lpwstr>http://www.sbp.com.br/pdfs/MANUAL-AVAL-NUTR2009.pdf</vt:lpwstr>
      </vt:variant>
      <vt:variant>
        <vt:lpwstr/>
      </vt:variant>
      <vt:variant>
        <vt:i4>8323117</vt:i4>
      </vt:variant>
      <vt:variant>
        <vt:i4>27</vt:i4>
      </vt:variant>
      <vt:variant>
        <vt:i4>0</vt:i4>
      </vt:variant>
      <vt:variant>
        <vt:i4>5</vt:i4>
      </vt:variant>
      <vt:variant>
        <vt:lpwstr>http://www.jped.com.br/conteudo/00-76-S275/port.pdf</vt:lpwstr>
      </vt:variant>
      <vt:variant>
        <vt:lpwstr/>
      </vt:variant>
      <vt:variant>
        <vt:i4>7995425</vt:i4>
      </vt:variant>
      <vt:variant>
        <vt:i4>24</vt:i4>
      </vt:variant>
      <vt:variant>
        <vt:i4>0</vt:i4>
      </vt:variant>
      <vt:variant>
        <vt:i4>5</vt:i4>
      </vt:variant>
      <vt:variant>
        <vt:lpwstr>http://www.ufrnet.br/~msqescoda/1-7 Crescimento e desenvolvimento do adolescente (SBP).pdf</vt:lpwstr>
      </vt:variant>
      <vt:variant>
        <vt:lpwstr/>
      </vt:variant>
      <vt:variant>
        <vt:i4>7536744</vt:i4>
      </vt:variant>
      <vt:variant>
        <vt:i4>21</vt:i4>
      </vt:variant>
      <vt:variant>
        <vt:i4>0</vt:i4>
      </vt:variant>
      <vt:variant>
        <vt:i4>5</vt:i4>
      </vt:variant>
      <vt:variant>
        <vt:lpwstr>http://www.scielo.br/pdf/rn/v18n2/24374.pdf</vt:lpwstr>
      </vt:variant>
      <vt:variant>
        <vt:lpwstr/>
      </vt:variant>
      <vt:variant>
        <vt:i4>3342371</vt:i4>
      </vt:variant>
      <vt:variant>
        <vt:i4>18</vt:i4>
      </vt:variant>
      <vt:variant>
        <vt:i4>0</vt:i4>
      </vt:variant>
      <vt:variant>
        <vt:i4>5</vt:i4>
      </vt:variant>
      <vt:variant>
        <vt:lpwstr>http://www.scielo.br/pdf/jped/v78n5/7805357.pdf</vt:lpwstr>
      </vt:variant>
      <vt:variant>
        <vt:lpwstr/>
      </vt:variant>
      <vt:variant>
        <vt:i4>5505119</vt:i4>
      </vt:variant>
      <vt:variant>
        <vt:i4>15</vt:i4>
      </vt:variant>
      <vt:variant>
        <vt:i4>0</vt:i4>
      </vt:variant>
      <vt:variant>
        <vt:i4>5</vt:i4>
      </vt:variant>
      <vt:variant>
        <vt:lpwstr>http://www.scielo.br/pdf/rsp/v32n6/v32n6a2496.pdf</vt:lpwstr>
      </vt:variant>
      <vt:variant>
        <vt:lpwstr/>
      </vt:variant>
      <vt:variant>
        <vt:i4>6488080</vt:i4>
      </vt:variant>
      <vt:variant>
        <vt:i4>12</vt:i4>
      </vt:variant>
      <vt:variant>
        <vt:i4>0</vt:i4>
      </vt:variant>
      <vt:variant>
        <vt:i4>5</vt:i4>
      </vt:variant>
      <vt:variant>
        <vt:lpwstr>ftp://www.ufv.br/dns/curso_atualizacao/bloco8/Bloco 8.1.pdf</vt:lpwstr>
      </vt:variant>
      <vt:variant>
        <vt:lpwstr/>
      </vt:variant>
      <vt:variant>
        <vt:i4>4390969</vt:i4>
      </vt:variant>
      <vt:variant>
        <vt:i4>9</vt:i4>
      </vt:variant>
      <vt:variant>
        <vt:i4>0</vt:i4>
      </vt:variant>
      <vt:variant>
        <vt:i4>5</vt:i4>
      </vt:variant>
      <vt:variant>
        <vt:lpwstr>http://www.ibb.unesp.br/Home/Departamentos/Educacao/Simbio-Logias/artigo_10_nutr_estado_nutricional_consumo_adolescentes_ren.pdf</vt:lpwstr>
      </vt:variant>
      <vt:variant>
        <vt:lpwstr/>
      </vt:variant>
      <vt:variant>
        <vt:i4>1835102</vt:i4>
      </vt:variant>
      <vt:variant>
        <vt:i4>6</vt:i4>
      </vt:variant>
      <vt:variant>
        <vt:i4>0</vt:i4>
      </vt:variant>
      <vt:variant>
        <vt:i4>5</vt:i4>
      </vt:variant>
      <vt:variant>
        <vt:lpwstr>http://professor.ucg.br/SiteDocente/admin/arquivosUpload/14052/material/Apostila Avalia%C3%A7%C3%A3o Nutricional.pdf</vt:lpwstr>
      </vt:variant>
      <vt:variant>
        <vt:lpwstr/>
      </vt:variant>
      <vt:variant>
        <vt:i4>2031706</vt:i4>
      </vt:variant>
      <vt:variant>
        <vt:i4>3</vt:i4>
      </vt:variant>
      <vt:variant>
        <vt:i4>0</vt:i4>
      </vt:variant>
      <vt:variant>
        <vt:i4>5</vt:i4>
      </vt:variant>
      <vt:variant>
        <vt:lpwstr>http://www.saude.gov.br/nutricao</vt:lpwstr>
      </vt:variant>
      <vt:variant>
        <vt:lpwstr/>
      </vt:variant>
      <vt:variant>
        <vt:i4>6225992</vt:i4>
      </vt:variant>
      <vt:variant>
        <vt:i4>0</vt:i4>
      </vt:variant>
      <vt:variant>
        <vt:i4>0</vt:i4>
      </vt:variant>
      <vt:variant>
        <vt:i4>5</vt:i4>
      </vt:variant>
      <vt:variant>
        <vt:lpwstr>http://189.28.128.100/nutricao/docs/geral/orientacoes_basicas_sisvan.pdf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Clerio Plein</dc:creator>
  <cp:lastModifiedBy>Usuario</cp:lastModifiedBy>
  <cp:revision>3</cp:revision>
  <cp:lastPrinted>2014-11-10T20:58:00Z</cp:lastPrinted>
  <dcterms:created xsi:type="dcterms:W3CDTF">2015-04-27T10:30:00Z</dcterms:created>
  <dcterms:modified xsi:type="dcterms:W3CDTF">2015-04-27T10:53:00Z</dcterms:modified>
</cp:coreProperties>
</file>