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7C24" w:rsidRPr="00C155D3" w:rsidRDefault="00277C24" w:rsidP="00C155D3">
      <w:pPr>
        <w:ind w:left="567"/>
        <w:jc w:val="center"/>
        <w:rPr>
          <w:rFonts w:cs="Times New Roman"/>
          <w:sz w:val="28"/>
          <w:szCs w:val="28"/>
        </w:rPr>
      </w:pPr>
      <w:r w:rsidRPr="00C155D3">
        <w:rPr>
          <w:rFonts w:cs="Times New Roman"/>
          <w:sz w:val="28"/>
          <w:szCs w:val="28"/>
        </w:rPr>
        <w:t xml:space="preserve">Resenha – </w:t>
      </w:r>
      <w:r w:rsidRPr="00C155D3">
        <w:rPr>
          <w:rFonts w:cs="Times New Roman"/>
          <w:bCs/>
          <w:sz w:val="28"/>
          <w:szCs w:val="28"/>
        </w:rPr>
        <w:t>Fronteiras Irmãs - Transfronteirizações na Bacia do Prata</w:t>
      </w:r>
      <w:r w:rsidR="00C155D3">
        <w:rPr>
          <w:rStyle w:val="Refdenotaderodap"/>
          <w:rFonts w:cs="Times New Roman"/>
          <w:bCs/>
          <w:sz w:val="28"/>
          <w:szCs w:val="28"/>
        </w:rPr>
        <w:footnoteReference w:id="1"/>
      </w:r>
    </w:p>
    <w:p w:rsidR="00277C24" w:rsidRDefault="00277C24" w:rsidP="00C155D3">
      <w:pPr>
        <w:ind w:left="567"/>
        <w:jc w:val="both"/>
        <w:rPr>
          <w:rFonts w:cs="Times New Roman"/>
        </w:rPr>
      </w:pPr>
    </w:p>
    <w:p w:rsidR="001216CE" w:rsidRDefault="001216CE" w:rsidP="001216CE">
      <w:pPr>
        <w:ind w:firstLine="709"/>
        <w:jc w:val="both"/>
        <w:rPr>
          <w:rFonts w:eastAsia="Times New Roman" w:cs="Times New Roman"/>
          <w:kern w:val="0"/>
          <w:shd w:val="clear" w:color="auto" w:fill="FFFFFF"/>
          <w:lang w:eastAsia="pt-BR" w:bidi="ar-SA"/>
        </w:rPr>
      </w:pPr>
      <w:bookmarkStart w:id="0" w:name="_GoBack"/>
      <w:bookmarkEnd w:id="0"/>
      <w:r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O campo de estudos da Geografia Política tem sido ampliado nos últimos tempos, ao abraçar o debate de outros campos de estudo, como o das Relações Internacionais. Logo, a retomada do debate sobre o papel das fronteiras, bem como os programas de pesquisa de universidades debruçando-se sobre o tema, demonstra que sua </w:t>
      </w:r>
      <w:proofErr w:type="spellStart"/>
      <w:r>
        <w:rPr>
          <w:rFonts w:eastAsia="Times New Roman" w:cs="Times New Roman"/>
          <w:kern w:val="0"/>
          <w:shd w:val="clear" w:color="auto" w:fill="FFFFFF"/>
          <w:lang w:eastAsia="pt-BR" w:bidi="ar-SA"/>
        </w:rPr>
        <w:t>conceitualização</w:t>
      </w:r>
      <w:proofErr w:type="spellEnd"/>
      <w:r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não ficou imobilizada no tempo e nem que sua funcionalidade é estanque.</w:t>
      </w:r>
    </w:p>
    <w:p w:rsidR="001216CE" w:rsidRDefault="001216CE" w:rsidP="001216CE">
      <w:pPr>
        <w:ind w:firstLine="709"/>
        <w:jc w:val="both"/>
        <w:rPr>
          <w:rFonts w:eastAsia="Times New Roman" w:cs="Times New Roman"/>
          <w:kern w:val="0"/>
          <w:shd w:val="clear" w:color="auto" w:fill="FFFFFF"/>
          <w:lang w:eastAsia="pt-BR" w:bidi="ar-SA"/>
        </w:rPr>
      </w:pPr>
      <w:r>
        <w:rPr>
          <w:rFonts w:eastAsia="Times New Roman" w:cs="Times New Roman"/>
          <w:kern w:val="0"/>
          <w:shd w:val="clear" w:color="auto" w:fill="FFFFFF"/>
          <w:lang w:eastAsia="pt-BR" w:bidi="ar-SA"/>
        </w:rPr>
        <w:t>Neste sentido, ao analisar a fronteira seca brasileira, não como um todo, mais compreendendo a sua relação em níveis locais e regionais, como parte de um todo, com características únicas, os debates da Geografia Política passaram a incorporar uma nova visão de como ela se estrutura como disciplina, mesmo empregando conceitos como região e território do modo clássico.</w:t>
      </w:r>
    </w:p>
    <w:p w:rsidR="002762C5" w:rsidRDefault="004A0F07" w:rsidP="001216CE">
      <w:pPr>
        <w:ind w:firstLine="709"/>
        <w:jc w:val="both"/>
        <w:rPr>
          <w:rFonts w:eastAsia="Times New Roman" w:cs="Times New Roman"/>
          <w:kern w:val="0"/>
          <w:shd w:val="clear" w:color="auto" w:fill="FFFFFF"/>
          <w:lang w:eastAsia="pt-BR" w:bidi="ar-SA"/>
        </w:rPr>
      </w:pPr>
      <w:r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O livro </w:t>
      </w:r>
      <w:r w:rsidR="00FF4CC4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“Fronteiras Irmãs” </w:t>
      </w:r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vem neste caminho, ao demonstrar como que a fronteira na região de Foz do Iguaçu-PR se comporta em relação aos seus </w:t>
      </w:r>
      <w:r w:rsidR="008F1CFE">
        <w:rPr>
          <w:rFonts w:eastAsia="Times New Roman" w:cs="Times New Roman"/>
          <w:kern w:val="0"/>
          <w:shd w:val="clear" w:color="auto" w:fill="FFFFFF"/>
          <w:lang w:eastAsia="pt-BR" w:bidi="ar-SA"/>
        </w:rPr>
        <w:t>vizinhos</w:t>
      </w:r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Puerto </w:t>
      </w:r>
      <w:proofErr w:type="spellStart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>Iguazu</w:t>
      </w:r>
      <w:proofErr w:type="spellEnd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-Argentina e </w:t>
      </w:r>
      <w:proofErr w:type="spellStart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>Ciudad</w:t>
      </w:r>
      <w:proofErr w:type="spellEnd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</w:t>
      </w:r>
      <w:proofErr w:type="spellStart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>del</w:t>
      </w:r>
      <w:proofErr w:type="spellEnd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Este-Paraguai, comparando os processos </w:t>
      </w:r>
      <w:proofErr w:type="spellStart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>transfronteiriços</w:t>
      </w:r>
      <w:proofErr w:type="spellEnd"/>
      <w:r w:rsidR="001216CE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que vem ocorrendo na região de </w:t>
      </w:r>
      <w:proofErr w:type="spellStart"/>
      <w:r w:rsidR="002762C5">
        <w:rPr>
          <w:rFonts w:cs="Times New Roman"/>
          <w:szCs w:val="20"/>
        </w:rPr>
        <w:t>Sarlorlux</w:t>
      </w:r>
      <w:proofErr w:type="spellEnd"/>
      <w:r w:rsidR="002762C5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, na Europa. A obra </w:t>
      </w:r>
      <w:r w:rsidR="00FF4CC4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é </w:t>
      </w:r>
      <w:r w:rsidR="002762C5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fruto da sua tese de doutorado, sendo um </w:t>
      </w:r>
      <w:r w:rsidR="00FF4CC4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rico </w:t>
      </w:r>
      <w:r w:rsidR="002762C5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material </w:t>
      </w:r>
      <w:r w:rsidR="00FF4CC4">
        <w:rPr>
          <w:rFonts w:eastAsia="Times New Roman" w:cs="Times New Roman"/>
          <w:kern w:val="0"/>
          <w:shd w:val="clear" w:color="auto" w:fill="FFFFFF"/>
          <w:lang w:eastAsia="pt-BR" w:bidi="ar-SA"/>
        </w:rPr>
        <w:t>em informações sobre a região da tríplice fronteira Bras</w:t>
      </w:r>
      <w:r w:rsidR="00D708FF">
        <w:rPr>
          <w:rFonts w:eastAsia="Times New Roman" w:cs="Times New Roman"/>
          <w:kern w:val="0"/>
          <w:shd w:val="clear" w:color="auto" w:fill="FFFFFF"/>
          <w:lang w:eastAsia="pt-BR" w:bidi="ar-SA"/>
        </w:rPr>
        <w:t>il, Argentina e Paraguai</w:t>
      </w:r>
      <w:r w:rsidR="00FF4CC4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. </w:t>
      </w:r>
    </w:p>
    <w:p w:rsidR="003657C9" w:rsidRDefault="00FF4CC4" w:rsidP="001216CE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Nós </w:t>
      </w:r>
      <w:r w:rsidR="000205B0">
        <w:rPr>
          <w:rFonts w:eastAsia="Times New Roman" w:cs="Times New Roman"/>
          <w:kern w:val="0"/>
          <w:shd w:val="clear" w:color="auto" w:fill="FFFFFF"/>
          <w:lang w:eastAsia="pt-BR" w:bidi="ar-SA"/>
        </w:rPr>
        <w:t>primeiros capítulos são</w:t>
      </w:r>
      <w:r w:rsidR="00D708FF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</w:t>
      </w:r>
      <w:r w:rsidR="000205B0">
        <w:rPr>
          <w:rFonts w:eastAsia="Times New Roman" w:cs="Times New Roman"/>
          <w:kern w:val="0"/>
          <w:shd w:val="clear" w:color="auto" w:fill="FFFFFF"/>
          <w:lang w:eastAsia="pt-BR" w:bidi="ar-SA"/>
        </w:rPr>
        <w:t>abordados temas relevantes à</w:t>
      </w:r>
      <w:r w:rsidR="00D708FF">
        <w:rPr>
          <w:rFonts w:eastAsia="Times New Roman" w:cs="Times New Roman"/>
          <w:kern w:val="0"/>
          <w:shd w:val="clear" w:color="auto" w:fill="FFFFFF"/>
          <w:lang w:eastAsia="pt-BR" w:bidi="ar-SA"/>
        </w:rPr>
        <w:t xml:space="preserve"> função da fronteira, bem como suas principais atribuições, juntamente com isso trás a transfronteirização, os movimentos pendulares ali presentes e a grande zona de comercio que é o grande forte econômico da região juntamente com a produção de energia elétrica.</w:t>
      </w:r>
      <w:r w:rsidR="003657C9" w:rsidRPr="003657C9">
        <w:rPr>
          <w:rFonts w:ascii="Arial" w:hAnsi="Arial" w:cs="Arial"/>
          <w:sz w:val="20"/>
          <w:szCs w:val="20"/>
        </w:rPr>
        <w:t xml:space="preserve"> </w:t>
      </w:r>
    </w:p>
    <w:p w:rsidR="00070B66" w:rsidRDefault="00DE7EC4" w:rsidP="001216CE">
      <w:pPr>
        <w:jc w:val="both"/>
        <w:rPr>
          <w:rFonts w:cs="Times New Roman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cs="Times New Roman"/>
          <w:szCs w:val="20"/>
        </w:rPr>
        <w:t>Em outro momento ele trata da diferente malha urbana</w:t>
      </w:r>
      <w:r w:rsidR="00070B66">
        <w:rPr>
          <w:rFonts w:cs="Times New Roman"/>
          <w:szCs w:val="20"/>
        </w:rPr>
        <w:t>,</w:t>
      </w:r>
      <w:r>
        <w:rPr>
          <w:rFonts w:cs="Times New Roman"/>
          <w:szCs w:val="20"/>
        </w:rPr>
        <w:t xml:space="preserve"> que se encontra nas regiões que </w:t>
      </w:r>
      <w:r w:rsidR="00070B66">
        <w:rPr>
          <w:rFonts w:cs="Times New Roman"/>
          <w:szCs w:val="20"/>
        </w:rPr>
        <w:t>por mais</w:t>
      </w:r>
      <w:r>
        <w:rPr>
          <w:rFonts w:cs="Times New Roman"/>
          <w:szCs w:val="20"/>
        </w:rPr>
        <w:t xml:space="preserve"> semelhantes</w:t>
      </w:r>
      <w:r w:rsidR="00070B66">
        <w:rPr>
          <w:rFonts w:cs="Times New Roman"/>
          <w:szCs w:val="20"/>
        </w:rPr>
        <w:t xml:space="preserve"> que sejam</w:t>
      </w:r>
      <w:r>
        <w:rPr>
          <w:rFonts w:cs="Times New Roman"/>
          <w:szCs w:val="20"/>
        </w:rPr>
        <w:t>,</w:t>
      </w:r>
      <w:r w:rsidR="00070B66">
        <w:rPr>
          <w:rFonts w:cs="Times New Roman"/>
          <w:szCs w:val="20"/>
        </w:rPr>
        <w:t xml:space="preserve"> tem como principal fator diferenciador a culturas local, regional e nacional, que influencia na maneira que as pessoas ocupem o espaço. Mas mesmo com estas diferenças culturas e étnicas, ouve uma união dos povos para um acordo que econômico na década de 80, o que favoreceu muito a região para o crescimento e desenvolvimento. </w:t>
      </w:r>
    </w:p>
    <w:p w:rsidR="00AA39DE" w:rsidRDefault="00070B66" w:rsidP="001216CE">
      <w:pPr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ab/>
        <w:t>Descrevendo inclus</w:t>
      </w:r>
      <w:r w:rsidR="009E3102">
        <w:rPr>
          <w:rFonts w:cs="Times New Roman"/>
          <w:szCs w:val="20"/>
        </w:rPr>
        <w:t xml:space="preserve">ive o caso da </w:t>
      </w:r>
      <w:proofErr w:type="spellStart"/>
      <w:r w:rsidR="009E3102">
        <w:rPr>
          <w:rFonts w:cs="Times New Roman"/>
          <w:szCs w:val="20"/>
        </w:rPr>
        <w:t>Région</w:t>
      </w:r>
      <w:proofErr w:type="spellEnd"/>
      <w:r w:rsidR="009E3102">
        <w:rPr>
          <w:rFonts w:cs="Times New Roman"/>
          <w:szCs w:val="20"/>
        </w:rPr>
        <w:t xml:space="preserve"> </w:t>
      </w:r>
      <w:proofErr w:type="spellStart"/>
      <w:r w:rsidR="009E3102">
        <w:rPr>
          <w:rFonts w:cs="Times New Roman"/>
          <w:szCs w:val="20"/>
        </w:rPr>
        <w:t>Sarlorlux</w:t>
      </w:r>
      <w:proofErr w:type="spellEnd"/>
      <w:r w:rsidR="009E3102">
        <w:rPr>
          <w:rFonts w:cs="Times New Roman"/>
          <w:szCs w:val="20"/>
        </w:rPr>
        <w:t>, que envolve quatro territórios Alemanha, França, Luxemburgo e Bélgica. Porém é corroborado a ideia da interação econômica forte devido a remoção das barreiras politicas, o autor demostra que fora tentado ações para a maior interação econômica porem não se obteve os resultados esperados, mesmo com a interação sendo feita por meio rodoviário e férreo. Com tudo não ouve um grande ganho na área da educação</w:t>
      </w:r>
      <w:r w:rsidR="00AA39DE">
        <w:rPr>
          <w:rFonts w:cs="Times New Roman"/>
          <w:szCs w:val="20"/>
        </w:rPr>
        <w:t xml:space="preserve"> e até da saúde. Grande parte deste fracasso se da á falta de investimento de interesse e financeiro, dos próprios governantes e dos moradores, isso fica claro quando o autor relata a falta de identificação a um símbolo para </w:t>
      </w:r>
      <w:proofErr w:type="spellStart"/>
      <w:r w:rsidR="00AA39DE">
        <w:rPr>
          <w:rFonts w:cs="Times New Roman"/>
          <w:szCs w:val="20"/>
        </w:rPr>
        <w:t>Région</w:t>
      </w:r>
      <w:proofErr w:type="spellEnd"/>
      <w:r w:rsidR="00AA39DE">
        <w:rPr>
          <w:rFonts w:cs="Times New Roman"/>
          <w:szCs w:val="20"/>
        </w:rPr>
        <w:t xml:space="preserve"> </w:t>
      </w:r>
      <w:proofErr w:type="spellStart"/>
      <w:r w:rsidR="00AA39DE">
        <w:rPr>
          <w:rFonts w:cs="Times New Roman"/>
          <w:szCs w:val="20"/>
        </w:rPr>
        <w:t>Sarlorlux</w:t>
      </w:r>
      <w:proofErr w:type="spellEnd"/>
      <w:r w:rsidR="00AA39DE">
        <w:rPr>
          <w:rFonts w:cs="Times New Roman"/>
          <w:szCs w:val="20"/>
        </w:rPr>
        <w:t>.</w:t>
      </w:r>
    </w:p>
    <w:p w:rsidR="00AF34CA" w:rsidRDefault="005162EF" w:rsidP="001216CE">
      <w:pPr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ab/>
        <w:t>Outro</w:t>
      </w:r>
      <w:r w:rsidR="00AF34CA">
        <w:rPr>
          <w:rFonts w:cs="Times New Roman"/>
          <w:szCs w:val="20"/>
        </w:rPr>
        <w:t xml:space="preserve"> elemen</w:t>
      </w:r>
      <w:r>
        <w:rPr>
          <w:rFonts w:cs="Times New Roman"/>
          <w:szCs w:val="20"/>
        </w:rPr>
        <w:t xml:space="preserve">to que Camilo trás em seu livro é o elemento humano, o processo de identidade transfronteireça se da pelo fator fronteira e humano. Sendo que um não coexiste sem o outro, uma pluralidade de etnias e culturas, índios guaranis, japoneses, árabes e as misturas que vieram com eles os brasiguaios e </w:t>
      </w:r>
      <w:proofErr w:type="spellStart"/>
      <w:r>
        <w:rPr>
          <w:rFonts w:cs="Times New Roman"/>
          <w:szCs w:val="20"/>
        </w:rPr>
        <w:t>brasentinos</w:t>
      </w:r>
      <w:proofErr w:type="spellEnd"/>
      <w:r>
        <w:rPr>
          <w:rFonts w:cs="Times New Roman"/>
          <w:szCs w:val="20"/>
        </w:rPr>
        <w:t xml:space="preserve">. Com isso também se criou colônias Árabes com direito a mesquita e chinesa com um templo budista, sinal de que não só em números como é mostrado no livro eles </w:t>
      </w:r>
      <w:r w:rsidR="00622780">
        <w:rPr>
          <w:rFonts w:cs="Times New Roman"/>
          <w:szCs w:val="20"/>
        </w:rPr>
        <w:t>estão</w:t>
      </w:r>
      <w:r>
        <w:rPr>
          <w:rFonts w:cs="Times New Roman"/>
          <w:szCs w:val="20"/>
        </w:rPr>
        <w:t xml:space="preserve"> muito presentes na região, em sua maioria oriundos de São </w:t>
      </w:r>
      <w:r w:rsidR="00622780">
        <w:rPr>
          <w:rFonts w:cs="Times New Roman"/>
          <w:szCs w:val="20"/>
        </w:rPr>
        <w:t>Paulo,</w:t>
      </w:r>
      <w:r>
        <w:rPr>
          <w:rFonts w:cs="Times New Roman"/>
          <w:szCs w:val="20"/>
        </w:rPr>
        <w:t xml:space="preserve"> Curitiba e Rio de Janeiro.</w:t>
      </w:r>
    </w:p>
    <w:p w:rsidR="00365661" w:rsidRDefault="00365661" w:rsidP="00365661">
      <w:pPr>
        <w:ind w:firstLine="709"/>
        <w:jc w:val="both"/>
        <w:rPr>
          <w:rFonts w:cs="Times New Roman"/>
          <w:szCs w:val="20"/>
          <w:highlight w:val="yellow"/>
        </w:rPr>
      </w:pPr>
    </w:p>
    <w:p w:rsidR="00365661" w:rsidRPr="00D83328" w:rsidRDefault="00365661" w:rsidP="00365661">
      <w:pPr>
        <w:ind w:firstLine="709"/>
        <w:jc w:val="both"/>
        <w:rPr>
          <w:rFonts w:cs="Times New Roman"/>
          <w:szCs w:val="20"/>
        </w:rPr>
      </w:pPr>
      <w:r w:rsidRPr="00D83328">
        <w:rPr>
          <w:rFonts w:cs="Times New Roman"/>
          <w:szCs w:val="20"/>
        </w:rPr>
        <w:t>Carneiro, em seu livro traz uma compilação de dados e fatos, sobre o crescimento da fronteira concomitante à construção da Usina Hidrelétrica Itaipu, e relacionando as iterações e integrações ocorridas, pelo aumento exponencial da população tanto pelos operários barrageiros, quanto pela presença dos imigrantes, atores que participam do crescimento da infraestrutura das cidades, principalmente de Foz do Iguaçu</w:t>
      </w:r>
      <w:r w:rsidR="000205B0" w:rsidRPr="00D83328">
        <w:rPr>
          <w:rFonts w:cs="Times New Roman"/>
          <w:szCs w:val="20"/>
        </w:rPr>
        <w:t xml:space="preserve"> no Brasil</w:t>
      </w:r>
      <w:r w:rsidRPr="00D83328">
        <w:rPr>
          <w:rFonts w:cs="Times New Roman"/>
          <w:szCs w:val="20"/>
        </w:rPr>
        <w:t xml:space="preserve"> e </w:t>
      </w:r>
      <w:proofErr w:type="spellStart"/>
      <w:r w:rsidRPr="00D83328">
        <w:rPr>
          <w:rFonts w:cs="Times New Roman"/>
          <w:szCs w:val="20"/>
        </w:rPr>
        <w:t>Ciudad</w:t>
      </w:r>
      <w:proofErr w:type="spellEnd"/>
      <w:r w:rsidRPr="00D83328">
        <w:rPr>
          <w:rFonts w:cs="Times New Roman"/>
          <w:szCs w:val="20"/>
        </w:rPr>
        <w:t xml:space="preserve"> </w:t>
      </w:r>
      <w:proofErr w:type="spellStart"/>
      <w:r w:rsidRPr="00D83328">
        <w:rPr>
          <w:rFonts w:cs="Times New Roman"/>
          <w:szCs w:val="20"/>
        </w:rPr>
        <w:t>del</w:t>
      </w:r>
      <w:proofErr w:type="spellEnd"/>
      <w:r w:rsidRPr="00D83328">
        <w:rPr>
          <w:rFonts w:cs="Times New Roman"/>
          <w:szCs w:val="20"/>
        </w:rPr>
        <w:t xml:space="preserve"> Este, no Paraguai, que necessariamente </w:t>
      </w:r>
      <w:r w:rsidR="000205B0" w:rsidRPr="00D83328">
        <w:rPr>
          <w:rFonts w:cs="Times New Roman"/>
          <w:szCs w:val="20"/>
        </w:rPr>
        <w:t>precisavam estruturar-se a demanda.</w:t>
      </w:r>
    </w:p>
    <w:p w:rsidR="000205B0" w:rsidRPr="00D83328" w:rsidRDefault="00365661" w:rsidP="000205B0">
      <w:pPr>
        <w:ind w:firstLine="709"/>
        <w:jc w:val="both"/>
        <w:rPr>
          <w:rFonts w:cs="Times New Roman"/>
          <w:szCs w:val="20"/>
        </w:rPr>
      </w:pPr>
      <w:r w:rsidRPr="00D83328">
        <w:rPr>
          <w:rFonts w:cs="Times New Roman"/>
          <w:szCs w:val="20"/>
        </w:rPr>
        <w:t xml:space="preserve">Foz do Iguaçu e a região fronteiriça é vista com uma das maiores diversidades étnicas, </w:t>
      </w:r>
      <w:r w:rsidRPr="00D83328">
        <w:rPr>
          <w:rFonts w:cs="Times New Roman"/>
          <w:szCs w:val="20"/>
        </w:rPr>
        <w:lastRenderedPageBreak/>
        <w:t>similar ao que ocorre em grandes metrópoles mundiais. Há uma riqueza de costumes, naturais de seus moradores, descendentes das mais variadas culturas, de todas as partes do mundo.</w:t>
      </w:r>
      <w:r w:rsidR="000205B0" w:rsidRPr="00D83328">
        <w:rPr>
          <w:rFonts w:cs="Times New Roman"/>
          <w:szCs w:val="20"/>
        </w:rPr>
        <w:t xml:space="preserve"> </w:t>
      </w:r>
    </w:p>
    <w:p w:rsidR="00365661" w:rsidRDefault="000205B0" w:rsidP="000205B0">
      <w:pPr>
        <w:ind w:firstLine="709"/>
        <w:jc w:val="both"/>
        <w:rPr>
          <w:rFonts w:cs="Times New Roman"/>
          <w:szCs w:val="20"/>
        </w:rPr>
      </w:pPr>
      <w:r w:rsidRPr="00D83328">
        <w:rPr>
          <w:rFonts w:cs="Times New Roman"/>
          <w:szCs w:val="20"/>
        </w:rPr>
        <w:t>Carneiro</w:t>
      </w:r>
      <w:r w:rsidR="00365661" w:rsidRPr="00D83328">
        <w:rPr>
          <w:rFonts w:cs="Times New Roman"/>
          <w:szCs w:val="20"/>
        </w:rPr>
        <w:t xml:space="preserve"> exemplifica fatores que contribuíram a exponencial imigração como; ciclos econômicos, posição geográfica e atrativos turísticos, estes fizeram com que a região se tornasse um ponto estratégico para atrai</w:t>
      </w:r>
      <w:r w:rsidRPr="00D83328">
        <w:rPr>
          <w:rFonts w:cs="Times New Roman"/>
          <w:szCs w:val="20"/>
        </w:rPr>
        <w:t xml:space="preserve">r pessoas de várias localidades. </w:t>
      </w:r>
      <w:r w:rsidR="00365661" w:rsidRPr="00D83328">
        <w:rPr>
          <w:rFonts w:cs="Times New Roman"/>
          <w:szCs w:val="20"/>
        </w:rPr>
        <w:t>É inegável que em menos de meio século, uma pequena colônia militar se transformou em um polo de referência no turismo e compras, com complicada estrutura social e uma enormidade de imigrantes que não param de chegar.</w:t>
      </w:r>
    </w:p>
    <w:p w:rsidR="00622780" w:rsidRDefault="005162EF" w:rsidP="001216CE">
      <w:pPr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 w:rsidR="000205B0">
        <w:rPr>
          <w:rFonts w:cs="Times New Roman"/>
          <w:szCs w:val="20"/>
        </w:rPr>
        <w:t>E</w:t>
      </w:r>
      <w:r w:rsidR="00622780">
        <w:rPr>
          <w:rFonts w:cs="Times New Roman"/>
          <w:szCs w:val="20"/>
        </w:rPr>
        <w:t>ste movimento de imigração ocorreu, devido a grande</w:t>
      </w:r>
      <w:r>
        <w:rPr>
          <w:rFonts w:cs="Times New Roman"/>
          <w:szCs w:val="20"/>
        </w:rPr>
        <w:t xml:space="preserve"> oferta de emprego</w:t>
      </w:r>
      <w:r w:rsidR="00622780">
        <w:rPr>
          <w:rFonts w:cs="Times New Roman"/>
          <w:szCs w:val="20"/>
        </w:rPr>
        <w:t>s e</w:t>
      </w:r>
      <w:r>
        <w:rPr>
          <w:rFonts w:cs="Times New Roman"/>
          <w:szCs w:val="20"/>
        </w:rPr>
        <w:t xml:space="preserve"> </w:t>
      </w:r>
      <w:r w:rsidR="00622780">
        <w:rPr>
          <w:rFonts w:cs="Times New Roman"/>
          <w:szCs w:val="20"/>
        </w:rPr>
        <w:t>oportunidades de negócios que surgiram com o</w:t>
      </w:r>
      <w:r>
        <w:rPr>
          <w:rFonts w:cs="Times New Roman"/>
          <w:szCs w:val="20"/>
        </w:rPr>
        <w:t xml:space="preserve"> crescimento </w:t>
      </w:r>
      <w:r w:rsidR="00622780">
        <w:rPr>
          <w:rFonts w:cs="Times New Roman"/>
          <w:szCs w:val="20"/>
        </w:rPr>
        <w:t>da</w:t>
      </w:r>
      <w:r>
        <w:rPr>
          <w:rFonts w:cs="Times New Roman"/>
          <w:szCs w:val="20"/>
        </w:rPr>
        <w:t xml:space="preserve"> região</w:t>
      </w:r>
      <w:r w:rsidR="00622780">
        <w:rPr>
          <w:rFonts w:cs="Times New Roman"/>
          <w:szCs w:val="20"/>
        </w:rPr>
        <w:t>, isso tudo</w:t>
      </w:r>
      <w:r>
        <w:rPr>
          <w:rFonts w:cs="Times New Roman"/>
          <w:szCs w:val="20"/>
        </w:rPr>
        <w:t xml:space="preserve"> na década de </w:t>
      </w:r>
      <w:r w:rsidR="00622780">
        <w:rPr>
          <w:rFonts w:cs="Times New Roman"/>
          <w:szCs w:val="20"/>
        </w:rPr>
        <w:t xml:space="preserve">70/80, com a </w:t>
      </w:r>
      <w:proofErr w:type="gramStart"/>
      <w:r w:rsidR="00622780">
        <w:rPr>
          <w:rFonts w:cs="Times New Roman"/>
          <w:szCs w:val="20"/>
        </w:rPr>
        <w:t>implementação</w:t>
      </w:r>
      <w:proofErr w:type="gramEnd"/>
      <w:r w:rsidR="00622780">
        <w:rPr>
          <w:rFonts w:cs="Times New Roman"/>
          <w:szCs w:val="20"/>
        </w:rPr>
        <w:t xml:space="preserve"> dos projetos Itaipu/ IRSA/ COSIPLAN, que crio</w:t>
      </w:r>
      <w:r w:rsidR="00D83328">
        <w:rPr>
          <w:rFonts w:cs="Times New Roman"/>
          <w:szCs w:val="20"/>
        </w:rPr>
        <w:t>u</w:t>
      </w:r>
      <w:r w:rsidR="00622780">
        <w:rPr>
          <w:rFonts w:cs="Times New Roman"/>
          <w:szCs w:val="20"/>
        </w:rPr>
        <w:t xml:space="preserve"> rodovias e pontes internacionais</w:t>
      </w:r>
      <w:r w:rsidR="00D83328">
        <w:rPr>
          <w:rFonts w:cs="Times New Roman"/>
          <w:szCs w:val="20"/>
        </w:rPr>
        <w:t>, além da oferta d</w:t>
      </w:r>
      <w:r w:rsidR="00622780">
        <w:rPr>
          <w:rFonts w:cs="Times New Roman"/>
          <w:szCs w:val="20"/>
        </w:rPr>
        <w:t>e energia, atrai</w:t>
      </w:r>
      <w:r w:rsidR="00D83328">
        <w:rPr>
          <w:rFonts w:cs="Times New Roman"/>
          <w:szCs w:val="20"/>
        </w:rPr>
        <w:t>ndo</w:t>
      </w:r>
      <w:r w:rsidR="00622780">
        <w:rPr>
          <w:rFonts w:cs="Times New Roman"/>
          <w:szCs w:val="20"/>
        </w:rPr>
        <w:t xml:space="preserve"> o comercio de mercadorias das mais diversas formas. A abertura dos </w:t>
      </w:r>
      <w:r w:rsidR="000205B0">
        <w:rPr>
          <w:rFonts w:cs="Times New Roman"/>
          <w:szCs w:val="20"/>
        </w:rPr>
        <w:t>aeroportos fez com que promovesse</w:t>
      </w:r>
      <w:r w:rsidR="00622780">
        <w:rPr>
          <w:rFonts w:cs="Times New Roman"/>
          <w:szCs w:val="20"/>
        </w:rPr>
        <w:t xml:space="preserve"> a transição de mercadorias e pessoas na fronteira</w:t>
      </w:r>
      <w:r w:rsidR="00D83328">
        <w:rPr>
          <w:rFonts w:cs="Times New Roman"/>
          <w:szCs w:val="20"/>
        </w:rPr>
        <w:t xml:space="preserve"> com uma intensidade ainda maior</w:t>
      </w:r>
      <w:r w:rsidR="00622780">
        <w:rPr>
          <w:rFonts w:cs="Times New Roman"/>
          <w:szCs w:val="20"/>
        </w:rPr>
        <w:t>.</w:t>
      </w:r>
    </w:p>
    <w:p w:rsidR="00CE6954" w:rsidRDefault="00CE6954" w:rsidP="001216CE">
      <w:pPr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ab/>
        <w:t xml:space="preserve">É possível perceber que, mesmo o autor não conceituando os diversos níveis de relação, focando principalmente no aspecto transnacional e na </w:t>
      </w:r>
      <w:r w:rsidR="000205B0">
        <w:rPr>
          <w:rFonts w:cs="Times New Roman"/>
          <w:szCs w:val="20"/>
        </w:rPr>
        <w:t>ideia</w:t>
      </w:r>
      <w:r>
        <w:rPr>
          <w:rFonts w:cs="Times New Roman"/>
          <w:szCs w:val="20"/>
        </w:rPr>
        <w:t xml:space="preserve"> de região </w:t>
      </w:r>
      <w:proofErr w:type="spellStart"/>
      <w:r>
        <w:rPr>
          <w:rFonts w:cs="Times New Roman"/>
          <w:szCs w:val="20"/>
        </w:rPr>
        <w:t>transfronteiriça</w:t>
      </w:r>
      <w:proofErr w:type="spellEnd"/>
      <w:r>
        <w:rPr>
          <w:rFonts w:cs="Times New Roman"/>
          <w:szCs w:val="20"/>
        </w:rPr>
        <w:t xml:space="preserve">, a partir da dinâmica dos fluxos de interação, é possível perceber que o debate vai além disso, levantando aspectos como o da </w:t>
      </w:r>
      <w:proofErr w:type="spellStart"/>
      <w:r>
        <w:rPr>
          <w:rFonts w:cs="Times New Roman"/>
          <w:szCs w:val="20"/>
        </w:rPr>
        <w:t>paradiplomacia</w:t>
      </w:r>
      <w:proofErr w:type="spellEnd"/>
      <w:r>
        <w:rPr>
          <w:rFonts w:cs="Times New Roman"/>
          <w:szCs w:val="20"/>
        </w:rPr>
        <w:t xml:space="preserve"> e níveis de diplomacias maiores, tendo como instrumentos inclusive, a diplomacia presidencial, vista nas pontes de ligação entre os países </w:t>
      </w:r>
      <w:r w:rsidR="000205B0">
        <w:rPr>
          <w:rFonts w:cs="Times New Roman"/>
          <w:szCs w:val="20"/>
        </w:rPr>
        <w:t>vizinhos</w:t>
      </w:r>
      <w:r>
        <w:rPr>
          <w:rFonts w:cs="Times New Roman"/>
          <w:szCs w:val="20"/>
        </w:rPr>
        <w:t xml:space="preserve"> ao brasil.</w:t>
      </w:r>
    </w:p>
    <w:p w:rsidR="00B36DC4" w:rsidRDefault="00622780" w:rsidP="001216CE">
      <w:pPr>
        <w:jc w:val="both"/>
      </w:pPr>
      <w:r>
        <w:rPr>
          <w:rFonts w:cs="Times New Roman"/>
          <w:szCs w:val="20"/>
        </w:rPr>
        <w:tab/>
        <w:t>Neste momento ouve um grande movimento de cooperação e int</w:t>
      </w:r>
      <w:r w:rsidR="001477EA">
        <w:rPr>
          <w:rFonts w:cs="Times New Roman"/>
          <w:szCs w:val="20"/>
        </w:rPr>
        <w:t>eração entre as três fronteiras</w:t>
      </w:r>
      <w:r>
        <w:rPr>
          <w:rFonts w:cs="Times New Roman"/>
          <w:szCs w:val="20"/>
        </w:rPr>
        <w:t xml:space="preserve"> </w:t>
      </w:r>
      <w:r w:rsidR="001477EA">
        <w:rPr>
          <w:rFonts w:cs="Times New Roman"/>
          <w:szCs w:val="20"/>
        </w:rPr>
        <w:t xml:space="preserve">intitulado Cone Sul, que tomou varias medidas para que ouve-se cooperação entre os municípios da fronteira, uma das áreas que saiu ganhando com esse movimento foi a educação com a criação da </w:t>
      </w:r>
      <w:r w:rsidR="001477EA" w:rsidRPr="001477EA">
        <w:t>Universidade Federal da Integração Latino-Americana</w:t>
      </w:r>
      <w:r w:rsidR="001477EA">
        <w:t xml:space="preserve"> (UNILA), que  faz parte do projeto Escola Intercultural Bilíngue de Fronteira – PEIBF, que são apoiados pelo consórcio Itaipu, mas escolas dos município </w:t>
      </w:r>
      <w:r w:rsidR="00550D9E">
        <w:t xml:space="preserve">de </w:t>
      </w:r>
      <w:proofErr w:type="spellStart"/>
      <w:r w:rsidR="00550D9E">
        <w:t>Ciudad</w:t>
      </w:r>
      <w:proofErr w:type="spellEnd"/>
      <w:r w:rsidR="00550D9E">
        <w:t xml:space="preserve"> Del </w:t>
      </w:r>
      <w:proofErr w:type="spellStart"/>
      <w:r w:rsidR="00550D9E">
        <w:t>Lest</w:t>
      </w:r>
      <w:proofErr w:type="spellEnd"/>
      <w:r w:rsidR="00550D9E">
        <w:t xml:space="preserve">, </w:t>
      </w:r>
      <w:r w:rsidR="001477EA">
        <w:t>Foz do Iguaçu</w:t>
      </w:r>
      <w:r w:rsidR="00550D9E">
        <w:t xml:space="preserve"> entre outras que fazem parte deste projeto, </w:t>
      </w:r>
      <w:r w:rsidR="001477EA">
        <w:t>também recebem estes auxílios com professores bilíngues</w:t>
      </w:r>
      <w:r w:rsidR="00550D9E">
        <w:t xml:space="preserve">. </w:t>
      </w:r>
      <w:r w:rsidR="00B36DC4">
        <w:t xml:space="preserve">Quanto à saúde muitos Paraguaios procuram atendimento no Brasil, devidos as precárias e lentas redes de saúdes oferecidas pelo seu governo, e o Brasil não deixa de atender em 2012 </w:t>
      </w:r>
      <w:r w:rsidR="008F1CFE">
        <w:t>chegou a</w:t>
      </w:r>
      <w:r w:rsidR="00B36DC4">
        <w:t xml:space="preserve"> atender mais de 2.500 pacientes oriundos do Paraguai, um numero gigantesco.</w:t>
      </w:r>
    </w:p>
    <w:p w:rsidR="00FF73B6" w:rsidRDefault="00B36DC4" w:rsidP="001216CE">
      <w:pPr>
        <w:jc w:val="both"/>
      </w:pPr>
      <w:r>
        <w:tab/>
      </w:r>
      <w:r w:rsidR="00FF73B6">
        <w:t xml:space="preserve">A região da fronteira ainda tem seus atrativos turísticos, como Itaipu Binacional, uma das maiores usinas de hidroelétricas do mundo, as cataratas de Iguaçu com suas lindas quedas e a famosa Garganta do Diabo, obviamente seus atrativos de compras no Paraguai na </w:t>
      </w:r>
      <w:proofErr w:type="spellStart"/>
      <w:r w:rsidR="00FF73B6">
        <w:t>Ciudad</w:t>
      </w:r>
      <w:proofErr w:type="spellEnd"/>
      <w:r w:rsidR="00FF73B6">
        <w:t xml:space="preserve"> Del Este, a ruinas das missões Jesuíticas e o parque tri nacional com </w:t>
      </w:r>
      <w:r w:rsidR="008F1CFE">
        <w:t>suas belezas naturais</w:t>
      </w:r>
      <w:r w:rsidR="00FF73B6">
        <w:t xml:space="preserve"> da floresta </w:t>
      </w:r>
      <w:r w:rsidR="008F1CFE">
        <w:t>subtropical.</w:t>
      </w:r>
    </w:p>
    <w:p w:rsidR="003705C0" w:rsidRDefault="00FF73B6" w:rsidP="001216CE">
      <w:pPr>
        <w:jc w:val="both"/>
      </w:pPr>
      <w:r>
        <w:tab/>
        <w:t>O autor fala também do efeito negativo da fronteira, o alto índice de crimes relacionados ao trafico de drog</w:t>
      </w:r>
      <w:r w:rsidR="003705C0">
        <w:t>as, comercio ilegal de mercadoria, contrabando de cigarros, violência sexual, roubo de carros, e a corrupção das policias. Sita também as medidas que estão sendo tomadas para combater o crime na fronteira, e que também a ligação com os árabes chamou a atenção dos E.U.A, quando Osama Bin Laden visitou a região.</w:t>
      </w:r>
    </w:p>
    <w:p w:rsidR="002836F2" w:rsidRPr="002836F2" w:rsidRDefault="003705C0" w:rsidP="001216CE">
      <w:pPr>
        <w:jc w:val="both"/>
        <w:rPr>
          <w:rFonts w:cs="Times New Roman"/>
        </w:rPr>
      </w:pPr>
      <w:r>
        <w:tab/>
        <w:t xml:space="preserve">O livro é muito coeso, com muita informação de muita valia para o aprendizado </w:t>
      </w:r>
      <w:r w:rsidR="00886FAC">
        <w:t>sobre a relação entre</w:t>
      </w:r>
      <w:r w:rsidR="005B23C0">
        <w:t xml:space="preserve"> </w:t>
      </w:r>
      <w:r w:rsidR="00886FAC">
        <w:t>as regiões e a fronteira,</w:t>
      </w:r>
      <w:r w:rsidR="005B23C0">
        <w:t xml:space="preserve"> muitos dados </w:t>
      </w:r>
      <w:r>
        <w:t>quantitativo</w:t>
      </w:r>
      <w:r w:rsidR="005B23C0">
        <w:t>s</w:t>
      </w:r>
      <w:r w:rsidR="00886FAC">
        <w:t xml:space="preserve"> que dão validade e embasamento ao tema</w:t>
      </w:r>
      <w:r>
        <w:t>,</w:t>
      </w:r>
      <w:r w:rsidR="005B23C0">
        <w:t xml:space="preserve"> o autor </w:t>
      </w:r>
      <w:r w:rsidR="00886FAC">
        <w:t>escreve de</w:t>
      </w:r>
      <w:r w:rsidR="005B23C0">
        <w:t xml:space="preserve"> forma clara</w:t>
      </w:r>
      <w:r>
        <w:t>,</w:t>
      </w:r>
      <w:r w:rsidR="005B23C0">
        <w:t xml:space="preserve"> </w:t>
      </w:r>
      <w:r w:rsidR="00886FAC">
        <w:t>trazendo</w:t>
      </w:r>
      <w:r w:rsidR="005B23C0">
        <w:t xml:space="preserve"> diversos elementos para dimensionar e corroborar o cenário que</w:t>
      </w:r>
      <w:r w:rsidR="00886FAC">
        <w:t xml:space="preserve"> é necessário para</w:t>
      </w:r>
      <w:r w:rsidR="005B23C0">
        <w:t xml:space="preserve"> apresenta</w:t>
      </w:r>
      <w:r w:rsidR="00886FAC">
        <w:t>r suas informações.</w:t>
      </w:r>
      <w:r w:rsidR="005B23C0">
        <w:t xml:space="preserve"> </w:t>
      </w:r>
      <w:r w:rsidR="00886FAC">
        <w:t>Utiliza-se de muitos elementos conectores o que requer</w:t>
      </w:r>
      <w:r>
        <w:t xml:space="preserve"> analise </w:t>
      </w:r>
      <w:r w:rsidR="00886FAC">
        <w:t>sobre qualquer ponto, estrutura dimensionando a grandeza do assunto, que é muito cheio de ramificações.</w:t>
      </w:r>
    </w:p>
    <w:sectPr w:rsidR="002836F2" w:rsidRPr="002836F2" w:rsidSect="000A07EC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6F" w:rsidRDefault="00EC066F" w:rsidP="00C155D3">
      <w:r>
        <w:separator/>
      </w:r>
    </w:p>
  </w:endnote>
  <w:endnote w:type="continuationSeparator" w:id="0">
    <w:p w:rsidR="00EC066F" w:rsidRDefault="00EC066F" w:rsidP="00C1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6F" w:rsidRDefault="00EC066F" w:rsidP="00C155D3">
      <w:r>
        <w:separator/>
      </w:r>
    </w:p>
  </w:footnote>
  <w:footnote w:type="continuationSeparator" w:id="0">
    <w:p w:rsidR="00EC066F" w:rsidRDefault="00EC066F" w:rsidP="00C155D3">
      <w:r>
        <w:continuationSeparator/>
      </w:r>
    </w:p>
  </w:footnote>
  <w:footnote w:id="1">
    <w:p w:rsidR="00C155D3" w:rsidRDefault="00C155D3" w:rsidP="00C155D3">
      <w:pPr>
        <w:jc w:val="both"/>
      </w:pPr>
      <w:r w:rsidRPr="00C155D3">
        <w:rPr>
          <w:rStyle w:val="Refdenotaderodap"/>
          <w:sz w:val="20"/>
        </w:rPr>
        <w:footnoteRef/>
      </w:r>
      <w:r w:rsidRPr="00C155D3">
        <w:rPr>
          <w:sz w:val="20"/>
        </w:rPr>
        <w:t xml:space="preserve"> CARNEIRO, Camilo Pereira. </w:t>
      </w:r>
      <w:r w:rsidRPr="00C155D3">
        <w:rPr>
          <w:b/>
          <w:sz w:val="20"/>
        </w:rPr>
        <w:t>Fronteiras Irmãs</w:t>
      </w:r>
      <w:r>
        <w:rPr>
          <w:b/>
          <w:sz w:val="20"/>
        </w:rPr>
        <w:t xml:space="preserve"> – Transfronteirizações na Bacia do Prata</w:t>
      </w:r>
      <w:r w:rsidRPr="00C155D3">
        <w:rPr>
          <w:b/>
          <w:sz w:val="20"/>
        </w:rPr>
        <w:t>.</w:t>
      </w:r>
      <w:r w:rsidRPr="00C155D3">
        <w:rPr>
          <w:sz w:val="20"/>
        </w:rPr>
        <w:t xml:space="preserve"> Porto Alegre: Editora </w:t>
      </w:r>
      <w:proofErr w:type="spellStart"/>
      <w:r w:rsidRPr="00C155D3">
        <w:rPr>
          <w:sz w:val="20"/>
        </w:rPr>
        <w:t>Ideograf</w:t>
      </w:r>
      <w:proofErr w:type="spellEnd"/>
      <w:r w:rsidRPr="00C155D3">
        <w:rPr>
          <w:sz w:val="20"/>
        </w:rPr>
        <w:t>, Porto Alegre, 2016.</w:t>
      </w:r>
      <w:r w:rsidR="001216CE">
        <w:rPr>
          <w:sz w:val="20"/>
        </w:rPr>
        <w:t>ISBN: 978-85-61975-23-4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89"/>
    <w:rsid w:val="0000312E"/>
    <w:rsid w:val="0000581D"/>
    <w:rsid w:val="000205B0"/>
    <w:rsid w:val="00052148"/>
    <w:rsid w:val="00070B66"/>
    <w:rsid w:val="000A07EC"/>
    <w:rsid w:val="001216CE"/>
    <w:rsid w:val="001477EA"/>
    <w:rsid w:val="00150424"/>
    <w:rsid w:val="00195E90"/>
    <w:rsid w:val="001C6457"/>
    <w:rsid w:val="002762C5"/>
    <w:rsid w:val="00277C24"/>
    <w:rsid w:val="002836F2"/>
    <w:rsid w:val="002F359F"/>
    <w:rsid w:val="003178CA"/>
    <w:rsid w:val="00365661"/>
    <w:rsid w:val="003657C9"/>
    <w:rsid w:val="003705C0"/>
    <w:rsid w:val="003869B4"/>
    <w:rsid w:val="003D6FC6"/>
    <w:rsid w:val="00481E0D"/>
    <w:rsid w:val="0049560F"/>
    <w:rsid w:val="004A0F07"/>
    <w:rsid w:val="004E03F6"/>
    <w:rsid w:val="005162EF"/>
    <w:rsid w:val="00550D9E"/>
    <w:rsid w:val="005B23C0"/>
    <w:rsid w:val="005E7382"/>
    <w:rsid w:val="006016BC"/>
    <w:rsid w:val="00622780"/>
    <w:rsid w:val="00652BAD"/>
    <w:rsid w:val="00681C89"/>
    <w:rsid w:val="00713BD5"/>
    <w:rsid w:val="007F7AF6"/>
    <w:rsid w:val="00886FAC"/>
    <w:rsid w:val="008F1CFE"/>
    <w:rsid w:val="009049CE"/>
    <w:rsid w:val="009E3102"/>
    <w:rsid w:val="00AA39DE"/>
    <w:rsid w:val="00AF34CA"/>
    <w:rsid w:val="00B36DC4"/>
    <w:rsid w:val="00BC0BA7"/>
    <w:rsid w:val="00BC1FC5"/>
    <w:rsid w:val="00BE5070"/>
    <w:rsid w:val="00C155D3"/>
    <w:rsid w:val="00C60A48"/>
    <w:rsid w:val="00C761D1"/>
    <w:rsid w:val="00C80439"/>
    <w:rsid w:val="00CE67FF"/>
    <w:rsid w:val="00CE6954"/>
    <w:rsid w:val="00CF609C"/>
    <w:rsid w:val="00D30693"/>
    <w:rsid w:val="00D708FF"/>
    <w:rsid w:val="00D83328"/>
    <w:rsid w:val="00D87049"/>
    <w:rsid w:val="00DE7EC4"/>
    <w:rsid w:val="00EA0C76"/>
    <w:rsid w:val="00EA2E7E"/>
    <w:rsid w:val="00EC066F"/>
    <w:rsid w:val="00EC2823"/>
    <w:rsid w:val="00F92FEB"/>
    <w:rsid w:val="00F942E6"/>
    <w:rsid w:val="00FF4CC4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0312E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paragraph" w:styleId="Ttulo3">
    <w:name w:val="heading 3"/>
    <w:basedOn w:val="Normal"/>
    <w:link w:val="Ttulo3Char"/>
    <w:uiPriority w:val="9"/>
    <w:qFormat/>
    <w:rsid w:val="00150424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character" w:customStyle="1" w:styleId="apple-converted-space">
    <w:name w:val="apple-converted-space"/>
    <w:rsid w:val="00BC0BA7"/>
  </w:style>
  <w:style w:type="character" w:styleId="nfase">
    <w:name w:val="Emphasis"/>
    <w:uiPriority w:val="20"/>
    <w:qFormat/>
    <w:rsid w:val="00BC0BA7"/>
    <w:rPr>
      <w:i/>
      <w:iCs/>
    </w:rPr>
  </w:style>
  <w:style w:type="character" w:customStyle="1" w:styleId="Ttulo3Char">
    <w:name w:val="Título 3 Char"/>
    <w:link w:val="Ttulo3"/>
    <w:uiPriority w:val="9"/>
    <w:rsid w:val="00150424"/>
    <w:rPr>
      <w:b/>
      <w:bCs/>
      <w:sz w:val="27"/>
      <w:szCs w:val="27"/>
    </w:rPr>
  </w:style>
  <w:style w:type="character" w:customStyle="1" w:styleId="Ttulo2Char">
    <w:name w:val="Título 2 Char"/>
    <w:link w:val="Ttulo2"/>
    <w:semiHidden/>
    <w:rsid w:val="0000312E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styleId="Hyperlink">
    <w:name w:val="Hyperlink"/>
    <w:uiPriority w:val="99"/>
    <w:unhideWhenUsed/>
    <w:rsid w:val="0000312E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3657C9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customStyle="1" w:styleId="apple-style-span">
    <w:name w:val="apple-style-span"/>
    <w:rsid w:val="003657C9"/>
  </w:style>
  <w:style w:type="paragraph" w:styleId="Textodenotadefim">
    <w:name w:val="endnote text"/>
    <w:basedOn w:val="Normal"/>
    <w:link w:val="TextodenotadefimChar"/>
    <w:rsid w:val="00C155D3"/>
    <w:rPr>
      <w:rFonts w:cs="Mangal"/>
      <w:sz w:val="20"/>
      <w:szCs w:val="18"/>
    </w:rPr>
  </w:style>
  <w:style w:type="character" w:customStyle="1" w:styleId="TextodenotadefimChar">
    <w:name w:val="Texto de nota de fim Char"/>
    <w:link w:val="Textodenotadefim"/>
    <w:rsid w:val="00C155D3"/>
    <w:rPr>
      <w:rFonts w:eastAsia="SimSun" w:cs="Mangal"/>
      <w:kern w:val="1"/>
      <w:szCs w:val="18"/>
      <w:lang w:eastAsia="hi-IN" w:bidi="hi-IN"/>
    </w:rPr>
  </w:style>
  <w:style w:type="character" w:styleId="Refdenotadefim">
    <w:name w:val="endnote reference"/>
    <w:rsid w:val="00C155D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155D3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rsid w:val="00C155D3"/>
    <w:rPr>
      <w:rFonts w:eastAsia="SimSun" w:cs="Mangal"/>
      <w:kern w:val="1"/>
      <w:szCs w:val="18"/>
      <w:lang w:eastAsia="hi-IN" w:bidi="hi-IN"/>
    </w:rPr>
  </w:style>
  <w:style w:type="character" w:styleId="Refdenotaderodap">
    <w:name w:val="footnote reference"/>
    <w:rsid w:val="00C155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0312E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paragraph" w:styleId="Ttulo3">
    <w:name w:val="heading 3"/>
    <w:basedOn w:val="Normal"/>
    <w:link w:val="Ttulo3Char"/>
    <w:uiPriority w:val="9"/>
    <w:qFormat/>
    <w:rsid w:val="00150424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character" w:customStyle="1" w:styleId="apple-converted-space">
    <w:name w:val="apple-converted-space"/>
    <w:rsid w:val="00BC0BA7"/>
  </w:style>
  <w:style w:type="character" w:styleId="nfase">
    <w:name w:val="Emphasis"/>
    <w:uiPriority w:val="20"/>
    <w:qFormat/>
    <w:rsid w:val="00BC0BA7"/>
    <w:rPr>
      <w:i/>
      <w:iCs/>
    </w:rPr>
  </w:style>
  <w:style w:type="character" w:customStyle="1" w:styleId="Ttulo3Char">
    <w:name w:val="Título 3 Char"/>
    <w:link w:val="Ttulo3"/>
    <w:uiPriority w:val="9"/>
    <w:rsid w:val="00150424"/>
    <w:rPr>
      <w:b/>
      <w:bCs/>
      <w:sz w:val="27"/>
      <w:szCs w:val="27"/>
    </w:rPr>
  </w:style>
  <w:style w:type="character" w:customStyle="1" w:styleId="Ttulo2Char">
    <w:name w:val="Título 2 Char"/>
    <w:link w:val="Ttulo2"/>
    <w:semiHidden/>
    <w:rsid w:val="0000312E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styleId="Hyperlink">
    <w:name w:val="Hyperlink"/>
    <w:uiPriority w:val="99"/>
    <w:unhideWhenUsed/>
    <w:rsid w:val="0000312E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3657C9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  <w:lang w:eastAsia="ar-SA" w:bidi="ar-SA"/>
    </w:rPr>
  </w:style>
  <w:style w:type="character" w:customStyle="1" w:styleId="apple-style-span">
    <w:name w:val="apple-style-span"/>
    <w:rsid w:val="003657C9"/>
  </w:style>
  <w:style w:type="paragraph" w:styleId="Textodenotadefim">
    <w:name w:val="endnote text"/>
    <w:basedOn w:val="Normal"/>
    <w:link w:val="TextodenotadefimChar"/>
    <w:rsid w:val="00C155D3"/>
    <w:rPr>
      <w:rFonts w:cs="Mangal"/>
      <w:sz w:val="20"/>
      <w:szCs w:val="18"/>
    </w:rPr>
  </w:style>
  <w:style w:type="character" w:customStyle="1" w:styleId="TextodenotadefimChar">
    <w:name w:val="Texto de nota de fim Char"/>
    <w:link w:val="Textodenotadefim"/>
    <w:rsid w:val="00C155D3"/>
    <w:rPr>
      <w:rFonts w:eastAsia="SimSun" w:cs="Mangal"/>
      <w:kern w:val="1"/>
      <w:szCs w:val="18"/>
      <w:lang w:eastAsia="hi-IN" w:bidi="hi-IN"/>
    </w:rPr>
  </w:style>
  <w:style w:type="character" w:styleId="Refdenotadefim">
    <w:name w:val="endnote reference"/>
    <w:rsid w:val="00C155D3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155D3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rsid w:val="00C155D3"/>
    <w:rPr>
      <w:rFonts w:eastAsia="SimSun" w:cs="Mangal"/>
      <w:kern w:val="1"/>
      <w:szCs w:val="18"/>
      <w:lang w:eastAsia="hi-IN" w:bidi="hi-IN"/>
    </w:rPr>
  </w:style>
  <w:style w:type="character" w:styleId="Refdenotaderodap">
    <w:name w:val="footnote reference"/>
    <w:rsid w:val="00C15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03AA-A930-437E-9E94-8D1EAE69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1211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>Kille®Soft</Company>
  <LinksUpToDate>false</LinksUpToDate>
  <CharactersWithSpaces>7738</CharactersWithSpaces>
  <SharedDoc>false</SharedDoc>
  <HLinks>
    <vt:vector size="12" baseType="variant"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mailto:felipebreso@gmail.com</vt:lpwstr>
      </vt:variant>
      <vt:variant>
        <vt:lpwstr/>
      </vt:variant>
      <vt:variant>
        <vt:i4>7209025</vt:i4>
      </vt:variant>
      <vt:variant>
        <vt:i4>0</vt:i4>
      </vt:variant>
      <vt:variant>
        <vt:i4>0</vt:i4>
      </vt:variant>
      <vt:variant>
        <vt:i4>5</vt:i4>
      </vt:variant>
      <vt:variant>
        <vt:lpwstr>mailto:wander.l.marques@gmail.com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creator>Dilermando</dc:creator>
  <cp:lastModifiedBy>Anderson Matos Teixeira</cp:lastModifiedBy>
  <cp:revision>3</cp:revision>
  <cp:lastPrinted>2016-09-24T14:57:00Z</cp:lastPrinted>
  <dcterms:created xsi:type="dcterms:W3CDTF">2016-09-26T14:18:00Z</dcterms:created>
  <dcterms:modified xsi:type="dcterms:W3CDTF">2016-09-26T14:27:00Z</dcterms:modified>
</cp:coreProperties>
</file>