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91253" w14:textId="137C635B" w:rsidR="006220B0" w:rsidRDefault="00C5033B" w:rsidP="00320D60">
      <w:pPr>
        <w:spacing w:after="0" w:line="240" w:lineRule="auto"/>
        <w:ind w:firstLine="709"/>
        <w:jc w:val="center"/>
        <w:rPr>
          <w:rFonts w:ascii="Times New Roman" w:hAnsi="Times New Roman" w:cs="Times New Roman"/>
          <w:b/>
          <w:sz w:val="28"/>
          <w:szCs w:val="28"/>
        </w:rPr>
      </w:pPr>
      <w:r w:rsidRPr="00EE77F7">
        <w:rPr>
          <w:rFonts w:ascii="Times New Roman" w:hAnsi="Times New Roman" w:cs="Times New Roman"/>
          <w:b/>
          <w:sz w:val="28"/>
          <w:szCs w:val="28"/>
        </w:rPr>
        <w:t>EXPANSIÓN E INTENSIFICACIÓN HORTÍCOLA EN EL PARTIDO DE GENERAL PUEYRREDON, ARGENTINA: SUSTENTABILIDAD ECOLÓGICA E IMPACTOS AMBIENTALES</w:t>
      </w:r>
    </w:p>
    <w:p w14:paraId="25FC5B66" w14:textId="77777777" w:rsidR="007C61B6" w:rsidRDefault="007C61B6" w:rsidP="00320D60">
      <w:pPr>
        <w:spacing w:after="0" w:line="240" w:lineRule="auto"/>
        <w:ind w:firstLine="709"/>
        <w:jc w:val="center"/>
        <w:rPr>
          <w:rFonts w:ascii="Times New Roman" w:hAnsi="Times New Roman" w:cs="Times New Roman"/>
          <w:b/>
          <w:sz w:val="28"/>
          <w:szCs w:val="28"/>
        </w:rPr>
      </w:pPr>
    </w:p>
    <w:p w14:paraId="4687BE9F" w14:textId="43C263D3" w:rsidR="007C61B6" w:rsidRDefault="007C61B6" w:rsidP="00320D60">
      <w:pPr>
        <w:spacing w:after="0" w:line="240" w:lineRule="auto"/>
        <w:ind w:firstLine="709"/>
        <w:jc w:val="center"/>
        <w:rPr>
          <w:rFonts w:ascii="Times New Roman" w:hAnsi="Times New Roman" w:cs="Times New Roman"/>
          <w:b/>
          <w:sz w:val="28"/>
          <w:szCs w:val="28"/>
        </w:rPr>
      </w:pPr>
      <w:r w:rsidRPr="007C61B6">
        <w:rPr>
          <w:rFonts w:ascii="Times New Roman" w:hAnsi="Times New Roman" w:cs="Times New Roman"/>
          <w:b/>
          <w:sz w:val="28"/>
          <w:szCs w:val="28"/>
        </w:rPr>
        <w:t>EXPANSÃO E INTENSIFICAÇÃO HORTÍCOLA NO PARTIDO DE GENERAL PUEYRREDON, ARGENTINA: SUSTENTABILIDADE ECOLÓGICA E IMPACTOS AMBIENTAIS</w:t>
      </w:r>
    </w:p>
    <w:p w14:paraId="6088844E" w14:textId="77777777" w:rsidR="00320D60" w:rsidRPr="00EE77F7" w:rsidRDefault="00320D60" w:rsidP="00320D60">
      <w:pPr>
        <w:spacing w:after="0" w:line="240" w:lineRule="auto"/>
        <w:ind w:firstLine="709"/>
        <w:jc w:val="center"/>
        <w:rPr>
          <w:rFonts w:ascii="Times New Roman" w:hAnsi="Times New Roman" w:cs="Times New Roman"/>
          <w:sz w:val="28"/>
          <w:szCs w:val="28"/>
        </w:rPr>
      </w:pPr>
    </w:p>
    <w:p w14:paraId="3C0EFA11" w14:textId="160C704E" w:rsidR="00F92F44" w:rsidRPr="003C4994" w:rsidRDefault="00F92F44" w:rsidP="006D5982">
      <w:pPr>
        <w:spacing w:after="0" w:line="240" w:lineRule="auto"/>
        <w:ind w:firstLine="709"/>
        <w:jc w:val="center"/>
        <w:rPr>
          <w:rFonts w:ascii="Times New Roman" w:hAnsi="Times New Roman" w:cs="Times New Roman"/>
          <w:vertAlign w:val="superscript"/>
        </w:rPr>
      </w:pPr>
    </w:p>
    <w:p w14:paraId="6A05FD3C" w14:textId="77777777" w:rsidR="003240C8" w:rsidRPr="00E51B6C" w:rsidRDefault="003240C8" w:rsidP="00E51B6C">
      <w:pPr>
        <w:spacing w:after="120" w:line="240" w:lineRule="auto"/>
        <w:ind w:firstLine="709"/>
        <w:jc w:val="center"/>
        <w:rPr>
          <w:rFonts w:ascii="Times New Roman" w:hAnsi="Times New Roman" w:cs="Times New Roman"/>
          <w:sz w:val="24"/>
          <w:szCs w:val="24"/>
        </w:rPr>
      </w:pPr>
    </w:p>
    <w:p w14:paraId="1EBFDBBD" w14:textId="4873839C" w:rsidR="00CD6588" w:rsidRPr="002B7241" w:rsidRDefault="002B7241" w:rsidP="004E2C10">
      <w:pPr>
        <w:spacing w:after="0" w:line="240" w:lineRule="auto"/>
        <w:jc w:val="both"/>
        <w:rPr>
          <w:rFonts w:ascii="Times New Roman" w:hAnsi="Times New Roman" w:cs="Times New Roman"/>
          <w:b/>
          <w:sz w:val="24"/>
          <w:szCs w:val="24"/>
        </w:rPr>
      </w:pPr>
      <w:r w:rsidRPr="00E51B6C">
        <w:rPr>
          <w:rFonts w:ascii="Times New Roman" w:hAnsi="Times New Roman" w:cs="Times New Roman"/>
          <w:b/>
          <w:sz w:val="24"/>
          <w:szCs w:val="24"/>
        </w:rPr>
        <w:t>Resumen</w:t>
      </w:r>
      <w:r>
        <w:rPr>
          <w:rFonts w:ascii="Times New Roman" w:hAnsi="Times New Roman" w:cs="Times New Roman"/>
          <w:b/>
          <w:sz w:val="24"/>
          <w:szCs w:val="24"/>
        </w:rPr>
        <w:t xml:space="preserve">: </w:t>
      </w:r>
      <w:r w:rsidR="0010251A" w:rsidRPr="00E51B6C">
        <w:rPr>
          <w:rFonts w:ascii="Times New Roman" w:hAnsi="Times New Roman" w:cs="Times New Roman"/>
          <w:szCs w:val="24"/>
        </w:rPr>
        <w:t>A principios</w:t>
      </w:r>
      <w:r w:rsidR="003F3D57" w:rsidRPr="00E51B6C">
        <w:rPr>
          <w:rFonts w:ascii="Times New Roman" w:eastAsia="Times New Roman" w:hAnsi="Times New Roman" w:cs="Times New Roman"/>
          <w:szCs w:val="24"/>
        </w:rPr>
        <w:t xml:space="preserve"> de la década de los noventa</w:t>
      </w:r>
      <w:r w:rsidR="00FC1C1A">
        <w:rPr>
          <w:rFonts w:ascii="Times New Roman" w:eastAsia="Times New Roman" w:hAnsi="Times New Roman" w:cs="Times New Roman"/>
          <w:szCs w:val="24"/>
        </w:rPr>
        <w:t>,</w:t>
      </w:r>
      <w:r w:rsidR="00CE5519" w:rsidRPr="00E51B6C">
        <w:rPr>
          <w:rFonts w:ascii="Times New Roman" w:eastAsia="Times New Roman" w:hAnsi="Times New Roman" w:cs="Times New Roman"/>
          <w:szCs w:val="24"/>
        </w:rPr>
        <w:t xml:space="preserve"> </w:t>
      </w:r>
      <w:r w:rsidR="00D53B4A" w:rsidRPr="00E51B6C">
        <w:rPr>
          <w:rFonts w:ascii="Times New Roman" w:eastAsia="Times New Roman" w:hAnsi="Times New Roman" w:cs="Times New Roman"/>
          <w:szCs w:val="24"/>
        </w:rPr>
        <w:t>cobra relevancia</w:t>
      </w:r>
      <w:r w:rsidR="00CE5519" w:rsidRPr="00E51B6C">
        <w:rPr>
          <w:rFonts w:ascii="Times New Roman" w:eastAsia="Times New Roman" w:hAnsi="Times New Roman" w:cs="Times New Roman"/>
          <w:szCs w:val="24"/>
        </w:rPr>
        <w:t xml:space="preserve"> la expansión de sistemas de cultivo bajo cubierta en el Cinturón Hortícola del partido de General Pueyrredon</w:t>
      </w:r>
      <w:r w:rsidR="00CE4BFD" w:rsidRPr="00E51B6C">
        <w:rPr>
          <w:rFonts w:ascii="Times New Roman" w:eastAsia="Times New Roman" w:hAnsi="Times New Roman" w:cs="Times New Roman"/>
          <w:szCs w:val="24"/>
        </w:rPr>
        <w:t xml:space="preserve"> que</w:t>
      </w:r>
      <w:r w:rsidR="00CE5519" w:rsidRPr="00E51B6C">
        <w:rPr>
          <w:rFonts w:ascii="Times New Roman" w:eastAsia="Times New Roman" w:hAnsi="Times New Roman" w:cs="Times New Roman"/>
          <w:szCs w:val="24"/>
        </w:rPr>
        <w:t>,</w:t>
      </w:r>
      <w:r w:rsidR="0010251A" w:rsidRPr="00E51B6C">
        <w:rPr>
          <w:rFonts w:ascii="Times New Roman" w:hAnsi="Times New Roman" w:cs="Times New Roman"/>
          <w:szCs w:val="24"/>
        </w:rPr>
        <w:t xml:space="preserve"> en conjunto con los sistemas a campo, </w:t>
      </w:r>
      <w:r w:rsidR="00CE4BFD" w:rsidRPr="00E51B6C">
        <w:rPr>
          <w:rFonts w:ascii="Times New Roman" w:eastAsia="Times New Roman" w:hAnsi="Times New Roman" w:cs="Times New Roman"/>
          <w:szCs w:val="24"/>
        </w:rPr>
        <w:t>revelan un proceso de</w:t>
      </w:r>
      <w:r w:rsidR="00CE5519" w:rsidRPr="00E51B6C">
        <w:rPr>
          <w:rFonts w:ascii="Times New Roman" w:eastAsia="Times New Roman" w:hAnsi="Times New Roman" w:cs="Times New Roman"/>
          <w:szCs w:val="24"/>
        </w:rPr>
        <w:t xml:space="preserve"> intensificación del uso del suelo e insumos. En este contexto, el trabajo propone </w:t>
      </w:r>
      <w:r w:rsidR="00D53B4A" w:rsidRPr="00E51B6C">
        <w:rPr>
          <w:rFonts w:ascii="Times New Roman" w:hAnsi="Times New Roman" w:cs="Times New Roman"/>
          <w:szCs w:val="24"/>
        </w:rPr>
        <w:t xml:space="preserve">analizar </w:t>
      </w:r>
      <w:r w:rsidR="00CD6588" w:rsidRPr="00E51B6C">
        <w:rPr>
          <w:rFonts w:ascii="Times New Roman" w:hAnsi="Times New Roman" w:cs="Times New Roman"/>
          <w:szCs w:val="24"/>
        </w:rPr>
        <w:t>el avance de la superficie hortícola marplatense</w:t>
      </w:r>
      <w:r w:rsidR="00CE4BFD" w:rsidRPr="00E51B6C">
        <w:rPr>
          <w:rFonts w:ascii="Times New Roman" w:hAnsi="Times New Roman" w:cs="Times New Roman"/>
          <w:szCs w:val="24"/>
        </w:rPr>
        <w:t xml:space="preserve"> a campo y bajo cubierta</w:t>
      </w:r>
      <w:r w:rsidR="00CD6588" w:rsidRPr="00E51B6C">
        <w:rPr>
          <w:rFonts w:ascii="Times New Roman" w:hAnsi="Times New Roman" w:cs="Times New Roman"/>
          <w:szCs w:val="24"/>
        </w:rPr>
        <w:t xml:space="preserve"> </w:t>
      </w:r>
      <w:r w:rsidR="00CE4BFD" w:rsidRPr="00E51B6C">
        <w:rPr>
          <w:rFonts w:ascii="Times New Roman" w:hAnsi="Times New Roman" w:cs="Times New Roman"/>
          <w:szCs w:val="24"/>
        </w:rPr>
        <w:t>entre 1</w:t>
      </w:r>
      <w:r w:rsidR="008800D1" w:rsidRPr="00E51B6C">
        <w:rPr>
          <w:rFonts w:ascii="Times New Roman" w:hAnsi="Times New Roman" w:cs="Times New Roman"/>
          <w:szCs w:val="24"/>
        </w:rPr>
        <w:t>9</w:t>
      </w:r>
      <w:r w:rsidR="00CE4BFD" w:rsidRPr="00E51B6C">
        <w:rPr>
          <w:rFonts w:ascii="Times New Roman" w:hAnsi="Times New Roman" w:cs="Times New Roman"/>
          <w:szCs w:val="24"/>
        </w:rPr>
        <w:t>89 y 2015</w:t>
      </w:r>
      <w:r w:rsidR="00CD6588" w:rsidRPr="00E51B6C">
        <w:rPr>
          <w:rFonts w:ascii="Times New Roman" w:hAnsi="Times New Roman" w:cs="Times New Roman"/>
          <w:szCs w:val="24"/>
        </w:rPr>
        <w:t>, y evaluar</w:t>
      </w:r>
      <w:r w:rsidR="00CE4BFD" w:rsidRPr="00E51B6C">
        <w:rPr>
          <w:rFonts w:ascii="Times New Roman" w:hAnsi="Times New Roman" w:cs="Times New Roman"/>
          <w:szCs w:val="24"/>
        </w:rPr>
        <w:t xml:space="preserve"> la importancia de</w:t>
      </w:r>
      <w:r w:rsidR="00CD6588" w:rsidRPr="00E51B6C">
        <w:rPr>
          <w:rFonts w:ascii="Times New Roman" w:hAnsi="Times New Roman" w:cs="Times New Roman"/>
          <w:szCs w:val="24"/>
        </w:rPr>
        <w:t xml:space="preserve"> los principales </w:t>
      </w:r>
      <w:r w:rsidR="00CE4BFD" w:rsidRPr="00E51B6C">
        <w:rPr>
          <w:rFonts w:ascii="Times New Roman" w:hAnsi="Times New Roman" w:cs="Times New Roman"/>
          <w:szCs w:val="24"/>
        </w:rPr>
        <w:t xml:space="preserve">impactos </w:t>
      </w:r>
      <w:r w:rsidR="00CD6588" w:rsidRPr="00E51B6C">
        <w:rPr>
          <w:rFonts w:ascii="Times New Roman" w:hAnsi="Times New Roman" w:cs="Times New Roman"/>
          <w:szCs w:val="24"/>
        </w:rPr>
        <w:t xml:space="preserve">ambientales que afectan a la sustentabilidad ecológica del sistema hortícola. </w:t>
      </w:r>
    </w:p>
    <w:p w14:paraId="322DFE11" w14:textId="12658D7E" w:rsidR="00E51B6C" w:rsidRDefault="005D5612" w:rsidP="004E2C10">
      <w:pPr>
        <w:spacing w:after="0" w:line="240" w:lineRule="auto"/>
        <w:jc w:val="both"/>
        <w:rPr>
          <w:rFonts w:ascii="Times New Roman" w:hAnsi="Times New Roman" w:cs="Times New Roman"/>
          <w:szCs w:val="24"/>
        </w:rPr>
      </w:pPr>
      <w:r>
        <w:rPr>
          <w:rFonts w:ascii="Times New Roman" w:hAnsi="Times New Roman" w:cs="Times New Roman"/>
          <w:szCs w:val="24"/>
        </w:rPr>
        <w:t>Se</w:t>
      </w:r>
      <w:r w:rsidR="006F2084" w:rsidRPr="00E51B6C">
        <w:rPr>
          <w:rFonts w:ascii="Times New Roman" w:hAnsi="Times New Roman" w:cs="Times New Roman"/>
          <w:szCs w:val="24"/>
        </w:rPr>
        <w:t xml:space="preserve"> </w:t>
      </w:r>
      <w:r w:rsidR="00CE4BFD" w:rsidRPr="00E51B6C">
        <w:rPr>
          <w:rFonts w:ascii="Times New Roman" w:hAnsi="Times New Roman" w:cs="Times New Roman"/>
          <w:szCs w:val="24"/>
        </w:rPr>
        <w:t>digitalizaron</w:t>
      </w:r>
      <w:r w:rsidR="006F2084" w:rsidRPr="00E51B6C">
        <w:rPr>
          <w:rFonts w:ascii="Times New Roman" w:hAnsi="Times New Roman" w:cs="Times New Roman"/>
          <w:szCs w:val="24"/>
        </w:rPr>
        <w:t xml:space="preserve"> las áreas hortícolas</w:t>
      </w:r>
      <w:r w:rsidR="000C06B8" w:rsidRPr="00E51B6C">
        <w:rPr>
          <w:rFonts w:ascii="Times New Roman" w:hAnsi="Times New Roman" w:cs="Times New Roman"/>
          <w:szCs w:val="24"/>
        </w:rPr>
        <w:t xml:space="preserve"> </w:t>
      </w:r>
      <w:r w:rsidR="00F7362D" w:rsidRPr="00E51B6C">
        <w:rPr>
          <w:rFonts w:ascii="Times New Roman" w:hAnsi="Times New Roman" w:cs="Times New Roman"/>
          <w:szCs w:val="24"/>
        </w:rPr>
        <w:t>bajo cubierta y a campo</w:t>
      </w:r>
      <w:r w:rsidR="006F2084" w:rsidRPr="00E51B6C">
        <w:rPr>
          <w:rFonts w:ascii="Times New Roman" w:hAnsi="Times New Roman" w:cs="Times New Roman"/>
          <w:szCs w:val="24"/>
        </w:rPr>
        <w:t xml:space="preserve"> </w:t>
      </w:r>
      <w:r w:rsidR="00120111" w:rsidRPr="00E51B6C">
        <w:rPr>
          <w:rFonts w:ascii="Times New Roman" w:hAnsi="Times New Roman" w:cs="Times New Roman"/>
          <w:szCs w:val="24"/>
        </w:rPr>
        <w:t>del P</w:t>
      </w:r>
      <w:r w:rsidR="00932A78" w:rsidRPr="00E51B6C">
        <w:rPr>
          <w:rFonts w:ascii="Times New Roman" w:hAnsi="Times New Roman" w:cs="Times New Roman"/>
          <w:szCs w:val="24"/>
        </w:rPr>
        <w:t>artido</w:t>
      </w:r>
      <w:r w:rsidR="00640B8A" w:rsidRPr="00E51B6C">
        <w:rPr>
          <w:rFonts w:ascii="Times New Roman" w:hAnsi="Times New Roman" w:cs="Times New Roman"/>
          <w:szCs w:val="24"/>
        </w:rPr>
        <w:t xml:space="preserve"> </w:t>
      </w:r>
      <w:r w:rsidR="00CE4BFD" w:rsidRPr="00E51B6C">
        <w:rPr>
          <w:rFonts w:ascii="Times New Roman" w:hAnsi="Times New Roman" w:cs="Times New Roman"/>
          <w:szCs w:val="24"/>
        </w:rPr>
        <w:t>(</w:t>
      </w:r>
      <w:r w:rsidR="000C06B8" w:rsidRPr="00E51B6C">
        <w:rPr>
          <w:rFonts w:ascii="Times New Roman" w:hAnsi="Times New Roman" w:cs="Times New Roman"/>
          <w:szCs w:val="24"/>
        </w:rPr>
        <w:t>ArcGis 10.1</w:t>
      </w:r>
      <w:r w:rsidR="00CE4BFD" w:rsidRPr="00E51B6C">
        <w:rPr>
          <w:rFonts w:ascii="Times New Roman" w:hAnsi="Times New Roman" w:cs="Times New Roman"/>
          <w:szCs w:val="24"/>
        </w:rPr>
        <w:t>)</w:t>
      </w:r>
      <w:r w:rsidR="00E51B6C">
        <w:rPr>
          <w:rFonts w:ascii="Times New Roman" w:hAnsi="Times New Roman" w:cs="Times New Roman"/>
          <w:szCs w:val="24"/>
        </w:rPr>
        <w:t xml:space="preserve"> </w:t>
      </w:r>
      <w:r w:rsidR="008B18B1" w:rsidRPr="00E51B6C">
        <w:rPr>
          <w:rFonts w:ascii="Times New Roman" w:hAnsi="Times New Roman" w:cs="Times New Roman"/>
          <w:szCs w:val="24"/>
        </w:rPr>
        <w:t>sobre una</w:t>
      </w:r>
      <w:r w:rsidR="006F2084" w:rsidRPr="00E51B6C">
        <w:rPr>
          <w:rFonts w:ascii="Times New Roman" w:hAnsi="Times New Roman" w:cs="Times New Roman"/>
          <w:szCs w:val="24"/>
        </w:rPr>
        <w:t xml:space="preserve"> imagen satelital Landsat 8, sensor OLI</w:t>
      </w:r>
      <w:r w:rsidR="001634A1" w:rsidRPr="00E51B6C">
        <w:rPr>
          <w:rFonts w:ascii="Times New Roman" w:hAnsi="Times New Roman" w:cs="Times New Roman"/>
          <w:szCs w:val="24"/>
        </w:rPr>
        <w:t xml:space="preserve">, </w:t>
      </w:r>
      <w:r w:rsidR="00F619D0" w:rsidRPr="00E51B6C">
        <w:rPr>
          <w:rFonts w:ascii="Times New Roman" w:hAnsi="Times New Roman" w:cs="Times New Roman"/>
          <w:szCs w:val="24"/>
        </w:rPr>
        <w:t xml:space="preserve">del año 2015 </w:t>
      </w:r>
      <w:r w:rsidR="000348DE" w:rsidRPr="00E51B6C">
        <w:rPr>
          <w:rFonts w:ascii="Times New Roman" w:hAnsi="Times New Roman" w:cs="Times New Roman"/>
          <w:szCs w:val="24"/>
        </w:rPr>
        <w:t xml:space="preserve">previamente </w:t>
      </w:r>
      <w:r w:rsidR="001634A1" w:rsidRPr="00E51B6C">
        <w:rPr>
          <w:rFonts w:ascii="Times New Roman" w:hAnsi="Times New Roman" w:cs="Times New Roman"/>
          <w:szCs w:val="24"/>
        </w:rPr>
        <w:t xml:space="preserve">procesada </w:t>
      </w:r>
      <w:r w:rsidR="00CE4BFD" w:rsidRPr="00E51B6C">
        <w:rPr>
          <w:rFonts w:ascii="Times New Roman" w:hAnsi="Times New Roman" w:cs="Times New Roman"/>
          <w:szCs w:val="24"/>
        </w:rPr>
        <w:t>(</w:t>
      </w:r>
      <w:r w:rsidR="001634A1" w:rsidRPr="00E51B6C">
        <w:rPr>
          <w:rFonts w:ascii="Times New Roman" w:hAnsi="Times New Roman" w:cs="Times New Roman"/>
          <w:szCs w:val="24"/>
        </w:rPr>
        <w:t>ENVI 5.1</w:t>
      </w:r>
      <w:r w:rsidR="00CE4BFD" w:rsidRPr="00E51B6C">
        <w:rPr>
          <w:rFonts w:ascii="Times New Roman" w:hAnsi="Times New Roman" w:cs="Times New Roman"/>
          <w:szCs w:val="24"/>
        </w:rPr>
        <w:t>)</w:t>
      </w:r>
      <w:r w:rsidR="008B18B1" w:rsidRPr="00E51B6C">
        <w:rPr>
          <w:rFonts w:ascii="Times New Roman" w:hAnsi="Times New Roman" w:cs="Times New Roman"/>
          <w:szCs w:val="24"/>
        </w:rPr>
        <w:t>.</w:t>
      </w:r>
      <w:r w:rsidR="000C06B8" w:rsidRPr="00E51B6C">
        <w:rPr>
          <w:rFonts w:ascii="Times New Roman" w:hAnsi="Times New Roman" w:cs="Times New Roman"/>
          <w:szCs w:val="24"/>
        </w:rPr>
        <w:t xml:space="preserve"> </w:t>
      </w:r>
    </w:p>
    <w:p w14:paraId="415DADB7" w14:textId="5934774F" w:rsidR="00CE5519" w:rsidRPr="00E51B6C" w:rsidRDefault="005D5612" w:rsidP="004E2C10">
      <w:pPr>
        <w:spacing w:after="0" w:line="240" w:lineRule="auto"/>
        <w:jc w:val="both"/>
        <w:rPr>
          <w:rFonts w:ascii="Times New Roman" w:hAnsi="Times New Roman" w:cs="Times New Roman"/>
          <w:szCs w:val="24"/>
        </w:rPr>
      </w:pPr>
      <w:r>
        <w:rPr>
          <w:rFonts w:ascii="Times New Roman" w:hAnsi="Times New Roman" w:cs="Times New Roman"/>
          <w:szCs w:val="24"/>
        </w:rPr>
        <w:t>S</w:t>
      </w:r>
      <w:r w:rsidR="008800D1" w:rsidRPr="00E51B6C">
        <w:rPr>
          <w:rFonts w:ascii="Times New Roman" w:hAnsi="Times New Roman" w:cs="Times New Roman"/>
          <w:szCs w:val="24"/>
        </w:rPr>
        <w:t>obre la</w:t>
      </w:r>
      <w:r w:rsidR="00CE5519" w:rsidRPr="00E51B6C">
        <w:rPr>
          <w:rFonts w:ascii="Times New Roman" w:eastAsia="Times New Roman" w:hAnsi="Times New Roman" w:cs="Times New Roman"/>
          <w:szCs w:val="24"/>
        </w:rPr>
        <w:t xml:space="preserve"> base </w:t>
      </w:r>
      <w:r w:rsidR="008800D1" w:rsidRPr="00E51B6C">
        <w:rPr>
          <w:rFonts w:ascii="Times New Roman" w:eastAsia="Times New Roman" w:hAnsi="Times New Roman" w:cs="Times New Roman"/>
          <w:szCs w:val="24"/>
        </w:rPr>
        <w:t xml:space="preserve">de </w:t>
      </w:r>
      <w:r w:rsidR="00CE5519" w:rsidRPr="00E51B6C">
        <w:rPr>
          <w:rFonts w:ascii="Times New Roman" w:eastAsia="Times New Roman" w:hAnsi="Times New Roman" w:cs="Times New Roman"/>
          <w:szCs w:val="24"/>
        </w:rPr>
        <w:t>estudios antecedentes y entrevistas</w:t>
      </w:r>
      <w:r>
        <w:rPr>
          <w:rFonts w:ascii="Times New Roman" w:eastAsia="Times New Roman" w:hAnsi="Times New Roman" w:cs="Times New Roman"/>
          <w:szCs w:val="24"/>
        </w:rPr>
        <w:t xml:space="preserve"> semiestructuradas</w:t>
      </w:r>
      <w:r w:rsidR="00CE5519" w:rsidRPr="00E51B6C">
        <w:rPr>
          <w:rFonts w:ascii="Times New Roman" w:eastAsia="Times New Roman" w:hAnsi="Times New Roman" w:cs="Times New Roman"/>
          <w:szCs w:val="24"/>
        </w:rPr>
        <w:t>, se aplicó una metodología específica de evaluación de impactos ambientales. Los resultados sugieren que</w:t>
      </w:r>
      <w:r w:rsidR="00981358" w:rsidRPr="00E51B6C">
        <w:rPr>
          <w:rFonts w:ascii="Times New Roman" w:hAnsi="Times New Roman" w:cs="Times New Roman"/>
          <w:szCs w:val="24"/>
        </w:rPr>
        <w:t xml:space="preserve"> el área hortícola avanzó de manera significativa en los últimos años, y que</w:t>
      </w:r>
      <w:r w:rsidR="00CE5519" w:rsidRPr="00E51B6C">
        <w:rPr>
          <w:rFonts w:ascii="Times New Roman" w:eastAsia="Times New Roman" w:hAnsi="Times New Roman" w:cs="Times New Roman"/>
          <w:szCs w:val="24"/>
        </w:rPr>
        <w:t xml:space="preserve"> el sistema bajo cubierta es </w:t>
      </w:r>
      <w:r w:rsidR="00981358" w:rsidRPr="00E51B6C">
        <w:rPr>
          <w:rFonts w:ascii="Times New Roman" w:hAnsi="Times New Roman" w:cs="Times New Roman"/>
          <w:szCs w:val="24"/>
        </w:rPr>
        <w:t xml:space="preserve">considerado </w:t>
      </w:r>
      <w:r>
        <w:rPr>
          <w:rFonts w:ascii="Times New Roman" w:hAnsi="Times New Roman" w:cs="Times New Roman"/>
          <w:szCs w:val="24"/>
        </w:rPr>
        <w:t xml:space="preserve">ecológicamente </w:t>
      </w:r>
      <w:r w:rsidR="00CE5519" w:rsidRPr="00E51B6C">
        <w:rPr>
          <w:rFonts w:ascii="Times New Roman" w:eastAsia="Times New Roman" w:hAnsi="Times New Roman" w:cs="Times New Roman"/>
          <w:szCs w:val="24"/>
        </w:rPr>
        <w:t>menos sustentable, debido principalmente al</w:t>
      </w:r>
      <w:r w:rsidR="00CE5519" w:rsidRPr="00E51B6C">
        <w:rPr>
          <w:rFonts w:ascii="Times New Roman" w:eastAsia="Times New Roman" w:hAnsi="Times New Roman" w:cs="Times New Roman"/>
          <w:i/>
          <w:szCs w:val="24"/>
        </w:rPr>
        <w:t xml:space="preserve"> </w:t>
      </w:r>
      <w:r w:rsidR="00CE5519" w:rsidRPr="00E51B6C">
        <w:rPr>
          <w:rFonts w:ascii="Times New Roman" w:eastAsia="Times New Roman" w:hAnsi="Times New Roman" w:cs="Times New Roman"/>
          <w:szCs w:val="24"/>
        </w:rPr>
        <w:t>inadecuado uso de plaguicidas</w:t>
      </w:r>
      <w:r w:rsidR="00981358" w:rsidRPr="00E51B6C">
        <w:rPr>
          <w:rFonts w:ascii="Times New Roman" w:hAnsi="Times New Roman" w:cs="Times New Roman"/>
          <w:szCs w:val="24"/>
        </w:rPr>
        <w:t xml:space="preserve"> y al laboreo excesivo del suelo.</w:t>
      </w:r>
    </w:p>
    <w:p w14:paraId="41DE1DF9" w14:textId="3583601E" w:rsidR="00CE5519" w:rsidRDefault="008800D1" w:rsidP="004E2C10">
      <w:pPr>
        <w:spacing w:after="0" w:line="240" w:lineRule="auto"/>
        <w:jc w:val="both"/>
        <w:rPr>
          <w:rFonts w:ascii="Times New Roman" w:eastAsia="Times New Roman" w:hAnsi="Times New Roman" w:cs="Times New Roman"/>
        </w:rPr>
      </w:pPr>
      <w:r w:rsidRPr="00E51B6C">
        <w:rPr>
          <w:rFonts w:ascii="Times New Roman" w:eastAsia="Times New Roman" w:hAnsi="Times New Roman" w:cs="Times New Roman"/>
          <w:szCs w:val="24"/>
        </w:rPr>
        <w:t>S</w:t>
      </w:r>
      <w:r w:rsidR="00CE5519" w:rsidRPr="00E51B6C">
        <w:rPr>
          <w:rFonts w:ascii="Times New Roman" w:eastAsia="Times New Roman" w:hAnsi="Times New Roman" w:cs="Times New Roman"/>
          <w:szCs w:val="24"/>
        </w:rPr>
        <w:t xml:space="preserve">e espera que el </w:t>
      </w:r>
      <w:r w:rsidR="00C63F76" w:rsidRPr="00E51B6C">
        <w:rPr>
          <w:rFonts w:ascii="Times New Roman" w:hAnsi="Times New Roman" w:cs="Times New Roman"/>
          <w:szCs w:val="24"/>
        </w:rPr>
        <w:t xml:space="preserve">presente </w:t>
      </w:r>
      <w:r w:rsidR="00CE5519" w:rsidRPr="00E51B6C">
        <w:rPr>
          <w:rFonts w:ascii="Times New Roman" w:eastAsia="Times New Roman" w:hAnsi="Times New Roman" w:cs="Times New Roman"/>
          <w:szCs w:val="24"/>
        </w:rPr>
        <w:t>estudio</w:t>
      </w:r>
      <w:r w:rsidR="00C63F76" w:rsidRPr="00E51B6C">
        <w:rPr>
          <w:rFonts w:ascii="Times New Roman" w:hAnsi="Times New Roman" w:cs="Times New Roman"/>
          <w:szCs w:val="24"/>
        </w:rPr>
        <w:t xml:space="preserve"> sirva como</w:t>
      </w:r>
      <w:r w:rsidR="008D4FE5">
        <w:rPr>
          <w:rFonts w:ascii="Times New Roman" w:eastAsia="Times New Roman" w:hAnsi="Times New Roman" w:cs="Times New Roman"/>
          <w:szCs w:val="24"/>
        </w:rPr>
        <w:t xml:space="preserve"> contribución</w:t>
      </w:r>
      <w:r w:rsidR="00CE5519" w:rsidRPr="00E51B6C">
        <w:rPr>
          <w:rFonts w:ascii="Times New Roman" w:eastAsia="Times New Roman" w:hAnsi="Times New Roman" w:cs="Times New Roman"/>
          <w:szCs w:val="24"/>
        </w:rPr>
        <w:t xml:space="preserve"> a la evaluación de la </w:t>
      </w:r>
      <w:r w:rsidR="00CE5519" w:rsidRPr="00E51B6C">
        <w:rPr>
          <w:rFonts w:ascii="Times New Roman" w:eastAsia="Times New Roman" w:hAnsi="Times New Roman" w:cs="Times New Roman"/>
        </w:rPr>
        <w:t>sustentabilidad del área de estudio en el marco de una gestión ambiental de sistemas hortícolas.</w:t>
      </w:r>
    </w:p>
    <w:p w14:paraId="339EFADA" w14:textId="77777777" w:rsidR="00246149" w:rsidRPr="00E51B6C" w:rsidRDefault="00246149" w:rsidP="004E2C10">
      <w:pPr>
        <w:spacing w:after="0" w:line="240" w:lineRule="auto"/>
        <w:jc w:val="both"/>
        <w:rPr>
          <w:rFonts w:ascii="Times New Roman" w:hAnsi="Times New Roman" w:cs="Times New Roman"/>
        </w:rPr>
      </w:pPr>
    </w:p>
    <w:p w14:paraId="41953C3A" w14:textId="1EE4B288" w:rsidR="005601FF" w:rsidRDefault="00B65DA0" w:rsidP="004E2C10">
      <w:pPr>
        <w:spacing w:after="0" w:line="240" w:lineRule="auto"/>
        <w:jc w:val="both"/>
        <w:rPr>
          <w:rFonts w:ascii="Times New Roman" w:hAnsi="Times New Roman" w:cs="Times New Roman"/>
        </w:rPr>
      </w:pPr>
      <w:r w:rsidRPr="00781B96">
        <w:rPr>
          <w:rFonts w:ascii="Times New Roman" w:hAnsi="Times New Roman" w:cs="Times New Roman"/>
          <w:b/>
        </w:rPr>
        <w:t>Palabras clave</w:t>
      </w:r>
      <w:r w:rsidR="005601FF" w:rsidRPr="00781B96">
        <w:rPr>
          <w:rFonts w:ascii="Times New Roman" w:hAnsi="Times New Roman" w:cs="Times New Roman"/>
          <w:b/>
        </w:rPr>
        <w:t>:</w:t>
      </w:r>
      <w:r w:rsidR="006D1663" w:rsidRPr="00781B96">
        <w:rPr>
          <w:rFonts w:ascii="Times New Roman" w:hAnsi="Times New Roman" w:cs="Times New Roman"/>
        </w:rPr>
        <w:t xml:space="preserve"> expansión hortícola; </w:t>
      </w:r>
      <w:r w:rsidR="00B31520" w:rsidRPr="00781B96">
        <w:rPr>
          <w:rFonts w:ascii="Times New Roman" w:hAnsi="Times New Roman" w:cs="Times New Roman"/>
        </w:rPr>
        <w:t>periurbano productivo; problemas ambientales; factores ambientales.</w:t>
      </w:r>
      <w:r w:rsidR="006D1663" w:rsidRPr="00781B96">
        <w:rPr>
          <w:rFonts w:ascii="Times New Roman" w:hAnsi="Times New Roman" w:cs="Times New Roman"/>
        </w:rPr>
        <w:t xml:space="preserve"> </w:t>
      </w:r>
    </w:p>
    <w:p w14:paraId="46A1C733" w14:textId="77777777" w:rsidR="00BD3E5C" w:rsidRPr="00781B96" w:rsidRDefault="00BD3E5C" w:rsidP="004E2C10">
      <w:pPr>
        <w:spacing w:after="0" w:line="240" w:lineRule="auto"/>
        <w:jc w:val="both"/>
        <w:rPr>
          <w:rFonts w:ascii="Times New Roman" w:hAnsi="Times New Roman" w:cs="Times New Roman"/>
        </w:rPr>
      </w:pPr>
    </w:p>
    <w:p w14:paraId="1534448E" w14:textId="6CBC5652" w:rsidR="00111E21" w:rsidRDefault="002B7241" w:rsidP="004E2C10">
      <w:pPr>
        <w:spacing w:after="0" w:line="240" w:lineRule="auto"/>
        <w:jc w:val="both"/>
        <w:rPr>
          <w:rFonts w:ascii="Times New Roman" w:hAnsi="Times New Roman" w:cs="Times New Roman"/>
        </w:rPr>
      </w:pPr>
      <w:r>
        <w:rPr>
          <w:rFonts w:ascii="Times New Roman" w:hAnsi="Times New Roman" w:cs="Times New Roman"/>
          <w:b/>
          <w:sz w:val="24"/>
          <w:szCs w:val="24"/>
        </w:rPr>
        <w:t>Resumo</w:t>
      </w:r>
      <w:r w:rsidR="001C3A97">
        <w:rPr>
          <w:rFonts w:ascii="Times New Roman" w:hAnsi="Times New Roman" w:cs="Times New Roman"/>
          <w:b/>
          <w:sz w:val="24"/>
          <w:szCs w:val="24"/>
        </w:rPr>
        <w:t>:</w:t>
      </w:r>
      <w:r w:rsidR="003B2B10" w:rsidRPr="003B2B10">
        <w:t xml:space="preserve"> </w:t>
      </w:r>
      <w:r w:rsidR="003B2B10" w:rsidRPr="006B51B4">
        <w:rPr>
          <w:rFonts w:ascii="Times New Roman" w:hAnsi="Times New Roman" w:cs="Times New Roman"/>
        </w:rPr>
        <w:t>A princípios da década dos noventa, cobra relevância a expansão de sistemas de cultivo baixo coberta no Cinto Hortícola do partido de General Pueyrredon que, em conjunto com os sistemas a campo, revelam um processo de intensificação do uso do solo e insumos</w:t>
      </w:r>
      <w:r w:rsidR="006B51B4" w:rsidRPr="006B51B4">
        <w:rPr>
          <w:rFonts w:ascii="Times New Roman" w:hAnsi="Times New Roman" w:cs="Times New Roman"/>
        </w:rPr>
        <w:t>.</w:t>
      </w:r>
      <w:r w:rsidR="006B51B4" w:rsidRPr="006B51B4">
        <w:t xml:space="preserve"> </w:t>
      </w:r>
      <w:r w:rsidR="006B51B4" w:rsidRPr="006B51B4">
        <w:rPr>
          <w:rFonts w:ascii="Times New Roman" w:hAnsi="Times New Roman" w:cs="Times New Roman"/>
        </w:rPr>
        <w:t>Neste contexto, o trabalho propõe analisar o avanço da superfície hortícola marplatense a campo e baixo coberta entre 1989 e 2015, e avaliar a importância dos principais impactos ambientais que afectam à sustentabilidade ecológica do sistema hortícola.</w:t>
      </w:r>
    </w:p>
    <w:p w14:paraId="10487FE7" w14:textId="11FE0CFC" w:rsidR="00D94070" w:rsidRDefault="00D94070" w:rsidP="004E2C10">
      <w:pPr>
        <w:spacing w:after="0" w:line="240" w:lineRule="auto"/>
        <w:jc w:val="both"/>
        <w:rPr>
          <w:rFonts w:ascii="Times New Roman" w:hAnsi="Times New Roman" w:cs="Times New Roman"/>
        </w:rPr>
      </w:pPr>
      <w:r w:rsidRPr="00D94070">
        <w:rPr>
          <w:rFonts w:ascii="Times New Roman" w:hAnsi="Times New Roman" w:cs="Times New Roman"/>
        </w:rPr>
        <w:t>Digitalizaram-se as áreas hortícolas baixo coberta e a campo do Partido (ArcGis 10.1) sobre uma imagem satelital Landsat 8, sensor OLI, do ano 2015 previamente processada (ENVI 5.1).</w:t>
      </w:r>
    </w:p>
    <w:p w14:paraId="282A2964" w14:textId="54A05558" w:rsidR="00D64993" w:rsidRDefault="00D64993" w:rsidP="004E2C10">
      <w:pPr>
        <w:spacing w:after="0" w:line="240" w:lineRule="auto"/>
        <w:jc w:val="both"/>
        <w:rPr>
          <w:rFonts w:ascii="Times New Roman" w:hAnsi="Times New Roman" w:cs="Times New Roman"/>
        </w:rPr>
      </w:pPr>
      <w:r w:rsidRPr="00D64993">
        <w:rPr>
          <w:rFonts w:ascii="Times New Roman" w:hAnsi="Times New Roman" w:cs="Times New Roman"/>
        </w:rPr>
        <w:t>Sobre a base de estudos antecedentes e entrevistas semiestructuradas, aplicou-se uma metodologia específica de avaliação de impactos ambientais.</w:t>
      </w:r>
      <w:r w:rsidR="002B0C94" w:rsidRPr="002B0C94">
        <w:t xml:space="preserve"> </w:t>
      </w:r>
      <w:r w:rsidR="002B0C94" w:rsidRPr="002B0C94">
        <w:rPr>
          <w:rFonts w:ascii="Times New Roman" w:hAnsi="Times New Roman" w:cs="Times New Roman"/>
        </w:rPr>
        <w:t>Os resultados sugerem que o área hortícola avançou de maneira significativa nos últimos anos, e que o sistema baixo coberta é conceituado ecologicamente menos sustentável, devido principalmente ao inadequado uso de fungicidas e ao laboreo excessivo do solo.</w:t>
      </w:r>
    </w:p>
    <w:p w14:paraId="25F6E56A" w14:textId="3C7D53E2" w:rsidR="002B0C94" w:rsidRDefault="002B0C94" w:rsidP="004E2C10">
      <w:pPr>
        <w:spacing w:after="0" w:line="240" w:lineRule="auto"/>
        <w:jc w:val="both"/>
        <w:rPr>
          <w:rFonts w:ascii="Times New Roman" w:hAnsi="Times New Roman" w:cs="Times New Roman"/>
        </w:rPr>
      </w:pPr>
      <w:r w:rsidRPr="002B0C94">
        <w:rPr>
          <w:rFonts w:ascii="Times New Roman" w:hAnsi="Times New Roman" w:cs="Times New Roman"/>
        </w:rPr>
        <w:t xml:space="preserve">Espera-se que o presente estudo sirva como </w:t>
      </w:r>
      <w:r w:rsidR="008D4FE5" w:rsidRPr="008D4FE5">
        <w:rPr>
          <w:rFonts w:ascii="Times New Roman" w:hAnsi="Times New Roman" w:cs="Times New Roman"/>
        </w:rPr>
        <w:t>contribuição</w:t>
      </w:r>
      <w:r w:rsidR="008D4FE5">
        <w:rPr>
          <w:rFonts w:ascii="Times New Roman" w:hAnsi="Times New Roman" w:cs="Times New Roman"/>
        </w:rPr>
        <w:t xml:space="preserve"> </w:t>
      </w:r>
      <w:r w:rsidRPr="002B0C94">
        <w:rPr>
          <w:rFonts w:ascii="Times New Roman" w:hAnsi="Times New Roman" w:cs="Times New Roman"/>
        </w:rPr>
        <w:t>à avaliação da sustentabilidade do área de estudo no marco de uma gestão ambiental de sistemas hortícolas.</w:t>
      </w:r>
    </w:p>
    <w:p w14:paraId="4305FBBC" w14:textId="77777777" w:rsidR="002B0C94" w:rsidRPr="00D64993" w:rsidRDefault="002B0C94" w:rsidP="004E2C10">
      <w:pPr>
        <w:spacing w:after="0" w:line="240" w:lineRule="auto"/>
        <w:jc w:val="both"/>
        <w:rPr>
          <w:rFonts w:ascii="Times New Roman" w:hAnsi="Times New Roman" w:cs="Times New Roman"/>
        </w:rPr>
      </w:pPr>
    </w:p>
    <w:p w14:paraId="79828630" w14:textId="5B42E521" w:rsidR="00D40F59" w:rsidRDefault="00781B96" w:rsidP="004E2C10">
      <w:pPr>
        <w:spacing w:after="0" w:line="240" w:lineRule="auto"/>
        <w:jc w:val="both"/>
        <w:rPr>
          <w:rFonts w:ascii="Times New Roman" w:hAnsi="Times New Roman" w:cs="Times New Roman"/>
        </w:rPr>
      </w:pPr>
      <w:r w:rsidRPr="006B51B4">
        <w:rPr>
          <w:rFonts w:ascii="Times New Roman" w:hAnsi="Times New Roman" w:cs="Times New Roman"/>
          <w:b/>
        </w:rPr>
        <w:t>Palavras-chave:</w:t>
      </w:r>
      <w:r w:rsidR="006D2D42" w:rsidRPr="006D2D42">
        <w:t xml:space="preserve"> </w:t>
      </w:r>
      <w:r w:rsidR="006D2D42" w:rsidRPr="00D40F59">
        <w:rPr>
          <w:rFonts w:ascii="Times New Roman" w:hAnsi="Times New Roman" w:cs="Times New Roman"/>
        </w:rPr>
        <w:t>expansão hortícola; periurbano produtivo; problemas ambientais; factores ambientais.</w:t>
      </w:r>
    </w:p>
    <w:p w14:paraId="305D0EA9" w14:textId="77777777" w:rsidR="004E2C10" w:rsidRPr="00F42696" w:rsidRDefault="004E2C10" w:rsidP="004E2C10">
      <w:pPr>
        <w:spacing w:after="0" w:line="240" w:lineRule="auto"/>
        <w:jc w:val="both"/>
        <w:rPr>
          <w:rFonts w:ascii="Times New Roman" w:hAnsi="Times New Roman" w:cs="Times New Roman"/>
        </w:rPr>
      </w:pPr>
    </w:p>
    <w:p w14:paraId="2053428E" w14:textId="77777777" w:rsidR="006D5982" w:rsidRDefault="006D5982" w:rsidP="00AE6483">
      <w:pPr>
        <w:spacing w:before="40" w:after="20" w:line="240" w:lineRule="auto"/>
        <w:rPr>
          <w:rFonts w:ascii="Times New Roman" w:hAnsi="Times New Roman" w:cs="Times New Roman"/>
          <w:b/>
          <w:sz w:val="24"/>
          <w:szCs w:val="24"/>
        </w:rPr>
      </w:pPr>
    </w:p>
    <w:p w14:paraId="1C2C112C" w14:textId="77777777" w:rsidR="006D5982" w:rsidRDefault="006D5982" w:rsidP="00AE6483">
      <w:pPr>
        <w:spacing w:before="40" w:after="20" w:line="240" w:lineRule="auto"/>
        <w:rPr>
          <w:rFonts w:ascii="Times New Roman" w:hAnsi="Times New Roman" w:cs="Times New Roman"/>
          <w:b/>
          <w:sz w:val="24"/>
          <w:szCs w:val="24"/>
        </w:rPr>
      </w:pPr>
    </w:p>
    <w:p w14:paraId="2651C28E" w14:textId="77777777" w:rsidR="006D5982" w:rsidRDefault="006D5982" w:rsidP="00AE6483">
      <w:pPr>
        <w:spacing w:before="40" w:after="20" w:line="240" w:lineRule="auto"/>
        <w:rPr>
          <w:rFonts w:ascii="Times New Roman" w:hAnsi="Times New Roman" w:cs="Times New Roman"/>
          <w:b/>
          <w:sz w:val="24"/>
          <w:szCs w:val="24"/>
        </w:rPr>
      </w:pPr>
    </w:p>
    <w:p w14:paraId="72307DBE" w14:textId="619B8532" w:rsidR="00371201" w:rsidRDefault="002B7241" w:rsidP="00AE6483">
      <w:pPr>
        <w:spacing w:before="40" w:after="20" w:line="240" w:lineRule="auto"/>
        <w:rPr>
          <w:rFonts w:ascii="Times New Roman" w:hAnsi="Times New Roman" w:cs="Times New Roman"/>
          <w:b/>
          <w:sz w:val="24"/>
          <w:szCs w:val="24"/>
        </w:rPr>
      </w:pPr>
      <w:r w:rsidRPr="00AE6483">
        <w:rPr>
          <w:rFonts w:ascii="Times New Roman" w:hAnsi="Times New Roman" w:cs="Times New Roman"/>
          <w:b/>
          <w:sz w:val="24"/>
          <w:szCs w:val="24"/>
        </w:rPr>
        <w:lastRenderedPageBreak/>
        <w:t>Introducción</w:t>
      </w:r>
    </w:p>
    <w:p w14:paraId="53BDABD0" w14:textId="77777777" w:rsidR="00246149" w:rsidRPr="00AE6483" w:rsidRDefault="00246149" w:rsidP="00AE6483">
      <w:pPr>
        <w:spacing w:before="40" w:after="20" w:line="240" w:lineRule="auto"/>
        <w:rPr>
          <w:rFonts w:ascii="Times New Roman" w:hAnsi="Times New Roman" w:cs="Times New Roman"/>
          <w:b/>
          <w:sz w:val="24"/>
          <w:szCs w:val="24"/>
        </w:rPr>
      </w:pPr>
    </w:p>
    <w:p w14:paraId="4954D38A" w14:textId="4366DBFE" w:rsidR="00371201" w:rsidRPr="00AE6483" w:rsidRDefault="00371201" w:rsidP="00106987">
      <w:pPr>
        <w:spacing w:after="0" w:line="240" w:lineRule="auto"/>
        <w:ind w:firstLine="709"/>
        <w:jc w:val="both"/>
        <w:rPr>
          <w:rFonts w:ascii="Times New Roman" w:eastAsia="Times New Roman" w:hAnsi="Times New Roman" w:cs="Times New Roman"/>
          <w:sz w:val="24"/>
          <w:szCs w:val="24"/>
        </w:rPr>
      </w:pPr>
      <w:r w:rsidRPr="00AE6483">
        <w:rPr>
          <w:rFonts w:ascii="Times New Roman" w:eastAsia="Times New Roman" w:hAnsi="Times New Roman" w:cs="Times New Roman"/>
          <w:sz w:val="24"/>
          <w:szCs w:val="24"/>
        </w:rPr>
        <w:t xml:space="preserve">Durante las últimas décadas, en </w:t>
      </w:r>
      <w:r w:rsidR="0010065D" w:rsidRPr="00AE6483">
        <w:rPr>
          <w:rFonts w:ascii="Times New Roman" w:eastAsia="Times New Roman" w:hAnsi="Times New Roman" w:cs="Times New Roman"/>
          <w:sz w:val="24"/>
          <w:szCs w:val="24"/>
        </w:rPr>
        <w:t xml:space="preserve">las áreas hortícolas de </w:t>
      </w:r>
      <w:r w:rsidRPr="00AE6483">
        <w:rPr>
          <w:rFonts w:ascii="Times New Roman" w:eastAsia="Times New Roman" w:hAnsi="Times New Roman" w:cs="Times New Roman"/>
          <w:sz w:val="24"/>
          <w:szCs w:val="24"/>
        </w:rPr>
        <w:t xml:space="preserve">la </w:t>
      </w:r>
      <w:r w:rsidR="002249DE" w:rsidRPr="00AE6483">
        <w:rPr>
          <w:rFonts w:ascii="Times New Roman" w:eastAsia="Times New Roman" w:hAnsi="Times New Roman" w:cs="Times New Roman"/>
          <w:sz w:val="24"/>
          <w:szCs w:val="24"/>
        </w:rPr>
        <w:t>Región Pampeana</w:t>
      </w:r>
      <w:r w:rsidR="00E0131B" w:rsidRPr="00AE6483">
        <w:rPr>
          <w:rFonts w:ascii="Times New Roman" w:eastAsia="Times New Roman" w:hAnsi="Times New Roman" w:cs="Times New Roman"/>
          <w:sz w:val="24"/>
          <w:szCs w:val="24"/>
        </w:rPr>
        <w:t xml:space="preserve"> se han generado</w:t>
      </w:r>
      <w:r w:rsidRPr="00AE6483">
        <w:rPr>
          <w:rFonts w:ascii="Times New Roman" w:eastAsia="Times New Roman" w:hAnsi="Times New Roman" w:cs="Times New Roman"/>
          <w:sz w:val="24"/>
          <w:szCs w:val="24"/>
        </w:rPr>
        <w:t xml:space="preserve"> importantes transformaciones tecnológico-productivas que aumentaron la producción </w:t>
      </w:r>
      <w:r w:rsidR="0010065D" w:rsidRPr="00AE6483">
        <w:rPr>
          <w:rFonts w:ascii="Times New Roman" w:eastAsia="Times New Roman" w:hAnsi="Times New Roman" w:cs="Times New Roman"/>
          <w:sz w:val="24"/>
          <w:szCs w:val="24"/>
        </w:rPr>
        <w:t xml:space="preserve">de hortalizas </w:t>
      </w:r>
      <w:r w:rsidRPr="00AE6483">
        <w:rPr>
          <w:rFonts w:ascii="Times New Roman" w:eastAsia="Times New Roman" w:hAnsi="Times New Roman" w:cs="Times New Roman"/>
          <w:sz w:val="24"/>
          <w:szCs w:val="24"/>
        </w:rPr>
        <w:t xml:space="preserve">y modificaron significativamente los agroecosistemas. </w:t>
      </w:r>
    </w:p>
    <w:p w14:paraId="5644362A" w14:textId="2F289D92" w:rsidR="008506BD" w:rsidRPr="00AE6483" w:rsidRDefault="00371201" w:rsidP="00106987">
      <w:pPr>
        <w:spacing w:after="0" w:line="240" w:lineRule="auto"/>
        <w:ind w:firstLine="709"/>
        <w:jc w:val="both"/>
        <w:rPr>
          <w:rFonts w:ascii="Times New Roman" w:eastAsia="Times New Roman" w:hAnsi="Times New Roman" w:cs="Times New Roman"/>
          <w:sz w:val="24"/>
          <w:szCs w:val="24"/>
        </w:rPr>
      </w:pPr>
      <w:r w:rsidRPr="00AE6483">
        <w:rPr>
          <w:rFonts w:ascii="Times New Roman" w:eastAsia="Times New Roman" w:hAnsi="Times New Roman" w:cs="Times New Roman"/>
          <w:sz w:val="24"/>
          <w:szCs w:val="24"/>
        </w:rPr>
        <w:t xml:space="preserve">Dichas transformaciones se asocian fundamentalmente </w:t>
      </w:r>
      <w:r w:rsidR="005D5612">
        <w:rPr>
          <w:rFonts w:ascii="Times New Roman" w:eastAsia="Times New Roman" w:hAnsi="Times New Roman" w:cs="Times New Roman"/>
          <w:sz w:val="24"/>
          <w:szCs w:val="24"/>
        </w:rPr>
        <w:t>con</w:t>
      </w:r>
      <w:r w:rsidR="005D5612" w:rsidRPr="00AE6483">
        <w:rPr>
          <w:rFonts w:ascii="Times New Roman" w:eastAsia="Times New Roman" w:hAnsi="Times New Roman" w:cs="Times New Roman"/>
          <w:sz w:val="24"/>
          <w:szCs w:val="24"/>
        </w:rPr>
        <w:t xml:space="preserve"> </w:t>
      </w:r>
      <w:r w:rsidRPr="00AE6483">
        <w:rPr>
          <w:rFonts w:ascii="Times New Roman" w:eastAsia="Times New Roman" w:hAnsi="Times New Roman" w:cs="Times New Roman"/>
          <w:sz w:val="24"/>
          <w:szCs w:val="24"/>
        </w:rPr>
        <w:t xml:space="preserve">la difusión del </w:t>
      </w:r>
      <w:r w:rsidR="008506BD" w:rsidRPr="00AE6483">
        <w:rPr>
          <w:rFonts w:ascii="Times New Roman" w:eastAsia="Times New Roman" w:hAnsi="Times New Roman" w:cs="Times New Roman"/>
          <w:sz w:val="24"/>
          <w:szCs w:val="24"/>
        </w:rPr>
        <w:t xml:space="preserve">cultivo bajo cubierta plástica. </w:t>
      </w:r>
      <w:r w:rsidR="00901C79" w:rsidRPr="00AE6483">
        <w:rPr>
          <w:rFonts w:ascii="Times New Roman" w:eastAsia="Times New Roman" w:hAnsi="Times New Roman" w:cs="Times New Roman"/>
          <w:sz w:val="24"/>
          <w:szCs w:val="24"/>
        </w:rPr>
        <w:t>La implementación</w:t>
      </w:r>
      <w:r w:rsidR="00A85ABF" w:rsidRPr="00AE6483">
        <w:rPr>
          <w:rFonts w:ascii="Times New Roman" w:eastAsia="Times New Roman" w:hAnsi="Times New Roman" w:cs="Times New Roman"/>
          <w:sz w:val="24"/>
          <w:szCs w:val="24"/>
        </w:rPr>
        <w:t xml:space="preserve"> </w:t>
      </w:r>
      <w:r w:rsidR="008506BD" w:rsidRPr="00AE6483">
        <w:rPr>
          <w:rFonts w:ascii="Times New Roman" w:eastAsia="Times New Roman" w:hAnsi="Times New Roman" w:cs="Times New Roman"/>
          <w:sz w:val="24"/>
          <w:szCs w:val="24"/>
        </w:rPr>
        <w:t xml:space="preserve">de invernáculos impacta </w:t>
      </w:r>
      <w:r w:rsidR="00042E67" w:rsidRPr="00AE6483">
        <w:rPr>
          <w:rFonts w:ascii="Times New Roman" w:eastAsia="Times New Roman" w:hAnsi="Times New Roman" w:cs="Times New Roman"/>
          <w:sz w:val="24"/>
          <w:szCs w:val="24"/>
        </w:rPr>
        <w:t>positivamente</w:t>
      </w:r>
      <w:r w:rsidR="008506BD" w:rsidRPr="00AE6483">
        <w:rPr>
          <w:rFonts w:ascii="Times New Roman" w:eastAsia="Times New Roman" w:hAnsi="Times New Roman" w:cs="Times New Roman"/>
          <w:sz w:val="24"/>
          <w:szCs w:val="24"/>
        </w:rPr>
        <w:t xml:space="preserve"> en la rentabilidad </w:t>
      </w:r>
      <w:r w:rsidR="0010065D" w:rsidRPr="00AE6483">
        <w:rPr>
          <w:rFonts w:ascii="Times New Roman" w:eastAsia="Times New Roman" w:hAnsi="Times New Roman" w:cs="Times New Roman"/>
          <w:sz w:val="24"/>
          <w:szCs w:val="24"/>
        </w:rPr>
        <w:t xml:space="preserve">comparada </w:t>
      </w:r>
      <w:r w:rsidR="008506BD" w:rsidRPr="00AE6483">
        <w:rPr>
          <w:rFonts w:ascii="Times New Roman" w:eastAsia="Times New Roman" w:hAnsi="Times New Roman" w:cs="Times New Roman"/>
          <w:sz w:val="24"/>
          <w:szCs w:val="24"/>
        </w:rPr>
        <w:t xml:space="preserve">con el cultivo </w:t>
      </w:r>
      <w:r w:rsidR="00D903F6" w:rsidRPr="00AE6483">
        <w:rPr>
          <w:rFonts w:ascii="Times New Roman" w:eastAsia="Times New Roman" w:hAnsi="Times New Roman" w:cs="Times New Roman"/>
          <w:sz w:val="24"/>
          <w:szCs w:val="24"/>
        </w:rPr>
        <w:t>a campo</w:t>
      </w:r>
      <w:r w:rsidR="00C202F8" w:rsidRPr="00AE6483">
        <w:rPr>
          <w:rFonts w:ascii="Times New Roman" w:eastAsia="Times New Roman" w:hAnsi="Times New Roman" w:cs="Times New Roman"/>
          <w:sz w:val="24"/>
          <w:szCs w:val="24"/>
        </w:rPr>
        <w:t xml:space="preserve"> </w:t>
      </w:r>
      <w:r w:rsidR="008506BD" w:rsidRPr="00AE6483">
        <w:rPr>
          <w:rFonts w:ascii="Times New Roman" w:eastAsia="Times New Roman" w:hAnsi="Times New Roman" w:cs="Times New Roman"/>
          <w:sz w:val="24"/>
          <w:szCs w:val="24"/>
        </w:rPr>
        <w:t>(García, 201</w:t>
      </w:r>
      <w:r w:rsidR="002D2788" w:rsidRPr="00AE6483">
        <w:rPr>
          <w:rFonts w:ascii="Times New Roman" w:eastAsia="Times New Roman" w:hAnsi="Times New Roman" w:cs="Times New Roman"/>
          <w:sz w:val="24"/>
          <w:szCs w:val="24"/>
        </w:rPr>
        <w:t>1</w:t>
      </w:r>
      <w:r w:rsidR="008506BD" w:rsidRPr="00AE6483">
        <w:rPr>
          <w:rFonts w:ascii="Times New Roman" w:eastAsia="Times New Roman" w:hAnsi="Times New Roman" w:cs="Times New Roman"/>
          <w:sz w:val="24"/>
          <w:szCs w:val="24"/>
        </w:rPr>
        <w:t>), pero artificializa los agroecosistemas mediante la mo</w:t>
      </w:r>
      <w:r w:rsidR="000D4322" w:rsidRPr="00AE6483">
        <w:rPr>
          <w:rFonts w:ascii="Times New Roman" w:eastAsia="Times New Roman" w:hAnsi="Times New Roman" w:cs="Times New Roman"/>
          <w:sz w:val="24"/>
          <w:szCs w:val="24"/>
        </w:rPr>
        <w:t>dificación del ambiente y el empleo</w:t>
      </w:r>
      <w:r w:rsidR="008506BD" w:rsidRPr="00AE6483">
        <w:rPr>
          <w:rFonts w:ascii="Times New Roman" w:eastAsia="Times New Roman" w:hAnsi="Times New Roman" w:cs="Times New Roman"/>
          <w:sz w:val="24"/>
          <w:szCs w:val="24"/>
        </w:rPr>
        <w:t xml:space="preserve"> de un paquete tecnológico basado en el </w:t>
      </w:r>
      <w:r w:rsidRPr="00AE6483">
        <w:rPr>
          <w:rFonts w:ascii="Times New Roman" w:eastAsia="Times New Roman" w:hAnsi="Times New Roman" w:cs="Times New Roman"/>
          <w:sz w:val="24"/>
          <w:szCs w:val="24"/>
        </w:rPr>
        <w:t>uso de variedades mejoradas, incorporación de híbridos, incremento en la aplicación de agroquímicos</w:t>
      </w:r>
      <w:r w:rsidR="00A85ABF" w:rsidRPr="00AE6483">
        <w:rPr>
          <w:rFonts w:ascii="Times New Roman" w:eastAsia="Times New Roman" w:hAnsi="Times New Roman" w:cs="Times New Roman"/>
          <w:sz w:val="24"/>
          <w:szCs w:val="24"/>
        </w:rPr>
        <w:t xml:space="preserve"> </w:t>
      </w:r>
      <w:r w:rsidR="00901C79" w:rsidRPr="00AE6483">
        <w:rPr>
          <w:rFonts w:ascii="Times New Roman" w:eastAsia="Times New Roman" w:hAnsi="Times New Roman" w:cs="Times New Roman"/>
          <w:sz w:val="24"/>
          <w:szCs w:val="24"/>
        </w:rPr>
        <w:t xml:space="preserve">y excesiva utilización </w:t>
      </w:r>
      <w:r w:rsidRPr="00AE6483">
        <w:rPr>
          <w:rFonts w:ascii="Times New Roman" w:eastAsia="Times New Roman" w:hAnsi="Times New Roman" w:cs="Times New Roman"/>
          <w:sz w:val="24"/>
          <w:szCs w:val="24"/>
        </w:rPr>
        <w:t>de agua para riego.</w:t>
      </w:r>
    </w:p>
    <w:p w14:paraId="2E56475B" w14:textId="7F7FA272" w:rsidR="00360556" w:rsidRPr="00AE6483" w:rsidRDefault="00360556" w:rsidP="00106987">
      <w:pPr>
        <w:spacing w:after="0" w:line="240" w:lineRule="auto"/>
        <w:ind w:firstLine="709"/>
        <w:jc w:val="both"/>
        <w:rPr>
          <w:rFonts w:ascii="Times New Roman" w:eastAsia="Times New Roman" w:hAnsi="Times New Roman" w:cs="Times New Roman"/>
          <w:sz w:val="24"/>
          <w:szCs w:val="24"/>
        </w:rPr>
      </w:pPr>
      <w:r w:rsidRPr="00AE6483">
        <w:rPr>
          <w:rFonts w:ascii="Times New Roman" w:hAnsi="Times New Roman" w:cs="Times New Roman"/>
          <w:sz w:val="24"/>
          <w:szCs w:val="24"/>
        </w:rPr>
        <w:t>El Cinturón Hortícola del partido de General Pueyrredon se localiza en el periurbano de Mar del Plata</w:t>
      </w:r>
      <w:r w:rsidR="00935672" w:rsidRPr="00AE6483">
        <w:rPr>
          <w:rFonts w:ascii="Times New Roman" w:hAnsi="Times New Roman" w:cs="Times New Roman"/>
          <w:sz w:val="24"/>
          <w:szCs w:val="24"/>
        </w:rPr>
        <w:t xml:space="preserve"> (Figura 1)</w:t>
      </w:r>
      <w:r w:rsidRPr="00AE6483">
        <w:rPr>
          <w:rFonts w:ascii="Times New Roman" w:hAnsi="Times New Roman" w:cs="Times New Roman"/>
          <w:sz w:val="24"/>
          <w:szCs w:val="24"/>
        </w:rPr>
        <w:t>, en una franja de 25 km principalmente en torno a las rutas Nº 226 y Nº 88 y presenta características ecológicas que brindan condiciones óptimas para el desarrollo de la actividad.</w:t>
      </w:r>
    </w:p>
    <w:p w14:paraId="11DECBB7" w14:textId="15133833" w:rsidR="00371201" w:rsidRPr="00AE6483" w:rsidRDefault="00360556" w:rsidP="00106987">
      <w:pPr>
        <w:spacing w:after="0" w:line="240" w:lineRule="auto"/>
        <w:ind w:firstLine="709"/>
        <w:jc w:val="both"/>
        <w:rPr>
          <w:rFonts w:ascii="Times New Roman" w:hAnsi="Times New Roman" w:cs="Times New Roman"/>
          <w:sz w:val="24"/>
          <w:szCs w:val="24"/>
        </w:rPr>
      </w:pPr>
      <w:r w:rsidRPr="00AE6483">
        <w:rPr>
          <w:rFonts w:ascii="Times New Roman" w:eastAsia="Times New Roman" w:hAnsi="Times New Roman" w:cs="Times New Roman"/>
          <w:sz w:val="24"/>
          <w:szCs w:val="24"/>
        </w:rPr>
        <w:t>El Partido</w:t>
      </w:r>
      <w:r w:rsidR="00A85ABF" w:rsidRPr="00AE6483">
        <w:rPr>
          <w:rFonts w:ascii="Times New Roman" w:eastAsia="Times New Roman" w:hAnsi="Times New Roman" w:cs="Times New Roman"/>
          <w:sz w:val="24"/>
          <w:szCs w:val="24"/>
        </w:rPr>
        <w:t xml:space="preserve"> </w:t>
      </w:r>
      <w:r w:rsidR="00371201" w:rsidRPr="00AE6483">
        <w:rPr>
          <w:rFonts w:ascii="Times New Roman" w:eastAsia="Times New Roman" w:hAnsi="Times New Roman" w:cs="Times New Roman"/>
          <w:sz w:val="24"/>
          <w:szCs w:val="24"/>
        </w:rPr>
        <w:t>se encuentra inmerso en el proceso de intensificación de la pro</w:t>
      </w:r>
      <w:r w:rsidR="00E0131B" w:rsidRPr="00AE6483">
        <w:rPr>
          <w:rFonts w:ascii="Times New Roman" w:eastAsia="Times New Roman" w:hAnsi="Times New Roman" w:cs="Times New Roman"/>
          <w:sz w:val="24"/>
          <w:szCs w:val="24"/>
        </w:rPr>
        <w:t xml:space="preserve">ducción hortícola de </w:t>
      </w:r>
      <w:r w:rsidR="00CC604C" w:rsidRPr="00AE6483">
        <w:rPr>
          <w:rFonts w:ascii="Times New Roman" w:eastAsia="Times New Roman" w:hAnsi="Times New Roman" w:cs="Times New Roman"/>
          <w:sz w:val="24"/>
          <w:szCs w:val="24"/>
        </w:rPr>
        <w:t>la región, sin embargo</w:t>
      </w:r>
      <w:r w:rsidR="00E0131B" w:rsidRPr="00AE6483">
        <w:rPr>
          <w:rFonts w:ascii="Times New Roman" w:eastAsia="Times New Roman" w:hAnsi="Times New Roman" w:cs="Times New Roman"/>
          <w:sz w:val="24"/>
          <w:szCs w:val="24"/>
        </w:rPr>
        <w:t xml:space="preserve">, en los inicios </w:t>
      </w:r>
      <w:r w:rsidR="00371201" w:rsidRPr="00AE6483">
        <w:rPr>
          <w:rFonts w:ascii="Times New Roman" w:hAnsi="Times New Roman" w:cs="Times New Roman"/>
          <w:sz w:val="24"/>
          <w:szCs w:val="24"/>
        </w:rPr>
        <w:t>de la actividad las explotaciones eran</w:t>
      </w:r>
      <w:r w:rsidR="00A85ABF" w:rsidRPr="00AE6483">
        <w:rPr>
          <w:rFonts w:ascii="Times New Roman" w:hAnsi="Times New Roman" w:cs="Times New Roman"/>
          <w:sz w:val="24"/>
          <w:szCs w:val="24"/>
        </w:rPr>
        <w:t xml:space="preserve"> </w:t>
      </w:r>
      <w:r w:rsidR="00371201" w:rsidRPr="00AE6483">
        <w:rPr>
          <w:rFonts w:ascii="Times New Roman" w:hAnsi="Times New Roman" w:cs="Times New Roman"/>
          <w:sz w:val="24"/>
          <w:szCs w:val="24"/>
        </w:rPr>
        <w:t>predominantemente familiares y de baja productividad. Hasta la década</w:t>
      </w:r>
      <w:r w:rsidR="00A85ABF" w:rsidRPr="00AE6483">
        <w:rPr>
          <w:rFonts w:ascii="Times New Roman" w:hAnsi="Times New Roman" w:cs="Times New Roman"/>
          <w:sz w:val="24"/>
          <w:szCs w:val="24"/>
        </w:rPr>
        <w:t xml:space="preserve"> </w:t>
      </w:r>
      <w:r w:rsidR="000D4322" w:rsidRPr="00AE6483">
        <w:rPr>
          <w:rFonts w:ascii="Times New Roman" w:hAnsi="Times New Roman" w:cs="Times New Roman"/>
          <w:sz w:val="24"/>
          <w:szCs w:val="24"/>
        </w:rPr>
        <w:t xml:space="preserve">del </w:t>
      </w:r>
      <w:r w:rsidR="0010065D" w:rsidRPr="00AE6483">
        <w:rPr>
          <w:rFonts w:ascii="Times New Roman" w:hAnsi="Times New Roman" w:cs="Times New Roman"/>
          <w:sz w:val="24"/>
          <w:szCs w:val="24"/>
        </w:rPr>
        <w:t>sesenta</w:t>
      </w:r>
      <w:r w:rsidR="00371201" w:rsidRPr="00AE6483">
        <w:rPr>
          <w:rFonts w:ascii="Times New Roman" w:hAnsi="Times New Roman" w:cs="Times New Roman"/>
          <w:sz w:val="24"/>
          <w:szCs w:val="24"/>
        </w:rPr>
        <w:t xml:space="preserve"> la producción hortícola</w:t>
      </w:r>
      <w:r w:rsidR="00A85ABF" w:rsidRPr="00AE6483">
        <w:rPr>
          <w:rFonts w:ascii="Times New Roman" w:hAnsi="Times New Roman" w:cs="Times New Roman"/>
          <w:sz w:val="24"/>
          <w:szCs w:val="24"/>
        </w:rPr>
        <w:t xml:space="preserve"> </w:t>
      </w:r>
      <w:r w:rsidR="00371201" w:rsidRPr="00AE6483">
        <w:rPr>
          <w:rFonts w:ascii="Times New Roman" w:hAnsi="Times New Roman" w:cs="Times New Roman"/>
          <w:sz w:val="24"/>
          <w:szCs w:val="24"/>
        </w:rPr>
        <w:t>abastecía</w:t>
      </w:r>
      <w:r w:rsidR="00A85ABF" w:rsidRPr="00AE6483">
        <w:rPr>
          <w:rFonts w:ascii="Times New Roman" w:hAnsi="Times New Roman" w:cs="Times New Roman"/>
          <w:sz w:val="24"/>
          <w:szCs w:val="24"/>
        </w:rPr>
        <w:t xml:space="preserve"> </w:t>
      </w:r>
      <w:r w:rsidR="00CC604C" w:rsidRPr="00AE6483">
        <w:rPr>
          <w:rFonts w:ascii="Times New Roman" w:hAnsi="Times New Roman" w:cs="Times New Roman"/>
          <w:sz w:val="24"/>
          <w:szCs w:val="24"/>
        </w:rPr>
        <w:t>únicamente</w:t>
      </w:r>
      <w:r w:rsidR="00371201" w:rsidRPr="00AE6483">
        <w:rPr>
          <w:rFonts w:ascii="Times New Roman" w:hAnsi="Times New Roman" w:cs="Times New Roman"/>
          <w:sz w:val="24"/>
          <w:szCs w:val="24"/>
        </w:rPr>
        <w:t xml:space="preserve"> a la p</w:t>
      </w:r>
      <w:r w:rsidR="00201B10" w:rsidRPr="00AE6483">
        <w:rPr>
          <w:rFonts w:ascii="Times New Roman" w:hAnsi="Times New Roman" w:cs="Times New Roman"/>
          <w:sz w:val="24"/>
          <w:szCs w:val="24"/>
        </w:rPr>
        <w:t>oblación local. A partir de ese</w:t>
      </w:r>
      <w:r w:rsidR="00371201" w:rsidRPr="00AE6483">
        <w:rPr>
          <w:rFonts w:ascii="Times New Roman" w:hAnsi="Times New Roman" w:cs="Times New Roman"/>
          <w:sz w:val="24"/>
          <w:szCs w:val="24"/>
        </w:rPr>
        <w:t xml:space="preserve"> momento se produjo una</w:t>
      </w:r>
      <w:r w:rsidR="00A85ABF" w:rsidRPr="00AE6483">
        <w:rPr>
          <w:rFonts w:ascii="Times New Roman" w:hAnsi="Times New Roman" w:cs="Times New Roman"/>
          <w:sz w:val="24"/>
          <w:szCs w:val="24"/>
        </w:rPr>
        <w:t xml:space="preserve"> </w:t>
      </w:r>
      <w:r w:rsidR="00371201" w:rsidRPr="00AE6483">
        <w:rPr>
          <w:rFonts w:ascii="Times New Roman" w:hAnsi="Times New Roman" w:cs="Times New Roman"/>
          <w:sz w:val="24"/>
          <w:szCs w:val="24"/>
        </w:rPr>
        <w:t>gran transformación debido a la</w:t>
      </w:r>
      <w:r w:rsidR="00C847AB" w:rsidRPr="00AE6483">
        <w:rPr>
          <w:rFonts w:ascii="Times New Roman" w:hAnsi="Times New Roman" w:cs="Times New Roman"/>
          <w:sz w:val="24"/>
          <w:szCs w:val="24"/>
        </w:rPr>
        <w:t xml:space="preserve"> </w:t>
      </w:r>
      <w:r w:rsidR="00371201" w:rsidRPr="00AE6483">
        <w:rPr>
          <w:rFonts w:ascii="Times New Roman" w:hAnsi="Times New Roman" w:cs="Times New Roman"/>
          <w:sz w:val="24"/>
          <w:szCs w:val="24"/>
        </w:rPr>
        <w:t>incorporación de nuevas tecnologías, tales como el riego por</w:t>
      </w:r>
      <w:r w:rsidR="00C847AB" w:rsidRPr="00AE6483">
        <w:rPr>
          <w:rFonts w:ascii="Times New Roman" w:hAnsi="Times New Roman" w:cs="Times New Roman"/>
          <w:sz w:val="24"/>
          <w:szCs w:val="24"/>
        </w:rPr>
        <w:t xml:space="preserve"> </w:t>
      </w:r>
      <w:r w:rsidR="00371201" w:rsidRPr="00AE6483">
        <w:rPr>
          <w:rFonts w:ascii="Times New Roman" w:hAnsi="Times New Roman" w:cs="Times New Roman"/>
          <w:sz w:val="24"/>
          <w:szCs w:val="24"/>
        </w:rPr>
        <w:t>aspersión, la mecanización (tractor), el uso de agroquímicos, la siembra</w:t>
      </w:r>
      <w:r w:rsidR="00C847AB" w:rsidRPr="00AE6483">
        <w:rPr>
          <w:rFonts w:ascii="Times New Roman" w:hAnsi="Times New Roman" w:cs="Times New Roman"/>
          <w:sz w:val="24"/>
          <w:szCs w:val="24"/>
        </w:rPr>
        <w:t xml:space="preserve"> </w:t>
      </w:r>
      <w:r w:rsidR="00371201" w:rsidRPr="00AE6483">
        <w:rPr>
          <w:rFonts w:ascii="Times New Roman" w:hAnsi="Times New Roman" w:cs="Times New Roman"/>
          <w:sz w:val="24"/>
          <w:szCs w:val="24"/>
        </w:rPr>
        <w:t>en hileras y los cambios genéticos</w:t>
      </w:r>
      <w:r w:rsidR="004E5631" w:rsidRPr="00AE6483">
        <w:rPr>
          <w:rFonts w:ascii="Times New Roman" w:hAnsi="Times New Roman" w:cs="Times New Roman"/>
          <w:sz w:val="24"/>
          <w:szCs w:val="24"/>
        </w:rPr>
        <w:t xml:space="preserve"> (Bocero y Prado, 2007</w:t>
      </w:r>
      <w:r w:rsidR="0010065D" w:rsidRPr="00AE6483">
        <w:rPr>
          <w:rFonts w:ascii="Times New Roman" w:hAnsi="Times New Roman" w:cs="Times New Roman"/>
          <w:sz w:val="24"/>
          <w:szCs w:val="24"/>
        </w:rPr>
        <w:t>)</w:t>
      </w:r>
      <w:r w:rsidR="00371201" w:rsidRPr="00AE6483">
        <w:rPr>
          <w:rFonts w:ascii="Times New Roman" w:hAnsi="Times New Roman" w:cs="Times New Roman"/>
          <w:sz w:val="24"/>
          <w:szCs w:val="24"/>
        </w:rPr>
        <w:t>.</w:t>
      </w:r>
    </w:p>
    <w:p w14:paraId="2B39F8E2" w14:textId="1B325632" w:rsidR="00201B10" w:rsidRPr="00106987" w:rsidRDefault="00F2215A" w:rsidP="00106987">
      <w:pPr>
        <w:spacing w:after="0" w:line="240" w:lineRule="auto"/>
        <w:ind w:firstLine="709"/>
        <w:jc w:val="both"/>
        <w:rPr>
          <w:rFonts w:ascii="Times New Roman" w:hAnsi="Times New Roman" w:cs="Times New Roman"/>
          <w:sz w:val="24"/>
          <w:szCs w:val="24"/>
        </w:rPr>
      </w:pPr>
      <w:r w:rsidRPr="00AE6483">
        <w:rPr>
          <w:rFonts w:ascii="Times New Roman" w:eastAsia="Times New Roman" w:hAnsi="Times New Roman" w:cs="Times New Roman"/>
          <w:sz w:val="24"/>
          <w:szCs w:val="24"/>
        </w:rPr>
        <w:t xml:space="preserve">En relación </w:t>
      </w:r>
      <w:r w:rsidR="0010065D" w:rsidRPr="00AE6483">
        <w:rPr>
          <w:rFonts w:ascii="Times New Roman" w:eastAsia="Times New Roman" w:hAnsi="Times New Roman" w:cs="Times New Roman"/>
          <w:sz w:val="24"/>
          <w:szCs w:val="24"/>
        </w:rPr>
        <w:t xml:space="preserve">con </w:t>
      </w:r>
      <w:r w:rsidRPr="00AE6483">
        <w:rPr>
          <w:rFonts w:ascii="Times New Roman" w:eastAsia="Times New Roman" w:hAnsi="Times New Roman" w:cs="Times New Roman"/>
          <w:sz w:val="24"/>
          <w:szCs w:val="24"/>
        </w:rPr>
        <w:t xml:space="preserve">la distribución espacial, </w:t>
      </w:r>
      <w:r w:rsidRPr="00AE6483">
        <w:rPr>
          <w:rFonts w:ascii="Times New Roman" w:hAnsi="Times New Roman" w:cs="Times New Roman"/>
          <w:sz w:val="24"/>
          <w:szCs w:val="24"/>
        </w:rPr>
        <w:t xml:space="preserve">hacia fines de la década del setenta </w:t>
      </w:r>
      <w:r w:rsidR="0010065D" w:rsidRPr="00AE6483">
        <w:rPr>
          <w:rFonts w:ascii="Times New Roman" w:hAnsi="Times New Roman" w:cs="Times New Roman"/>
          <w:sz w:val="24"/>
          <w:szCs w:val="24"/>
        </w:rPr>
        <w:t>la zona</w:t>
      </w:r>
      <w:r w:rsidRPr="00AE6483">
        <w:rPr>
          <w:rFonts w:ascii="Times New Roman" w:hAnsi="Times New Roman" w:cs="Times New Roman"/>
          <w:sz w:val="24"/>
          <w:szCs w:val="24"/>
        </w:rPr>
        <w:t xml:space="preserve"> hortícola de Laguna de los Padres</w:t>
      </w:r>
      <w:r w:rsidR="00C847AB" w:rsidRPr="00AE6483">
        <w:rPr>
          <w:rFonts w:ascii="Times New Roman" w:hAnsi="Times New Roman" w:cs="Times New Roman"/>
          <w:sz w:val="24"/>
          <w:szCs w:val="24"/>
        </w:rPr>
        <w:t xml:space="preserve"> </w:t>
      </w:r>
      <w:r w:rsidR="000D4322" w:rsidRPr="00AE6483">
        <w:rPr>
          <w:rFonts w:ascii="Times New Roman" w:hAnsi="Times New Roman" w:cs="Times New Roman"/>
          <w:sz w:val="24"/>
          <w:szCs w:val="24"/>
        </w:rPr>
        <w:t>fue el que adquirió</w:t>
      </w:r>
      <w:r w:rsidRPr="00AE6483">
        <w:rPr>
          <w:rFonts w:ascii="Times New Roman" w:hAnsi="Times New Roman" w:cs="Times New Roman"/>
          <w:sz w:val="24"/>
          <w:szCs w:val="24"/>
        </w:rPr>
        <w:t xml:space="preserve"> la mayor relevancia, tanto en número de productores como en</w:t>
      </w:r>
      <w:r w:rsidR="00C847AB" w:rsidRPr="00AE6483">
        <w:rPr>
          <w:rFonts w:ascii="Times New Roman" w:hAnsi="Times New Roman" w:cs="Times New Roman"/>
          <w:sz w:val="24"/>
          <w:szCs w:val="24"/>
        </w:rPr>
        <w:t xml:space="preserve"> </w:t>
      </w:r>
      <w:r w:rsidRPr="00AE6483">
        <w:rPr>
          <w:rFonts w:ascii="Times New Roman" w:hAnsi="Times New Roman" w:cs="Times New Roman"/>
          <w:sz w:val="24"/>
          <w:szCs w:val="24"/>
        </w:rPr>
        <w:t>superficie</w:t>
      </w:r>
      <w:r w:rsidR="000D4322" w:rsidRPr="00AE6483">
        <w:rPr>
          <w:rFonts w:ascii="Times New Roman" w:hAnsi="Times New Roman" w:cs="Times New Roman"/>
          <w:sz w:val="24"/>
          <w:szCs w:val="24"/>
        </w:rPr>
        <w:t>, y se observó</w:t>
      </w:r>
      <w:r w:rsidRPr="00AE6483">
        <w:rPr>
          <w:rFonts w:ascii="Times New Roman" w:hAnsi="Times New Roman" w:cs="Times New Roman"/>
          <w:sz w:val="24"/>
          <w:szCs w:val="24"/>
        </w:rPr>
        <w:t xml:space="preserve"> un proceso de expansión de </w:t>
      </w:r>
      <w:r w:rsidR="0010065D" w:rsidRPr="00AE6483">
        <w:rPr>
          <w:rFonts w:ascii="Times New Roman" w:hAnsi="Times New Roman" w:cs="Times New Roman"/>
          <w:sz w:val="24"/>
          <w:szCs w:val="24"/>
        </w:rPr>
        <w:t xml:space="preserve">las áreas </w:t>
      </w:r>
      <w:r w:rsidRPr="00AE6483">
        <w:rPr>
          <w:rFonts w:ascii="Times New Roman" w:hAnsi="Times New Roman" w:cs="Times New Roman"/>
          <w:sz w:val="24"/>
          <w:szCs w:val="24"/>
        </w:rPr>
        <w:t>hortícolas en los ejes de las rutas Nº 226 y Nº 88</w:t>
      </w:r>
      <w:r w:rsidR="002B2059" w:rsidRPr="00AE6483">
        <w:rPr>
          <w:rFonts w:ascii="Times New Roman" w:hAnsi="Times New Roman" w:cs="Times New Roman"/>
          <w:sz w:val="24"/>
          <w:szCs w:val="24"/>
        </w:rPr>
        <w:t xml:space="preserve">, </w:t>
      </w:r>
      <w:r w:rsidR="005D5612">
        <w:rPr>
          <w:rFonts w:ascii="Times New Roman" w:hAnsi="Times New Roman" w:cs="Times New Roman"/>
          <w:sz w:val="24"/>
          <w:szCs w:val="24"/>
        </w:rPr>
        <w:t>quedando</w:t>
      </w:r>
      <w:r w:rsidR="005D5612" w:rsidRPr="00AE6483">
        <w:rPr>
          <w:rFonts w:ascii="Times New Roman" w:hAnsi="Times New Roman" w:cs="Times New Roman"/>
          <w:sz w:val="24"/>
          <w:szCs w:val="24"/>
        </w:rPr>
        <w:t xml:space="preserve"> </w:t>
      </w:r>
      <w:r w:rsidR="000D4322" w:rsidRPr="00AE6483">
        <w:rPr>
          <w:rFonts w:ascii="Times New Roman" w:hAnsi="Times New Roman" w:cs="Times New Roman"/>
          <w:sz w:val="24"/>
          <w:szCs w:val="24"/>
        </w:rPr>
        <w:t xml:space="preserve">el resto </w:t>
      </w:r>
      <w:r w:rsidR="002B2059" w:rsidRPr="00AE6483">
        <w:rPr>
          <w:rFonts w:ascii="Times New Roman" w:hAnsi="Times New Roman" w:cs="Times New Roman"/>
          <w:sz w:val="24"/>
          <w:szCs w:val="24"/>
        </w:rPr>
        <w:t xml:space="preserve">acotado a quintas en el área urbana </w:t>
      </w:r>
      <w:r w:rsidR="00C847AB" w:rsidRPr="00AE6483">
        <w:rPr>
          <w:rFonts w:ascii="Times New Roman" w:hAnsi="Times New Roman" w:cs="Times New Roman"/>
          <w:sz w:val="24"/>
          <w:szCs w:val="24"/>
        </w:rPr>
        <w:t xml:space="preserve">y en el eje de la ruta Nº </w:t>
      </w:r>
      <w:r w:rsidR="002B2059" w:rsidRPr="00AE6483">
        <w:rPr>
          <w:rFonts w:ascii="Times New Roman" w:hAnsi="Times New Roman" w:cs="Times New Roman"/>
          <w:sz w:val="24"/>
          <w:szCs w:val="24"/>
        </w:rPr>
        <w:t>2</w:t>
      </w:r>
      <w:r w:rsidR="00201B10" w:rsidRPr="00AE6483">
        <w:rPr>
          <w:rFonts w:ascii="Times New Roman" w:hAnsi="Times New Roman" w:cs="Times New Roman"/>
          <w:sz w:val="24"/>
          <w:szCs w:val="24"/>
        </w:rPr>
        <w:t xml:space="preserve"> (Bocero y Prado, 2007)</w:t>
      </w:r>
      <w:r w:rsidR="002B2059" w:rsidRPr="00AE6483">
        <w:rPr>
          <w:rFonts w:ascii="Times New Roman" w:hAnsi="Times New Roman" w:cs="Times New Roman"/>
          <w:sz w:val="24"/>
          <w:szCs w:val="24"/>
        </w:rPr>
        <w:t>.</w:t>
      </w:r>
    </w:p>
    <w:p w14:paraId="6A0DC1ED" w14:textId="752186B7" w:rsidR="00371201" w:rsidRPr="00106987" w:rsidRDefault="00201B10" w:rsidP="00106987">
      <w:pPr>
        <w:spacing w:after="0" w:line="240" w:lineRule="auto"/>
        <w:ind w:firstLine="709"/>
        <w:jc w:val="both"/>
        <w:rPr>
          <w:rFonts w:ascii="Times New Roman" w:hAnsi="Times New Roman" w:cs="Times New Roman"/>
          <w:sz w:val="24"/>
          <w:szCs w:val="24"/>
        </w:rPr>
      </w:pPr>
      <w:r w:rsidRPr="00106987">
        <w:rPr>
          <w:rFonts w:ascii="Times New Roman" w:eastAsia="Times New Roman" w:hAnsi="Times New Roman" w:cs="Times New Roman"/>
          <w:sz w:val="24"/>
          <w:szCs w:val="24"/>
        </w:rPr>
        <w:t xml:space="preserve">A </w:t>
      </w:r>
      <w:r w:rsidR="00B72163" w:rsidRPr="00106987">
        <w:rPr>
          <w:rFonts w:ascii="Times New Roman" w:eastAsia="Times New Roman" w:hAnsi="Times New Roman" w:cs="Times New Roman"/>
          <w:sz w:val="24"/>
          <w:szCs w:val="24"/>
        </w:rPr>
        <w:t>fines</w:t>
      </w:r>
      <w:r w:rsidR="00C847AB" w:rsidRPr="00106987">
        <w:rPr>
          <w:rFonts w:ascii="Times New Roman" w:eastAsia="Times New Roman" w:hAnsi="Times New Roman" w:cs="Times New Roman"/>
          <w:sz w:val="24"/>
          <w:szCs w:val="24"/>
        </w:rPr>
        <w:t xml:space="preserve"> de la década del </w:t>
      </w:r>
      <w:r w:rsidR="0010065D" w:rsidRPr="00106987">
        <w:rPr>
          <w:rFonts w:ascii="Times New Roman" w:eastAsia="Times New Roman" w:hAnsi="Times New Roman" w:cs="Times New Roman"/>
          <w:sz w:val="24"/>
          <w:szCs w:val="24"/>
        </w:rPr>
        <w:t>ochenta</w:t>
      </w:r>
      <w:r w:rsidR="00C847AB" w:rsidRPr="00106987">
        <w:rPr>
          <w:rFonts w:ascii="Times New Roman" w:eastAsia="Times New Roman" w:hAnsi="Times New Roman" w:cs="Times New Roman"/>
          <w:sz w:val="24"/>
          <w:szCs w:val="24"/>
        </w:rPr>
        <w:t xml:space="preserve"> </w:t>
      </w:r>
      <w:r w:rsidR="000D4322" w:rsidRPr="00106987">
        <w:rPr>
          <w:rFonts w:ascii="Times New Roman" w:eastAsia="Times New Roman" w:hAnsi="Times New Roman" w:cs="Times New Roman"/>
          <w:sz w:val="24"/>
          <w:szCs w:val="24"/>
        </w:rPr>
        <w:t>comenzó</w:t>
      </w:r>
      <w:r w:rsidR="00B72163" w:rsidRPr="00106987">
        <w:rPr>
          <w:rFonts w:ascii="Times New Roman" w:eastAsia="Times New Roman" w:hAnsi="Times New Roman" w:cs="Times New Roman"/>
          <w:sz w:val="24"/>
          <w:szCs w:val="24"/>
        </w:rPr>
        <w:t xml:space="preserve"> la</w:t>
      </w:r>
      <w:r w:rsidR="00371201" w:rsidRPr="00106987">
        <w:rPr>
          <w:rFonts w:ascii="Times New Roman" w:eastAsia="Times New Roman" w:hAnsi="Times New Roman" w:cs="Times New Roman"/>
          <w:sz w:val="24"/>
          <w:szCs w:val="24"/>
        </w:rPr>
        <w:t xml:space="preserve"> adopción de invernáculos</w:t>
      </w:r>
      <w:r w:rsidR="000E4018" w:rsidRPr="00106987">
        <w:rPr>
          <w:rFonts w:ascii="Times New Roman" w:eastAsia="Times New Roman" w:hAnsi="Times New Roman" w:cs="Times New Roman"/>
          <w:sz w:val="24"/>
          <w:szCs w:val="24"/>
        </w:rPr>
        <w:t xml:space="preserve">, y junto </w:t>
      </w:r>
      <w:r w:rsidR="0010065D" w:rsidRPr="00106987">
        <w:rPr>
          <w:rFonts w:ascii="Times New Roman" w:eastAsia="Times New Roman" w:hAnsi="Times New Roman" w:cs="Times New Roman"/>
          <w:sz w:val="24"/>
          <w:szCs w:val="24"/>
        </w:rPr>
        <w:t xml:space="preserve">con </w:t>
      </w:r>
      <w:r w:rsidR="00134FCA" w:rsidRPr="00106987">
        <w:rPr>
          <w:rFonts w:ascii="Times New Roman" w:eastAsia="Times New Roman" w:hAnsi="Times New Roman" w:cs="Times New Roman"/>
          <w:sz w:val="24"/>
          <w:szCs w:val="24"/>
        </w:rPr>
        <w:t xml:space="preserve">el </w:t>
      </w:r>
      <w:r w:rsidR="000E4018" w:rsidRPr="00106987">
        <w:rPr>
          <w:rFonts w:ascii="Times New Roman" w:eastAsia="Times New Roman" w:hAnsi="Times New Roman" w:cs="Times New Roman"/>
          <w:sz w:val="24"/>
          <w:szCs w:val="24"/>
        </w:rPr>
        <w:t xml:space="preserve">resto de los </w:t>
      </w:r>
      <w:r w:rsidR="00EE61F9" w:rsidRPr="00106987">
        <w:rPr>
          <w:rFonts w:ascii="Times New Roman" w:hAnsi="Times New Roman" w:cs="Times New Roman"/>
          <w:sz w:val="24"/>
          <w:szCs w:val="24"/>
        </w:rPr>
        <w:t>cambio</w:t>
      </w:r>
      <w:r w:rsidR="00B72163" w:rsidRPr="00106987">
        <w:rPr>
          <w:rFonts w:ascii="Times New Roman" w:hAnsi="Times New Roman" w:cs="Times New Roman"/>
          <w:sz w:val="24"/>
          <w:szCs w:val="24"/>
        </w:rPr>
        <w:t xml:space="preserve">s </w:t>
      </w:r>
      <w:r w:rsidR="00EE61F9" w:rsidRPr="00106987">
        <w:rPr>
          <w:rFonts w:ascii="Times New Roman" w:hAnsi="Times New Roman" w:cs="Times New Roman"/>
          <w:sz w:val="24"/>
          <w:szCs w:val="24"/>
        </w:rPr>
        <w:t>tecnológico</w:t>
      </w:r>
      <w:r w:rsidR="00B72163" w:rsidRPr="00106987">
        <w:rPr>
          <w:rFonts w:ascii="Times New Roman" w:hAnsi="Times New Roman" w:cs="Times New Roman"/>
          <w:sz w:val="24"/>
          <w:szCs w:val="24"/>
        </w:rPr>
        <w:t>s</w:t>
      </w:r>
      <w:r w:rsidR="00EE61F9" w:rsidRPr="00106987">
        <w:rPr>
          <w:rFonts w:ascii="Times New Roman" w:hAnsi="Times New Roman" w:cs="Times New Roman"/>
          <w:sz w:val="24"/>
          <w:szCs w:val="24"/>
        </w:rPr>
        <w:t xml:space="preserve"> y la llegada de </w:t>
      </w:r>
      <w:r w:rsidR="00B72163" w:rsidRPr="00106987">
        <w:rPr>
          <w:rFonts w:ascii="Times New Roman" w:hAnsi="Times New Roman" w:cs="Times New Roman"/>
          <w:sz w:val="24"/>
          <w:szCs w:val="24"/>
        </w:rPr>
        <w:t>mano de obra</w:t>
      </w:r>
      <w:r w:rsidR="00C847AB" w:rsidRPr="00106987">
        <w:rPr>
          <w:rFonts w:ascii="Times New Roman" w:hAnsi="Times New Roman" w:cs="Times New Roman"/>
          <w:sz w:val="24"/>
          <w:szCs w:val="24"/>
        </w:rPr>
        <w:t xml:space="preserve"> </w:t>
      </w:r>
      <w:r w:rsidR="0010065D" w:rsidRPr="00106987">
        <w:rPr>
          <w:rFonts w:ascii="Times New Roman" w:hAnsi="Times New Roman" w:cs="Times New Roman"/>
          <w:sz w:val="24"/>
          <w:szCs w:val="24"/>
        </w:rPr>
        <w:t>de origen andino</w:t>
      </w:r>
      <w:r w:rsidR="000E4018" w:rsidRPr="00106987">
        <w:rPr>
          <w:rFonts w:ascii="Times New Roman" w:hAnsi="Times New Roman" w:cs="Times New Roman"/>
          <w:sz w:val="24"/>
          <w:szCs w:val="24"/>
        </w:rPr>
        <w:t>,</w:t>
      </w:r>
      <w:r w:rsidR="00C847AB" w:rsidRPr="00106987">
        <w:rPr>
          <w:rFonts w:ascii="Times New Roman" w:hAnsi="Times New Roman" w:cs="Times New Roman"/>
          <w:sz w:val="24"/>
          <w:szCs w:val="24"/>
        </w:rPr>
        <w:t xml:space="preserve"> </w:t>
      </w:r>
      <w:r w:rsidR="00360556" w:rsidRPr="00106987">
        <w:rPr>
          <w:rFonts w:ascii="Times New Roman" w:hAnsi="Times New Roman" w:cs="Times New Roman"/>
          <w:sz w:val="24"/>
          <w:szCs w:val="24"/>
        </w:rPr>
        <w:t>se produjo un</w:t>
      </w:r>
      <w:r w:rsidR="00EE61F9" w:rsidRPr="00106987">
        <w:rPr>
          <w:rFonts w:ascii="Times New Roman" w:hAnsi="Times New Roman" w:cs="Times New Roman"/>
          <w:sz w:val="24"/>
          <w:szCs w:val="24"/>
        </w:rPr>
        <w:t xml:space="preserve"> aumento de la producción</w:t>
      </w:r>
      <w:r w:rsidR="00371201" w:rsidRPr="00106987">
        <w:rPr>
          <w:rFonts w:ascii="Times New Roman" w:eastAsia="Times New Roman" w:hAnsi="Times New Roman" w:cs="Times New Roman"/>
          <w:sz w:val="24"/>
          <w:szCs w:val="24"/>
        </w:rPr>
        <w:t>.</w:t>
      </w:r>
      <w:r w:rsidR="00C847AB" w:rsidRPr="00106987">
        <w:rPr>
          <w:rFonts w:ascii="Times New Roman" w:eastAsia="Times New Roman" w:hAnsi="Times New Roman" w:cs="Times New Roman"/>
          <w:sz w:val="24"/>
          <w:szCs w:val="24"/>
        </w:rPr>
        <w:t xml:space="preserve"> </w:t>
      </w:r>
      <w:r w:rsidR="00371201" w:rsidRPr="00106987">
        <w:rPr>
          <w:rFonts w:ascii="Times New Roman" w:eastAsia="Times New Roman" w:hAnsi="Times New Roman" w:cs="Times New Roman"/>
          <w:sz w:val="24"/>
          <w:szCs w:val="24"/>
        </w:rPr>
        <w:t>Beneficiado por condiciones agroecológicas</w:t>
      </w:r>
      <w:r w:rsidR="005D5612">
        <w:rPr>
          <w:rFonts w:ascii="Times New Roman" w:eastAsia="Times New Roman" w:hAnsi="Times New Roman" w:cs="Times New Roman"/>
          <w:sz w:val="24"/>
          <w:szCs w:val="24"/>
        </w:rPr>
        <w:t>,</w:t>
      </w:r>
      <w:r w:rsidR="00371201" w:rsidRPr="00106987">
        <w:rPr>
          <w:rFonts w:ascii="Times New Roman" w:eastAsia="Times New Roman" w:hAnsi="Times New Roman" w:cs="Times New Roman"/>
          <w:sz w:val="24"/>
          <w:szCs w:val="24"/>
        </w:rPr>
        <w:t xml:space="preserve"> </w:t>
      </w:r>
      <w:r w:rsidR="00B72163" w:rsidRPr="00106987">
        <w:rPr>
          <w:rFonts w:ascii="Times New Roman" w:eastAsia="Times New Roman" w:hAnsi="Times New Roman" w:cs="Times New Roman"/>
          <w:sz w:val="24"/>
          <w:szCs w:val="24"/>
        </w:rPr>
        <w:t xml:space="preserve">el </w:t>
      </w:r>
      <w:r w:rsidR="00360556" w:rsidRPr="00106987">
        <w:rPr>
          <w:rFonts w:ascii="Times New Roman" w:eastAsia="Times New Roman" w:hAnsi="Times New Roman" w:cs="Times New Roman"/>
          <w:sz w:val="24"/>
          <w:szCs w:val="24"/>
        </w:rPr>
        <w:t xml:space="preserve">Partido </w:t>
      </w:r>
      <w:r w:rsidR="00371201" w:rsidRPr="00106987">
        <w:rPr>
          <w:rFonts w:ascii="Times New Roman" w:eastAsia="Times New Roman" w:hAnsi="Times New Roman" w:cs="Times New Roman"/>
          <w:sz w:val="24"/>
          <w:szCs w:val="24"/>
        </w:rPr>
        <w:t xml:space="preserve">se posiciona como </w:t>
      </w:r>
      <w:r w:rsidR="0010065D" w:rsidRPr="00106987">
        <w:rPr>
          <w:rFonts w:ascii="Times New Roman" w:eastAsia="Times New Roman" w:hAnsi="Times New Roman" w:cs="Times New Roman"/>
          <w:sz w:val="24"/>
          <w:szCs w:val="24"/>
        </w:rPr>
        <w:t xml:space="preserve">uno </w:t>
      </w:r>
      <w:r w:rsidR="00134FCA" w:rsidRPr="00106987">
        <w:rPr>
          <w:rFonts w:ascii="Times New Roman" w:eastAsia="Times New Roman" w:hAnsi="Times New Roman" w:cs="Times New Roman"/>
          <w:sz w:val="24"/>
          <w:szCs w:val="24"/>
        </w:rPr>
        <w:t>de lo</w:t>
      </w:r>
      <w:r w:rsidR="00371201" w:rsidRPr="00106987">
        <w:rPr>
          <w:rFonts w:ascii="Times New Roman" w:eastAsia="Times New Roman" w:hAnsi="Times New Roman" w:cs="Times New Roman"/>
          <w:sz w:val="24"/>
          <w:szCs w:val="24"/>
        </w:rPr>
        <w:t>s principales abastecedor</w:t>
      </w:r>
      <w:r w:rsidR="0010065D" w:rsidRPr="00106987">
        <w:rPr>
          <w:rFonts w:ascii="Times New Roman" w:eastAsia="Times New Roman" w:hAnsi="Times New Roman" w:cs="Times New Roman"/>
          <w:sz w:val="24"/>
          <w:szCs w:val="24"/>
        </w:rPr>
        <w:t>e</w:t>
      </w:r>
      <w:r w:rsidR="00371201" w:rsidRPr="00106987">
        <w:rPr>
          <w:rFonts w:ascii="Times New Roman" w:eastAsia="Times New Roman" w:hAnsi="Times New Roman" w:cs="Times New Roman"/>
          <w:sz w:val="24"/>
          <w:szCs w:val="24"/>
        </w:rPr>
        <w:t>s de hortalizas de hoja y fruto al resto del país</w:t>
      </w:r>
      <w:r w:rsidR="0010065D" w:rsidRPr="00106987">
        <w:rPr>
          <w:rFonts w:ascii="Times New Roman" w:eastAsia="Times New Roman" w:hAnsi="Times New Roman" w:cs="Times New Roman"/>
          <w:sz w:val="24"/>
          <w:szCs w:val="24"/>
        </w:rPr>
        <w:t xml:space="preserve">. Sin embargo, </w:t>
      </w:r>
      <w:r w:rsidR="00371201" w:rsidRPr="00106987">
        <w:rPr>
          <w:rFonts w:ascii="Times New Roman" w:eastAsia="Times New Roman" w:hAnsi="Times New Roman" w:cs="Times New Roman"/>
          <w:sz w:val="24"/>
          <w:szCs w:val="24"/>
        </w:rPr>
        <w:t xml:space="preserve">este nuevo esquema basado en la filosofía productivista de la llamada “Revolución Verde”, ha acentuado </w:t>
      </w:r>
      <w:r w:rsidR="005D5612">
        <w:rPr>
          <w:rFonts w:ascii="Times New Roman" w:eastAsia="Times New Roman" w:hAnsi="Times New Roman" w:cs="Times New Roman"/>
          <w:sz w:val="24"/>
          <w:szCs w:val="24"/>
        </w:rPr>
        <w:t>los</w:t>
      </w:r>
      <w:r w:rsidR="005D5612" w:rsidRPr="00106987">
        <w:rPr>
          <w:rFonts w:ascii="Times New Roman" w:eastAsia="Times New Roman" w:hAnsi="Times New Roman" w:cs="Times New Roman"/>
          <w:sz w:val="24"/>
          <w:szCs w:val="24"/>
        </w:rPr>
        <w:t xml:space="preserve"> </w:t>
      </w:r>
      <w:r w:rsidR="00371201" w:rsidRPr="00106987">
        <w:rPr>
          <w:rFonts w:ascii="Times New Roman" w:eastAsia="Times New Roman" w:hAnsi="Times New Roman" w:cs="Times New Roman"/>
          <w:sz w:val="24"/>
          <w:szCs w:val="24"/>
        </w:rPr>
        <w:t>impacto</w:t>
      </w:r>
      <w:r w:rsidR="005D5612">
        <w:rPr>
          <w:rFonts w:ascii="Times New Roman" w:eastAsia="Times New Roman" w:hAnsi="Times New Roman" w:cs="Times New Roman"/>
          <w:sz w:val="24"/>
          <w:szCs w:val="24"/>
        </w:rPr>
        <w:t>s</w:t>
      </w:r>
      <w:r w:rsidR="00371201" w:rsidRPr="00106987">
        <w:rPr>
          <w:rFonts w:ascii="Times New Roman" w:eastAsia="Times New Roman" w:hAnsi="Times New Roman" w:cs="Times New Roman"/>
          <w:sz w:val="24"/>
          <w:szCs w:val="24"/>
        </w:rPr>
        <w:t xml:space="preserve"> ambiental</w:t>
      </w:r>
      <w:r w:rsidR="005D5612">
        <w:rPr>
          <w:rFonts w:ascii="Times New Roman" w:eastAsia="Times New Roman" w:hAnsi="Times New Roman" w:cs="Times New Roman"/>
          <w:sz w:val="24"/>
          <w:szCs w:val="24"/>
        </w:rPr>
        <w:t>es</w:t>
      </w:r>
      <w:r w:rsidR="00371201" w:rsidRPr="00106987">
        <w:rPr>
          <w:rFonts w:ascii="Times New Roman" w:eastAsia="Times New Roman" w:hAnsi="Times New Roman" w:cs="Times New Roman"/>
          <w:sz w:val="24"/>
          <w:szCs w:val="24"/>
        </w:rPr>
        <w:t xml:space="preserve"> de estos sistemas de producción.</w:t>
      </w:r>
    </w:p>
    <w:p w14:paraId="2CD59A68" w14:textId="218A626F" w:rsidR="00FC3BED" w:rsidRPr="00106987" w:rsidRDefault="006F1EBF" w:rsidP="00106987">
      <w:pPr>
        <w:spacing w:after="0" w:line="240" w:lineRule="auto"/>
        <w:ind w:firstLine="709"/>
        <w:jc w:val="both"/>
        <w:rPr>
          <w:rFonts w:ascii="Times New Roman" w:hAnsi="Times New Roman" w:cs="Times New Roman"/>
          <w:sz w:val="24"/>
          <w:szCs w:val="24"/>
        </w:rPr>
      </w:pPr>
      <w:r w:rsidRPr="00106987">
        <w:rPr>
          <w:rFonts w:ascii="Times New Roman" w:hAnsi="Times New Roman" w:cs="Times New Roman"/>
          <w:sz w:val="24"/>
          <w:szCs w:val="24"/>
        </w:rPr>
        <w:t xml:space="preserve">Diversos estudios </w:t>
      </w:r>
      <w:r w:rsidR="00995B7C" w:rsidRPr="00106987">
        <w:rPr>
          <w:rFonts w:ascii="Times New Roman" w:hAnsi="Times New Roman" w:cs="Times New Roman"/>
          <w:sz w:val="24"/>
          <w:szCs w:val="24"/>
        </w:rPr>
        <w:t>realizados</w:t>
      </w:r>
      <w:r w:rsidRPr="00106987">
        <w:rPr>
          <w:rFonts w:ascii="Times New Roman" w:hAnsi="Times New Roman" w:cs="Times New Roman"/>
          <w:sz w:val="24"/>
          <w:szCs w:val="24"/>
        </w:rPr>
        <w:t xml:space="preserve"> en el área</w:t>
      </w:r>
      <w:r w:rsidR="00995B7C" w:rsidRPr="00106987">
        <w:rPr>
          <w:rFonts w:ascii="Times New Roman" w:hAnsi="Times New Roman" w:cs="Times New Roman"/>
          <w:sz w:val="24"/>
          <w:szCs w:val="24"/>
        </w:rPr>
        <w:t xml:space="preserve"> expresan los impactos más relevantes</w:t>
      </w:r>
      <w:r w:rsidRPr="00106987">
        <w:rPr>
          <w:rFonts w:ascii="Times New Roman" w:hAnsi="Times New Roman" w:cs="Times New Roman"/>
          <w:sz w:val="24"/>
          <w:szCs w:val="24"/>
        </w:rPr>
        <w:t xml:space="preserve">. Entre ellos se destaca el </w:t>
      </w:r>
      <w:r w:rsidR="00536564" w:rsidRPr="00106987">
        <w:rPr>
          <w:rFonts w:ascii="Times New Roman" w:hAnsi="Times New Roman" w:cs="Times New Roman"/>
          <w:sz w:val="24"/>
          <w:szCs w:val="24"/>
        </w:rPr>
        <w:t xml:space="preserve">trabajo </w:t>
      </w:r>
      <w:r w:rsidRPr="00106987">
        <w:rPr>
          <w:rFonts w:ascii="Times New Roman" w:hAnsi="Times New Roman" w:cs="Times New Roman"/>
          <w:sz w:val="24"/>
          <w:szCs w:val="24"/>
        </w:rPr>
        <w:t>de Baccaro et al</w:t>
      </w:r>
      <w:r w:rsidR="00BA3C8E" w:rsidRPr="00106987">
        <w:rPr>
          <w:rFonts w:ascii="Times New Roman" w:hAnsi="Times New Roman" w:cs="Times New Roman"/>
          <w:sz w:val="24"/>
          <w:szCs w:val="24"/>
        </w:rPr>
        <w:t>.</w:t>
      </w:r>
      <w:r w:rsidRPr="00106987">
        <w:rPr>
          <w:rFonts w:ascii="Times New Roman" w:hAnsi="Times New Roman" w:cs="Times New Roman"/>
          <w:sz w:val="24"/>
          <w:szCs w:val="24"/>
        </w:rPr>
        <w:t xml:space="preserve"> (2006)</w:t>
      </w:r>
      <w:r w:rsidR="00536564" w:rsidRPr="00106987">
        <w:rPr>
          <w:rFonts w:ascii="Times New Roman" w:hAnsi="Times New Roman" w:cs="Times New Roman"/>
          <w:sz w:val="24"/>
          <w:szCs w:val="24"/>
        </w:rPr>
        <w:t xml:space="preserve">, </w:t>
      </w:r>
      <w:r w:rsidR="00995B7C" w:rsidRPr="00106987">
        <w:rPr>
          <w:rFonts w:ascii="Times New Roman" w:hAnsi="Times New Roman" w:cs="Times New Roman"/>
          <w:sz w:val="24"/>
          <w:szCs w:val="24"/>
        </w:rPr>
        <w:t>quienes ponen en evidencia la</w:t>
      </w:r>
      <w:r w:rsidR="00C847AB" w:rsidRPr="00106987">
        <w:rPr>
          <w:rFonts w:ascii="Times New Roman" w:hAnsi="Times New Roman" w:cs="Times New Roman"/>
          <w:sz w:val="24"/>
          <w:szCs w:val="24"/>
        </w:rPr>
        <w:t xml:space="preserve"> </w:t>
      </w:r>
      <w:r w:rsidRPr="00106987">
        <w:rPr>
          <w:rFonts w:ascii="Times New Roman" w:hAnsi="Times New Roman" w:cs="Times New Roman"/>
          <w:sz w:val="24"/>
          <w:szCs w:val="24"/>
        </w:rPr>
        <w:t>contaminación</w:t>
      </w:r>
      <w:r w:rsidR="00995B7C" w:rsidRPr="00106987">
        <w:rPr>
          <w:rFonts w:ascii="Times New Roman" w:hAnsi="Times New Roman" w:cs="Times New Roman"/>
          <w:sz w:val="24"/>
          <w:szCs w:val="24"/>
        </w:rPr>
        <w:t xml:space="preserve"> del agua para consumo</w:t>
      </w:r>
      <w:r w:rsidRPr="00106987">
        <w:rPr>
          <w:rFonts w:ascii="Times New Roman" w:hAnsi="Times New Roman" w:cs="Times New Roman"/>
          <w:sz w:val="24"/>
          <w:szCs w:val="24"/>
        </w:rPr>
        <w:t xml:space="preserve"> con nitratos o bacterias coliformes aparentemente </w:t>
      </w:r>
      <w:r w:rsidR="00B374C6" w:rsidRPr="00106987">
        <w:rPr>
          <w:rFonts w:ascii="Times New Roman" w:hAnsi="Times New Roman" w:cs="Times New Roman"/>
          <w:sz w:val="24"/>
          <w:szCs w:val="24"/>
        </w:rPr>
        <w:t>debida</w:t>
      </w:r>
      <w:r w:rsidR="00C847AB" w:rsidRPr="00106987">
        <w:rPr>
          <w:rFonts w:ascii="Times New Roman" w:hAnsi="Times New Roman" w:cs="Times New Roman"/>
          <w:sz w:val="24"/>
          <w:szCs w:val="24"/>
        </w:rPr>
        <w:t xml:space="preserve"> </w:t>
      </w:r>
      <w:r w:rsidRPr="00106987">
        <w:rPr>
          <w:rFonts w:ascii="Times New Roman" w:hAnsi="Times New Roman" w:cs="Times New Roman"/>
          <w:sz w:val="24"/>
          <w:szCs w:val="24"/>
        </w:rPr>
        <w:t xml:space="preserve">a fuentes no puntuales de contaminación, como es la </w:t>
      </w:r>
      <w:r w:rsidR="00B374C6" w:rsidRPr="00106987">
        <w:rPr>
          <w:rFonts w:ascii="Times New Roman" w:hAnsi="Times New Roman" w:cs="Times New Roman"/>
          <w:sz w:val="24"/>
          <w:szCs w:val="24"/>
        </w:rPr>
        <w:t>aplicación de abono en grandes dosis y en forma continua.</w:t>
      </w:r>
    </w:p>
    <w:p w14:paraId="1991648C" w14:textId="52D9DBF0" w:rsidR="00371201" w:rsidRPr="00106987" w:rsidRDefault="006F5CBC" w:rsidP="00106987">
      <w:pPr>
        <w:spacing w:after="0" w:line="240" w:lineRule="auto"/>
        <w:ind w:firstLine="709"/>
        <w:jc w:val="both"/>
        <w:rPr>
          <w:rFonts w:ascii="Times New Roman" w:hAnsi="Times New Roman" w:cs="Times New Roman"/>
          <w:sz w:val="24"/>
          <w:szCs w:val="24"/>
        </w:rPr>
      </w:pPr>
      <w:r w:rsidRPr="00106987">
        <w:rPr>
          <w:rFonts w:ascii="Times New Roman" w:hAnsi="Times New Roman" w:cs="Times New Roman"/>
          <w:sz w:val="24"/>
          <w:szCs w:val="24"/>
        </w:rPr>
        <w:t>Por otra parte, Sarandón et al</w:t>
      </w:r>
      <w:r w:rsidR="00BA3C8E" w:rsidRPr="00106987">
        <w:rPr>
          <w:rFonts w:ascii="Times New Roman" w:hAnsi="Times New Roman" w:cs="Times New Roman"/>
          <w:sz w:val="24"/>
          <w:szCs w:val="24"/>
        </w:rPr>
        <w:t>.</w:t>
      </w:r>
      <w:r w:rsidRPr="00106987">
        <w:rPr>
          <w:rFonts w:ascii="Times New Roman" w:hAnsi="Times New Roman" w:cs="Times New Roman"/>
          <w:sz w:val="24"/>
          <w:szCs w:val="24"/>
        </w:rPr>
        <w:t xml:space="preserve"> (2013)</w:t>
      </w:r>
      <w:r w:rsidR="00AB1AD1" w:rsidRPr="00106987">
        <w:rPr>
          <w:rFonts w:ascii="Times New Roman" w:hAnsi="Times New Roman" w:cs="Times New Roman"/>
          <w:sz w:val="24"/>
          <w:szCs w:val="24"/>
        </w:rPr>
        <w:t xml:space="preserve"> establecieron indicadores de peligrosidad relacionados </w:t>
      </w:r>
      <w:r w:rsidR="00995B7C" w:rsidRPr="00106987">
        <w:rPr>
          <w:rFonts w:ascii="Times New Roman" w:hAnsi="Times New Roman" w:cs="Times New Roman"/>
          <w:sz w:val="24"/>
          <w:szCs w:val="24"/>
        </w:rPr>
        <w:t xml:space="preserve">con </w:t>
      </w:r>
      <w:r w:rsidR="00AB1AD1" w:rsidRPr="00106987">
        <w:rPr>
          <w:rFonts w:ascii="Times New Roman" w:hAnsi="Times New Roman" w:cs="Times New Roman"/>
          <w:sz w:val="24"/>
          <w:szCs w:val="24"/>
        </w:rPr>
        <w:t xml:space="preserve">los sistemas hortícolas de la provincia de Buenos Aires, tomando en consideración principalmente las cantidades de principios activos de los plaguicidas utilizados por hectárea por año, y la categoría toxicológica de los mismos. En </w:t>
      </w:r>
      <w:r w:rsidR="00995B7C" w:rsidRPr="00106987">
        <w:rPr>
          <w:rFonts w:ascii="Times New Roman" w:hAnsi="Times New Roman" w:cs="Times New Roman"/>
          <w:sz w:val="24"/>
          <w:szCs w:val="24"/>
        </w:rPr>
        <w:t xml:space="preserve">su </w:t>
      </w:r>
      <w:r w:rsidR="00AB1AD1" w:rsidRPr="00106987">
        <w:rPr>
          <w:rFonts w:ascii="Times New Roman" w:hAnsi="Times New Roman" w:cs="Times New Roman"/>
          <w:sz w:val="24"/>
          <w:szCs w:val="24"/>
        </w:rPr>
        <w:t xml:space="preserve">informe, </w:t>
      </w:r>
      <w:r w:rsidR="00995B7C" w:rsidRPr="00106987">
        <w:rPr>
          <w:rFonts w:ascii="Times New Roman" w:hAnsi="Times New Roman" w:cs="Times New Roman"/>
          <w:sz w:val="24"/>
          <w:szCs w:val="24"/>
        </w:rPr>
        <w:t xml:space="preserve">señalan </w:t>
      </w:r>
      <w:r w:rsidR="00AB1AD1" w:rsidRPr="00106987">
        <w:rPr>
          <w:rFonts w:ascii="Times New Roman" w:hAnsi="Times New Roman" w:cs="Times New Roman"/>
          <w:sz w:val="24"/>
          <w:szCs w:val="24"/>
        </w:rPr>
        <w:t>que d</w:t>
      </w:r>
      <w:r w:rsidR="00C847AB" w:rsidRPr="00106987">
        <w:rPr>
          <w:rFonts w:ascii="Times New Roman" w:hAnsi="Times New Roman" w:cs="Times New Roman"/>
          <w:sz w:val="24"/>
          <w:szCs w:val="24"/>
        </w:rPr>
        <w:t>e los 15 p</w:t>
      </w:r>
      <w:r w:rsidR="000B1E10" w:rsidRPr="00106987">
        <w:rPr>
          <w:rFonts w:ascii="Times New Roman" w:hAnsi="Times New Roman" w:cs="Times New Roman"/>
          <w:sz w:val="24"/>
          <w:szCs w:val="24"/>
        </w:rPr>
        <w:t xml:space="preserve">artidos con mayor peligrosidad en la </w:t>
      </w:r>
      <w:r w:rsidR="00995B7C" w:rsidRPr="00106987">
        <w:rPr>
          <w:rFonts w:ascii="Times New Roman" w:hAnsi="Times New Roman" w:cs="Times New Roman"/>
          <w:sz w:val="24"/>
          <w:szCs w:val="24"/>
        </w:rPr>
        <w:t>provincia de Buenos Aires</w:t>
      </w:r>
      <w:r w:rsidR="000B1E10" w:rsidRPr="00106987">
        <w:rPr>
          <w:rFonts w:ascii="Times New Roman" w:hAnsi="Times New Roman" w:cs="Times New Roman"/>
          <w:sz w:val="24"/>
          <w:szCs w:val="24"/>
        </w:rPr>
        <w:t>,</w:t>
      </w:r>
      <w:r w:rsidR="00AB1AD1" w:rsidRPr="00106987">
        <w:rPr>
          <w:rFonts w:ascii="Times New Roman" w:hAnsi="Times New Roman" w:cs="Times New Roman"/>
          <w:sz w:val="24"/>
          <w:szCs w:val="24"/>
        </w:rPr>
        <w:t xml:space="preserve"> La Plata y General Pueyrredo</w:t>
      </w:r>
      <w:r w:rsidR="000B1E10" w:rsidRPr="00106987">
        <w:rPr>
          <w:rFonts w:ascii="Times New Roman" w:hAnsi="Times New Roman" w:cs="Times New Roman"/>
          <w:sz w:val="24"/>
          <w:szCs w:val="24"/>
        </w:rPr>
        <w:t xml:space="preserve">n alcanzaron valores significativamente mayores </w:t>
      </w:r>
      <w:r w:rsidR="00995B7C" w:rsidRPr="00106987">
        <w:rPr>
          <w:rFonts w:ascii="Times New Roman" w:hAnsi="Times New Roman" w:cs="Times New Roman"/>
          <w:sz w:val="24"/>
          <w:szCs w:val="24"/>
        </w:rPr>
        <w:t xml:space="preserve">a </w:t>
      </w:r>
      <w:r w:rsidR="000B1E10" w:rsidRPr="00106987">
        <w:rPr>
          <w:rFonts w:ascii="Times New Roman" w:hAnsi="Times New Roman" w:cs="Times New Roman"/>
          <w:sz w:val="24"/>
          <w:szCs w:val="24"/>
        </w:rPr>
        <w:t>los restantes.</w:t>
      </w:r>
      <w:r w:rsidR="00C847AB" w:rsidRPr="00106987">
        <w:rPr>
          <w:rFonts w:ascii="Times New Roman" w:hAnsi="Times New Roman" w:cs="Times New Roman"/>
          <w:sz w:val="24"/>
          <w:szCs w:val="24"/>
        </w:rPr>
        <w:t xml:space="preserve"> En ambos p</w:t>
      </w:r>
      <w:r w:rsidR="000B1E10" w:rsidRPr="00106987">
        <w:rPr>
          <w:rFonts w:ascii="Times New Roman" w:hAnsi="Times New Roman" w:cs="Times New Roman"/>
          <w:sz w:val="24"/>
          <w:szCs w:val="24"/>
        </w:rPr>
        <w:t xml:space="preserve">artidos el cultivo de tomate (tanto bajo cubierta como </w:t>
      </w:r>
      <w:r w:rsidR="00AB1AD1" w:rsidRPr="00106987">
        <w:rPr>
          <w:rFonts w:ascii="Times New Roman" w:hAnsi="Times New Roman" w:cs="Times New Roman"/>
          <w:sz w:val="24"/>
          <w:szCs w:val="24"/>
        </w:rPr>
        <w:t>a campo</w:t>
      </w:r>
      <w:r w:rsidR="000B1E10" w:rsidRPr="00106987">
        <w:rPr>
          <w:rFonts w:ascii="Times New Roman" w:hAnsi="Times New Roman" w:cs="Times New Roman"/>
          <w:sz w:val="24"/>
          <w:szCs w:val="24"/>
        </w:rPr>
        <w:t>) fue el que más contribuyó porcentualmente a la peligrosidad total</w:t>
      </w:r>
      <w:r w:rsidR="00AB1AD1" w:rsidRPr="00106987">
        <w:rPr>
          <w:rFonts w:ascii="Times New Roman" w:hAnsi="Times New Roman" w:cs="Times New Roman"/>
          <w:sz w:val="24"/>
          <w:szCs w:val="24"/>
        </w:rPr>
        <w:t>.</w:t>
      </w:r>
    </w:p>
    <w:p w14:paraId="7B67B772" w14:textId="2894AF1E" w:rsidR="00B374C6" w:rsidRPr="00106987" w:rsidRDefault="00403D26" w:rsidP="00106987">
      <w:pPr>
        <w:spacing w:after="0" w:line="240" w:lineRule="auto"/>
        <w:ind w:firstLine="709"/>
        <w:jc w:val="both"/>
        <w:rPr>
          <w:rFonts w:ascii="Times New Roman" w:hAnsi="Times New Roman" w:cs="Times New Roman"/>
          <w:sz w:val="24"/>
          <w:szCs w:val="24"/>
        </w:rPr>
      </w:pPr>
      <w:r w:rsidRPr="00106987">
        <w:rPr>
          <w:rFonts w:ascii="Times New Roman" w:hAnsi="Times New Roman" w:cs="Times New Roman"/>
          <w:sz w:val="24"/>
          <w:szCs w:val="24"/>
        </w:rPr>
        <w:t xml:space="preserve">En este contexto, </w:t>
      </w:r>
      <w:r w:rsidR="00995B7C" w:rsidRPr="00106987">
        <w:rPr>
          <w:rFonts w:ascii="Times New Roman" w:hAnsi="Times New Roman" w:cs="Times New Roman"/>
          <w:sz w:val="24"/>
          <w:szCs w:val="24"/>
        </w:rPr>
        <w:t xml:space="preserve">en primera instancia, </w:t>
      </w:r>
      <w:r w:rsidR="00B81F9E" w:rsidRPr="00106987">
        <w:rPr>
          <w:rFonts w:ascii="Times New Roman" w:hAnsi="Times New Roman" w:cs="Times New Roman"/>
          <w:sz w:val="24"/>
          <w:szCs w:val="24"/>
        </w:rPr>
        <w:t>el presente trabajo</w:t>
      </w:r>
      <w:r w:rsidR="00432B4C" w:rsidRPr="00106987">
        <w:rPr>
          <w:rFonts w:ascii="Times New Roman" w:hAnsi="Times New Roman" w:cs="Times New Roman"/>
          <w:sz w:val="24"/>
          <w:szCs w:val="24"/>
        </w:rPr>
        <w:t xml:space="preserve"> tiene como objetivo</w:t>
      </w:r>
      <w:r w:rsidR="00B81F9E" w:rsidRPr="00106987">
        <w:rPr>
          <w:rFonts w:ascii="Times New Roman" w:hAnsi="Times New Roman" w:cs="Times New Roman"/>
          <w:sz w:val="24"/>
          <w:szCs w:val="24"/>
        </w:rPr>
        <w:t xml:space="preserve">, </w:t>
      </w:r>
      <w:r w:rsidR="002B4B9C" w:rsidRPr="00106987">
        <w:rPr>
          <w:rFonts w:ascii="Times New Roman" w:hAnsi="Times New Roman" w:cs="Times New Roman"/>
          <w:sz w:val="24"/>
          <w:szCs w:val="24"/>
        </w:rPr>
        <w:t>identificar</w:t>
      </w:r>
      <w:r w:rsidR="00432B4C" w:rsidRPr="00106987">
        <w:rPr>
          <w:rFonts w:ascii="Times New Roman" w:hAnsi="Times New Roman" w:cs="Times New Roman"/>
          <w:sz w:val="24"/>
          <w:szCs w:val="24"/>
        </w:rPr>
        <w:t xml:space="preserve"> el avance de la s</w:t>
      </w:r>
      <w:r w:rsidR="00B81F9E" w:rsidRPr="00106987">
        <w:rPr>
          <w:rFonts w:ascii="Times New Roman" w:hAnsi="Times New Roman" w:cs="Times New Roman"/>
          <w:sz w:val="24"/>
          <w:szCs w:val="24"/>
        </w:rPr>
        <w:t>uperficie hortícola marplatense</w:t>
      </w:r>
      <w:r w:rsidR="008B40BD" w:rsidRPr="00106987">
        <w:rPr>
          <w:rFonts w:ascii="Times New Roman" w:hAnsi="Times New Roman" w:cs="Times New Roman"/>
          <w:sz w:val="24"/>
          <w:szCs w:val="24"/>
        </w:rPr>
        <w:t xml:space="preserve"> </w:t>
      </w:r>
      <w:r w:rsidR="00995B7C" w:rsidRPr="00106987">
        <w:rPr>
          <w:rFonts w:ascii="Times New Roman" w:hAnsi="Times New Roman" w:cs="Times New Roman"/>
          <w:sz w:val="24"/>
          <w:szCs w:val="24"/>
        </w:rPr>
        <w:t xml:space="preserve">entre </w:t>
      </w:r>
      <w:r w:rsidR="00360556" w:rsidRPr="00106987">
        <w:rPr>
          <w:rFonts w:ascii="Times New Roman" w:hAnsi="Times New Roman" w:cs="Times New Roman"/>
          <w:sz w:val="24"/>
          <w:szCs w:val="24"/>
        </w:rPr>
        <w:t>1989</w:t>
      </w:r>
      <w:r w:rsidR="00995B7C" w:rsidRPr="00106987">
        <w:rPr>
          <w:rFonts w:ascii="Times New Roman" w:hAnsi="Times New Roman" w:cs="Times New Roman"/>
          <w:sz w:val="24"/>
          <w:szCs w:val="24"/>
        </w:rPr>
        <w:t xml:space="preserve"> y</w:t>
      </w:r>
      <w:r w:rsidR="008B40BD" w:rsidRPr="00106987">
        <w:rPr>
          <w:rFonts w:ascii="Times New Roman" w:hAnsi="Times New Roman" w:cs="Times New Roman"/>
          <w:sz w:val="24"/>
          <w:szCs w:val="24"/>
        </w:rPr>
        <w:t xml:space="preserve"> </w:t>
      </w:r>
      <w:r w:rsidR="00ED2831" w:rsidRPr="00106987">
        <w:rPr>
          <w:rFonts w:ascii="Times New Roman" w:hAnsi="Times New Roman" w:cs="Times New Roman"/>
          <w:sz w:val="24"/>
          <w:szCs w:val="24"/>
        </w:rPr>
        <w:t>201</w:t>
      </w:r>
      <w:r w:rsidR="00472B91" w:rsidRPr="00106987">
        <w:rPr>
          <w:rFonts w:ascii="Times New Roman" w:hAnsi="Times New Roman" w:cs="Times New Roman"/>
          <w:sz w:val="24"/>
          <w:szCs w:val="24"/>
        </w:rPr>
        <w:t>5</w:t>
      </w:r>
      <w:r w:rsidR="00B81F9E" w:rsidRPr="00106987">
        <w:rPr>
          <w:rFonts w:ascii="Times New Roman" w:hAnsi="Times New Roman" w:cs="Times New Roman"/>
          <w:sz w:val="24"/>
          <w:szCs w:val="24"/>
        </w:rPr>
        <w:t xml:space="preserve">, tanto en su expresión bajo cubierta, como </w:t>
      </w:r>
      <w:r w:rsidR="00C847AB" w:rsidRPr="00106987">
        <w:rPr>
          <w:rFonts w:ascii="Times New Roman" w:hAnsi="Times New Roman" w:cs="Times New Roman"/>
          <w:sz w:val="24"/>
          <w:szCs w:val="24"/>
        </w:rPr>
        <w:t xml:space="preserve">a campo. En segundo lugar, </w:t>
      </w:r>
      <w:r w:rsidR="00B81F9E" w:rsidRPr="00106987">
        <w:rPr>
          <w:rFonts w:ascii="Times New Roman" w:hAnsi="Times New Roman" w:cs="Times New Roman"/>
          <w:sz w:val="24"/>
          <w:szCs w:val="24"/>
        </w:rPr>
        <w:t xml:space="preserve">se plantea evaluar </w:t>
      </w:r>
      <w:r w:rsidR="004565E2" w:rsidRPr="00106987">
        <w:rPr>
          <w:rFonts w:ascii="Times New Roman" w:hAnsi="Times New Roman" w:cs="Times New Roman"/>
          <w:sz w:val="24"/>
          <w:szCs w:val="24"/>
        </w:rPr>
        <w:t xml:space="preserve">comparativamente </w:t>
      </w:r>
      <w:r w:rsidR="00ED2831" w:rsidRPr="00106987">
        <w:rPr>
          <w:rFonts w:ascii="Times New Roman" w:hAnsi="Times New Roman" w:cs="Times New Roman"/>
          <w:sz w:val="24"/>
          <w:szCs w:val="24"/>
        </w:rPr>
        <w:t xml:space="preserve">la importancia </w:t>
      </w:r>
      <w:r w:rsidR="00B81F9E" w:rsidRPr="00106987">
        <w:rPr>
          <w:rFonts w:ascii="Times New Roman" w:hAnsi="Times New Roman" w:cs="Times New Roman"/>
          <w:sz w:val="24"/>
          <w:szCs w:val="24"/>
        </w:rPr>
        <w:t>los</w:t>
      </w:r>
      <w:r w:rsidR="008B40BD" w:rsidRPr="00106987">
        <w:rPr>
          <w:rFonts w:ascii="Times New Roman" w:hAnsi="Times New Roman" w:cs="Times New Roman"/>
          <w:sz w:val="24"/>
          <w:szCs w:val="24"/>
        </w:rPr>
        <w:t xml:space="preserve"> principales</w:t>
      </w:r>
      <w:r w:rsidR="00B81F9E" w:rsidRPr="00106987">
        <w:rPr>
          <w:rFonts w:ascii="Times New Roman" w:hAnsi="Times New Roman" w:cs="Times New Roman"/>
          <w:sz w:val="24"/>
          <w:szCs w:val="24"/>
        </w:rPr>
        <w:t xml:space="preserve"> </w:t>
      </w:r>
      <w:r w:rsidR="004565E2" w:rsidRPr="00106987">
        <w:rPr>
          <w:rFonts w:ascii="Times New Roman" w:hAnsi="Times New Roman" w:cs="Times New Roman"/>
          <w:sz w:val="24"/>
          <w:szCs w:val="24"/>
        </w:rPr>
        <w:t xml:space="preserve">impactos </w:t>
      </w:r>
      <w:r w:rsidR="00B81F9E" w:rsidRPr="00106987">
        <w:rPr>
          <w:rFonts w:ascii="Times New Roman" w:hAnsi="Times New Roman" w:cs="Times New Roman"/>
          <w:sz w:val="24"/>
          <w:szCs w:val="24"/>
        </w:rPr>
        <w:t xml:space="preserve">ambientales </w:t>
      </w:r>
      <w:r w:rsidR="004565E2" w:rsidRPr="00106987">
        <w:rPr>
          <w:rFonts w:ascii="Times New Roman" w:hAnsi="Times New Roman" w:cs="Times New Roman"/>
          <w:sz w:val="24"/>
          <w:szCs w:val="24"/>
        </w:rPr>
        <w:t xml:space="preserve">de la actividad </w:t>
      </w:r>
      <w:r w:rsidR="004565E2" w:rsidRPr="00106987">
        <w:rPr>
          <w:rFonts w:ascii="Times New Roman" w:hAnsi="Times New Roman" w:cs="Times New Roman"/>
          <w:sz w:val="24"/>
          <w:szCs w:val="24"/>
        </w:rPr>
        <w:lastRenderedPageBreak/>
        <w:t xml:space="preserve">hortícola al aire libre y bajo cubierta </w:t>
      </w:r>
      <w:r w:rsidR="00C1752F" w:rsidRPr="00106987">
        <w:rPr>
          <w:rFonts w:ascii="Times New Roman" w:hAnsi="Times New Roman" w:cs="Times New Roman"/>
          <w:sz w:val="24"/>
          <w:szCs w:val="24"/>
        </w:rPr>
        <w:t>en la actualidad,</w:t>
      </w:r>
      <w:r w:rsidR="00134FCA" w:rsidRPr="00106987">
        <w:rPr>
          <w:rFonts w:ascii="Times New Roman" w:hAnsi="Times New Roman" w:cs="Times New Roman"/>
          <w:sz w:val="24"/>
          <w:szCs w:val="24"/>
        </w:rPr>
        <w:t xml:space="preserve"> </w:t>
      </w:r>
      <w:r w:rsidR="008B40BD" w:rsidRPr="00106987">
        <w:rPr>
          <w:rFonts w:ascii="Times New Roman" w:hAnsi="Times New Roman" w:cs="Times New Roman"/>
          <w:sz w:val="24"/>
          <w:szCs w:val="24"/>
        </w:rPr>
        <w:t>que afectan a la</w:t>
      </w:r>
      <w:r w:rsidR="00B81F9E" w:rsidRPr="00106987">
        <w:rPr>
          <w:rFonts w:ascii="Times New Roman" w:hAnsi="Times New Roman" w:cs="Times New Roman"/>
          <w:sz w:val="24"/>
          <w:szCs w:val="24"/>
        </w:rPr>
        <w:t xml:space="preserve"> sustentabilidad ecológica </w:t>
      </w:r>
      <w:r w:rsidR="00A32467" w:rsidRPr="00106987">
        <w:rPr>
          <w:rFonts w:ascii="Times New Roman" w:hAnsi="Times New Roman" w:cs="Times New Roman"/>
          <w:sz w:val="24"/>
          <w:szCs w:val="24"/>
        </w:rPr>
        <w:t xml:space="preserve">del </w:t>
      </w:r>
      <w:r w:rsidR="004565E2" w:rsidRPr="00106987">
        <w:rPr>
          <w:rFonts w:ascii="Times New Roman" w:hAnsi="Times New Roman" w:cs="Times New Roman"/>
          <w:sz w:val="24"/>
          <w:szCs w:val="24"/>
        </w:rPr>
        <w:t>periurbano productivo</w:t>
      </w:r>
      <w:r w:rsidR="00A32467" w:rsidRPr="00106987">
        <w:rPr>
          <w:rFonts w:ascii="Times New Roman" w:hAnsi="Times New Roman" w:cs="Times New Roman"/>
          <w:sz w:val="24"/>
          <w:szCs w:val="24"/>
        </w:rPr>
        <w:t xml:space="preserve">. </w:t>
      </w:r>
      <w:r w:rsidR="00822043" w:rsidRPr="00106987">
        <w:rPr>
          <w:rFonts w:ascii="Times New Roman" w:hAnsi="Times New Roman" w:cs="Times New Roman"/>
          <w:sz w:val="24"/>
          <w:szCs w:val="24"/>
        </w:rPr>
        <w:t>En este sentido, un sistema productivo</w:t>
      </w:r>
      <w:r w:rsidR="004565E2" w:rsidRPr="00106987">
        <w:rPr>
          <w:rFonts w:ascii="Times New Roman" w:hAnsi="Times New Roman" w:cs="Times New Roman"/>
          <w:sz w:val="24"/>
          <w:szCs w:val="24"/>
        </w:rPr>
        <w:t xml:space="preserve"> hortícola</w:t>
      </w:r>
      <w:r w:rsidR="00822043" w:rsidRPr="00106987">
        <w:rPr>
          <w:rFonts w:ascii="Times New Roman" w:hAnsi="Times New Roman" w:cs="Times New Roman"/>
          <w:sz w:val="24"/>
          <w:szCs w:val="24"/>
        </w:rPr>
        <w:t xml:space="preserve"> se considera ecológicamente sustentable si</w:t>
      </w:r>
      <w:r w:rsidR="00C76787" w:rsidRPr="00106987">
        <w:rPr>
          <w:rFonts w:ascii="Times New Roman" w:hAnsi="Times New Roman" w:cs="Times New Roman"/>
          <w:sz w:val="24"/>
          <w:szCs w:val="24"/>
        </w:rPr>
        <w:t xml:space="preserve"> asegura el descanso del suelo, promueve la diversidad de especies, controla la erosión, evita la contaminación de recursos, realiza un uso eficiente del agua, utiliza prácticas conservacionistas del suelo, entre otras.</w:t>
      </w:r>
    </w:p>
    <w:p w14:paraId="496C66FE" w14:textId="77777777" w:rsidR="00246149" w:rsidRDefault="00246149" w:rsidP="00246149">
      <w:pPr>
        <w:spacing w:after="0" w:line="240" w:lineRule="auto"/>
        <w:rPr>
          <w:rFonts w:ascii="Times New Roman" w:hAnsi="Times New Roman" w:cs="Times New Roman"/>
          <w:b/>
          <w:sz w:val="24"/>
          <w:szCs w:val="24"/>
        </w:rPr>
      </w:pPr>
    </w:p>
    <w:p w14:paraId="218FE512" w14:textId="77777777" w:rsidR="00246149" w:rsidRDefault="00246149" w:rsidP="00246149">
      <w:pPr>
        <w:spacing w:after="0" w:line="240" w:lineRule="auto"/>
        <w:rPr>
          <w:rFonts w:ascii="Times New Roman" w:hAnsi="Times New Roman" w:cs="Times New Roman"/>
          <w:b/>
          <w:sz w:val="24"/>
          <w:szCs w:val="24"/>
        </w:rPr>
      </w:pPr>
    </w:p>
    <w:p w14:paraId="6C2CC9F8" w14:textId="269DD52E" w:rsidR="00C447DA" w:rsidRDefault="002B7241" w:rsidP="00246149">
      <w:pPr>
        <w:spacing w:after="0" w:line="240" w:lineRule="auto"/>
        <w:rPr>
          <w:rFonts w:ascii="Times New Roman" w:hAnsi="Times New Roman" w:cs="Times New Roman"/>
          <w:b/>
          <w:sz w:val="24"/>
          <w:szCs w:val="24"/>
        </w:rPr>
      </w:pPr>
      <w:r>
        <w:rPr>
          <w:rFonts w:ascii="Times New Roman" w:hAnsi="Times New Roman" w:cs="Times New Roman"/>
          <w:b/>
          <w:sz w:val="24"/>
          <w:szCs w:val="24"/>
        </w:rPr>
        <w:t>M</w:t>
      </w:r>
      <w:r w:rsidRPr="00106987">
        <w:rPr>
          <w:rFonts w:ascii="Times New Roman" w:hAnsi="Times New Roman" w:cs="Times New Roman"/>
          <w:b/>
          <w:sz w:val="24"/>
          <w:szCs w:val="24"/>
        </w:rPr>
        <w:t>ateriales y métodos</w:t>
      </w:r>
    </w:p>
    <w:p w14:paraId="10081C8E" w14:textId="77777777" w:rsidR="00246149" w:rsidRPr="00106987" w:rsidRDefault="00246149" w:rsidP="00246149">
      <w:pPr>
        <w:spacing w:after="0" w:line="240" w:lineRule="auto"/>
        <w:rPr>
          <w:rFonts w:ascii="Times New Roman" w:hAnsi="Times New Roman" w:cs="Times New Roman"/>
          <w:b/>
          <w:sz w:val="24"/>
          <w:szCs w:val="24"/>
        </w:rPr>
      </w:pPr>
    </w:p>
    <w:p w14:paraId="77E1FC44" w14:textId="168D0B50" w:rsidR="004565E2" w:rsidRPr="00106987" w:rsidRDefault="004A2655" w:rsidP="00106987">
      <w:pPr>
        <w:spacing w:after="0" w:line="240" w:lineRule="auto"/>
        <w:ind w:firstLine="709"/>
        <w:jc w:val="both"/>
        <w:rPr>
          <w:rFonts w:ascii="Times New Roman" w:hAnsi="Times New Roman" w:cs="Times New Roman"/>
          <w:sz w:val="24"/>
          <w:szCs w:val="24"/>
        </w:rPr>
      </w:pPr>
      <w:r w:rsidRPr="00106987">
        <w:rPr>
          <w:rFonts w:ascii="Times New Roman" w:hAnsi="Times New Roman" w:cs="Times New Roman"/>
          <w:sz w:val="24"/>
          <w:szCs w:val="24"/>
        </w:rPr>
        <w:t xml:space="preserve">Para concretar el primer objetivo, </w:t>
      </w:r>
      <w:r w:rsidR="006C6A1F" w:rsidRPr="00106987">
        <w:rPr>
          <w:rFonts w:ascii="Times New Roman" w:hAnsi="Times New Roman" w:cs="Times New Roman"/>
          <w:sz w:val="24"/>
          <w:szCs w:val="24"/>
        </w:rPr>
        <w:t xml:space="preserve">se </w:t>
      </w:r>
      <w:r w:rsidR="00134FCA" w:rsidRPr="00106987">
        <w:rPr>
          <w:rFonts w:ascii="Times New Roman" w:hAnsi="Times New Roman" w:cs="Times New Roman"/>
          <w:sz w:val="24"/>
          <w:szCs w:val="24"/>
        </w:rPr>
        <w:t>partió de</w:t>
      </w:r>
      <w:r w:rsidR="006C6A1F" w:rsidRPr="00106987">
        <w:rPr>
          <w:rFonts w:ascii="Times New Roman" w:hAnsi="Times New Roman" w:cs="Times New Roman"/>
          <w:sz w:val="24"/>
          <w:szCs w:val="24"/>
        </w:rPr>
        <w:t xml:space="preserve"> estudio</w:t>
      </w:r>
      <w:r w:rsidR="00CC3168" w:rsidRPr="00106987">
        <w:rPr>
          <w:rFonts w:ascii="Times New Roman" w:hAnsi="Times New Roman" w:cs="Times New Roman"/>
          <w:sz w:val="24"/>
          <w:szCs w:val="24"/>
        </w:rPr>
        <w:t>s</w:t>
      </w:r>
      <w:r w:rsidR="006C6A1F" w:rsidRPr="00106987">
        <w:rPr>
          <w:rFonts w:ascii="Times New Roman" w:hAnsi="Times New Roman" w:cs="Times New Roman"/>
          <w:sz w:val="24"/>
          <w:szCs w:val="24"/>
        </w:rPr>
        <w:t xml:space="preserve"> previo</w:t>
      </w:r>
      <w:r w:rsidR="00CC3168" w:rsidRPr="00106987">
        <w:rPr>
          <w:rFonts w:ascii="Times New Roman" w:hAnsi="Times New Roman" w:cs="Times New Roman"/>
          <w:sz w:val="24"/>
          <w:szCs w:val="24"/>
        </w:rPr>
        <w:t>s</w:t>
      </w:r>
      <w:r w:rsidR="006C6A1F" w:rsidRPr="00106987">
        <w:rPr>
          <w:rFonts w:ascii="Times New Roman" w:hAnsi="Times New Roman" w:cs="Times New Roman"/>
          <w:sz w:val="24"/>
          <w:szCs w:val="24"/>
        </w:rPr>
        <w:t xml:space="preserve"> realizado</w:t>
      </w:r>
      <w:r w:rsidR="00CC3168" w:rsidRPr="00106987">
        <w:rPr>
          <w:rFonts w:ascii="Times New Roman" w:hAnsi="Times New Roman" w:cs="Times New Roman"/>
          <w:sz w:val="24"/>
          <w:szCs w:val="24"/>
        </w:rPr>
        <w:t>s</w:t>
      </w:r>
      <w:r w:rsidR="006C6A1F" w:rsidRPr="00106987">
        <w:rPr>
          <w:rFonts w:ascii="Times New Roman" w:hAnsi="Times New Roman" w:cs="Times New Roman"/>
          <w:sz w:val="24"/>
          <w:szCs w:val="24"/>
        </w:rPr>
        <w:t xml:space="preserve"> en el área (Zulaica et al., 201</w:t>
      </w:r>
      <w:r w:rsidR="00CC3168" w:rsidRPr="00106987">
        <w:rPr>
          <w:rFonts w:ascii="Times New Roman" w:hAnsi="Times New Roman" w:cs="Times New Roman"/>
          <w:sz w:val="24"/>
          <w:szCs w:val="24"/>
        </w:rPr>
        <w:t>2; 2013</w:t>
      </w:r>
      <w:r w:rsidR="006C6A1F" w:rsidRPr="00106987">
        <w:rPr>
          <w:rFonts w:ascii="Times New Roman" w:hAnsi="Times New Roman" w:cs="Times New Roman"/>
          <w:sz w:val="24"/>
          <w:szCs w:val="24"/>
        </w:rPr>
        <w:t xml:space="preserve">) en los que estimó </w:t>
      </w:r>
      <w:r w:rsidR="003E2062" w:rsidRPr="00106987">
        <w:rPr>
          <w:rFonts w:ascii="Times New Roman" w:hAnsi="Times New Roman" w:cs="Times New Roman"/>
          <w:sz w:val="24"/>
          <w:szCs w:val="24"/>
        </w:rPr>
        <w:t xml:space="preserve">sobre imágenes Landsat 5, sensor TM, </w:t>
      </w:r>
      <w:r w:rsidR="006C6A1F" w:rsidRPr="00106987">
        <w:rPr>
          <w:rFonts w:ascii="Times New Roman" w:hAnsi="Times New Roman" w:cs="Times New Roman"/>
          <w:sz w:val="24"/>
          <w:szCs w:val="24"/>
        </w:rPr>
        <w:t>la superficie hortícola al aire libre y bajo cubierta para el periurbano de Mar del Plata en distintos momentos (1989</w:t>
      </w:r>
      <w:r w:rsidR="00CC3168" w:rsidRPr="00106987">
        <w:rPr>
          <w:rFonts w:ascii="Times New Roman" w:hAnsi="Times New Roman" w:cs="Times New Roman"/>
          <w:sz w:val="24"/>
          <w:szCs w:val="24"/>
        </w:rPr>
        <w:t>, 1999</w:t>
      </w:r>
      <w:r w:rsidR="006C6A1F" w:rsidRPr="00106987">
        <w:rPr>
          <w:rFonts w:ascii="Times New Roman" w:hAnsi="Times New Roman" w:cs="Times New Roman"/>
          <w:sz w:val="24"/>
          <w:szCs w:val="24"/>
        </w:rPr>
        <w:t xml:space="preserve"> y 2009). </w:t>
      </w:r>
      <w:r w:rsidR="004565E2" w:rsidRPr="00106987">
        <w:rPr>
          <w:rFonts w:ascii="Times New Roman" w:hAnsi="Times New Roman" w:cs="Times New Roman"/>
          <w:sz w:val="24"/>
          <w:szCs w:val="24"/>
        </w:rPr>
        <w:t>El año 1989 se considera un punto de partida interesante para el análisis de la expansión e intensificación hortícola dado que es a principio</w:t>
      </w:r>
      <w:r w:rsidR="003E2062" w:rsidRPr="00106987">
        <w:rPr>
          <w:rFonts w:ascii="Times New Roman" w:hAnsi="Times New Roman" w:cs="Times New Roman"/>
          <w:sz w:val="24"/>
          <w:szCs w:val="24"/>
        </w:rPr>
        <w:t>s</w:t>
      </w:r>
      <w:r w:rsidR="004565E2" w:rsidRPr="00106987">
        <w:rPr>
          <w:rFonts w:ascii="Times New Roman" w:hAnsi="Times New Roman" w:cs="Times New Roman"/>
          <w:sz w:val="24"/>
          <w:szCs w:val="24"/>
        </w:rPr>
        <w:t xml:space="preserve"> de la década de los noventa cuando estos procesos cobran mayor relevancia.</w:t>
      </w:r>
    </w:p>
    <w:p w14:paraId="19C73655" w14:textId="19863E93" w:rsidR="00DE170C" w:rsidRPr="00106987" w:rsidRDefault="006C6A1F" w:rsidP="00106987">
      <w:pPr>
        <w:spacing w:after="0" w:line="240" w:lineRule="auto"/>
        <w:ind w:firstLine="709"/>
        <w:jc w:val="both"/>
        <w:rPr>
          <w:rFonts w:ascii="Times New Roman" w:hAnsi="Times New Roman" w:cs="Times New Roman"/>
          <w:sz w:val="24"/>
          <w:szCs w:val="24"/>
        </w:rPr>
      </w:pPr>
      <w:r w:rsidRPr="00106987">
        <w:rPr>
          <w:rFonts w:ascii="Times New Roman" w:hAnsi="Times New Roman" w:cs="Times New Roman"/>
          <w:sz w:val="24"/>
          <w:szCs w:val="24"/>
        </w:rPr>
        <w:t xml:space="preserve">Luego, </w:t>
      </w:r>
      <w:r w:rsidR="004A2655" w:rsidRPr="00106987">
        <w:rPr>
          <w:rFonts w:ascii="Times New Roman" w:hAnsi="Times New Roman" w:cs="Times New Roman"/>
          <w:sz w:val="24"/>
          <w:szCs w:val="24"/>
        </w:rPr>
        <w:t xml:space="preserve">se prosiguió a realizar una digitalización de las áreas hortícolas bajo cubierta y a campo </w:t>
      </w:r>
      <w:r w:rsidR="00932A78" w:rsidRPr="00106987">
        <w:rPr>
          <w:rFonts w:ascii="Times New Roman" w:hAnsi="Times New Roman" w:cs="Times New Roman"/>
          <w:sz w:val="24"/>
          <w:szCs w:val="24"/>
        </w:rPr>
        <w:t xml:space="preserve">del </w:t>
      </w:r>
      <w:r w:rsidR="00713618" w:rsidRPr="00106987">
        <w:rPr>
          <w:rFonts w:ascii="Times New Roman" w:hAnsi="Times New Roman" w:cs="Times New Roman"/>
          <w:sz w:val="24"/>
          <w:szCs w:val="24"/>
        </w:rPr>
        <w:t>área</w:t>
      </w:r>
      <w:r w:rsidR="004A2655" w:rsidRPr="00106987">
        <w:rPr>
          <w:rFonts w:ascii="Times New Roman" w:hAnsi="Times New Roman" w:cs="Times New Roman"/>
          <w:sz w:val="24"/>
          <w:szCs w:val="24"/>
        </w:rPr>
        <w:t xml:space="preserve"> sobre la imagen satelital Landsat 8, sensor OLI, Path y Row 224-86, correspondiente al 14 de febrero del </w:t>
      </w:r>
      <w:r w:rsidR="00A36F65" w:rsidRPr="00106987">
        <w:rPr>
          <w:rFonts w:ascii="Times New Roman" w:hAnsi="Times New Roman" w:cs="Times New Roman"/>
          <w:sz w:val="24"/>
          <w:szCs w:val="24"/>
        </w:rPr>
        <w:t xml:space="preserve">año </w:t>
      </w:r>
      <w:r w:rsidR="004A2655" w:rsidRPr="00106987">
        <w:rPr>
          <w:rFonts w:ascii="Times New Roman" w:hAnsi="Times New Roman" w:cs="Times New Roman"/>
          <w:sz w:val="24"/>
          <w:szCs w:val="24"/>
        </w:rPr>
        <w:t xml:space="preserve">2015. </w:t>
      </w:r>
      <w:r w:rsidR="00713618" w:rsidRPr="00106987">
        <w:rPr>
          <w:rFonts w:ascii="Times New Roman" w:hAnsi="Times New Roman" w:cs="Times New Roman"/>
          <w:sz w:val="24"/>
          <w:szCs w:val="24"/>
        </w:rPr>
        <w:t xml:space="preserve">La imagen </w:t>
      </w:r>
      <w:r w:rsidR="006A1BBE" w:rsidRPr="00106987">
        <w:rPr>
          <w:rFonts w:ascii="Times New Roman" w:hAnsi="Times New Roman" w:cs="Times New Roman"/>
          <w:sz w:val="24"/>
          <w:szCs w:val="24"/>
        </w:rPr>
        <w:t>se obtuvo de la página</w:t>
      </w:r>
      <w:r w:rsidR="00963823" w:rsidRPr="00106987">
        <w:rPr>
          <w:rFonts w:ascii="Times New Roman" w:hAnsi="Times New Roman" w:cs="Times New Roman"/>
          <w:sz w:val="24"/>
          <w:szCs w:val="24"/>
        </w:rPr>
        <w:t xml:space="preserve"> W</w:t>
      </w:r>
      <w:r w:rsidR="006A1BBE" w:rsidRPr="00106987">
        <w:rPr>
          <w:rFonts w:ascii="Times New Roman" w:hAnsi="Times New Roman" w:cs="Times New Roman"/>
          <w:sz w:val="24"/>
          <w:szCs w:val="24"/>
        </w:rPr>
        <w:t>eb</w:t>
      </w:r>
      <w:r w:rsidR="00963823" w:rsidRPr="00106987">
        <w:rPr>
          <w:rFonts w:ascii="Times New Roman" w:hAnsi="Times New Roman" w:cs="Times New Roman"/>
          <w:sz w:val="24"/>
          <w:szCs w:val="24"/>
        </w:rPr>
        <w:t xml:space="preserve"> </w:t>
      </w:r>
      <w:r w:rsidR="00400ED1" w:rsidRPr="00106987">
        <w:rPr>
          <w:rFonts w:ascii="Times New Roman" w:hAnsi="Times New Roman" w:cs="Times New Roman"/>
          <w:sz w:val="24"/>
          <w:szCs w:val="24"/>
        </w:rPr>
        <w:t xml:space="preserve">http:// www.earthexplorer.usgs.gov/ </w:t>
      </w:r>
      <w:r w:rsidR="006A1BBE" w:rsidRPr="00106987">
        <w:rPr>
          <w:rFonts w:ascii="Times New Roman" w:hAnsi="Times New Roman" w:cs="Times New Roman"/>
          <w:sz w:val="24"/>
          <w:szCs w:val="24"/>
        </w:rPr>
        <w:t xml:space="preserve">y </w:t>
      </w:r>
      <w:r w:rsidR="00713618" w:rsidRPr="00106987">
        <w:rPr>
          <w:rFonts w:ascii="Times New Roman" w:hAnsi="Times New Roman" w:cs="Times New Roman"/>
          <w:sz w:val="24"/>
          <w:szCs w:val="24"/>
        </w:rPr>
        <w:t xml:space="preserve">fue procesada </w:t>
      </w:r>
      <w:r w:rsidR="00B36248" w:rsidRPr="00106987">
        <w:rPr>
          <w:rFonts w:ascii="Times New Roman" w:hAnsi="Times New Roman" w:cs="Times New Roman"/>
          <w:sz w:val="24"/>
          <w:szCs w:val="24"/>
        </w:rPr>
        <w:t>utilizando</w:t>
      </w:r>
      <w:r w:rsidR="00BA22E6" w:rsidRPr="00106987">
        <w:rPr>
          <w:rFonts w:ascii="Times New Roman" w:hAnsi="Times New Roman" w:cs="Times New Roman"/>
          <w:sz w:val="24"/>
          <w:szCs w:val="24"/>
        </w:rPr>
        <w:t xml:space="preserve"> el software ENVI 5.1 </w:t>
      </w:r>
      <w:r w:rsidR="00713618" w:rsidRPr="00106987">
        <w:rPr>
          <w:rFonts w:ascii="Times New Roman" w:hAnsi="Times New Roman" w:cs="Times New Roman"/>
          <w:sz w:val="24"/>
          <w:szCs w:val="24"/>
        </w:rPr>
        <w:t>siguiendo el procedimiento indicado en estudios previos realizados en la región (Vazquez et al., 2016).</w:t>
      </w:r>
      <w:r w:rsidR="001577F7" w:rsidRPr="00106987">
        <w:rPr>
          <w:rFonts w:ascii="Times New Roman" w:hAnsi="Times New Roman" w:cs="Times New Roman"/>
          <w:sz w:val="24"/>
          <w:szCs w:val="24"/>
        </w:rPr>
        <w:t xml:space="preserve"> En este caso, se utilizó la composición denominada falso color o infrarrojo color, sobre las bandas correspondientes al infrarrojo cercano, rojo y verde (bandas 4, 3 y 2, respectivamente). La composición seleccionada facilita la cartografía de vegetación, láminas de agua y usos urbanos (Chuvieco, 2007).</w:t>
      </w:r>
    </w:p>
    <w:p w14:paraId="11A1712B" w14:textId="5E3B3FCB" w:rsidR="00F90AED" w:rsidRPr="00106987" w:rsidRDefault="004565E2" w:rsidP="00106987">
      <w:pPr>
        <w:spacing w:after="0" w:line="240" w:lineRule="auto"/>
        <w:ind w:firstLine="709"/>
        <w:jc w:val="both"/>
        <w:rPr>
          <w:rFonts w:ascii="Times New Roman" w:hAnsi="Times New Roman" w:cs="Times New Roman"/>
          <w:sz w:val="24"/>
          <w:szCs w:val="24"/>
        </w:rPr>
      </w:pPr>
      <w:r w:rsidRPr="00106987">
        <w:rPr>
          <w:rFonts w:ascii="Times New Roman" w:hAnsi="Times New Roman" w:cs="Times New Roman"/>
          <w:sz w:val="24"/>
          <w:szCs w:val="24"/>
        </w:rPr>
        <w:t>S</w:t>
      </w:r>
      <w:r w:rsidR="00F42ED3" w:rsidRPr="00106987">
        <w:rPr>
          <w:rFonts w:ascii="Times New Roman" w:hAnsi="Times New Roman" w:cs="Times New Roman"/>
          <w:sz w:val="24"/>
          <w:szCs w:val="24"/>
        </w:rPr>
        <w:t xml:space="preserve">e digitalizaron </w:t>
      </w:r>
      <w:r w:rsidR="00C5284A" w:rsidRPr="00106987">
        <w:rPr>
          <w:rFonts w:ascii="Times New Roman" w:hAnsi="Times New Roman" w:cs="Times New Roman"/>
          <w:sz w:val="24"/>
          <w:szCs w:val="24"/>
        </w:rPr>
        <w:t xml:space="preserve">las áreas </w:t>
      </w:r>
      <w:r w:rsidR="00F42ED3" w:rsidRPr="00106987">
        <w:rPr>
          <w:rFonts w:ascii="Times New Roman" w:hAnsi="Times New Roman" w:cs="Times New Roman"/>
          <w:sz w:val="24"/>
          <w:szCs w:val="24"/>
        </w:rPr>
        <w:t xml:space="preserve">hortícolas </w:t>
      </w:r>
      <w:r w:rsidR="00C5284A" w:rsidRPr="00106987">
        <w:rPr>
          <w:rFonts w:ascii="Times New Roman" w:hAnsi="Times New Roman" w:cs="Times New Roman"/>
          <w:sz w:val="24"/>
          <w:szCs w:val="24"/>
        </w:rPr>
        <w:t xml:space="preserve">bajo cubierta y </w:t>
      </w:r>
      <w:r w:rsidR="00C63173" w:rsidRPr="00106987">
        <w:rPr>
          <w:rFonts w:ascii="Times New Roman" w:hAnsi="Times New Roman" w:cs="Times New Roman"/>
          <w:sz w:val="24"/>
          <w:szCs w:val="24"/>
        </w:rPr>
        <w:t xml:space="preserve">a </w:t>
      </w:r>
      <w:r w:rsidR="00134FCA" w:rsidRPr="00106987">
        <w:rPr>
          <w:rFonts w:ascii="Times New Roman" w:hAnsi="Times New Roman" w:cs="Times New Roman"/>
          <w:sz w:val="24"/>
          <w:szCs w:val="24"/>
        </w:rPr>
        <w:t>campo</w:t>
      </w:r>
      <w:r w:rsidR="00C5284A" w:rsidRPr="00106987">
        <w:rPr>
          <w:rFonts w:ascii="Times New Roman" w:hAnsi="Times New Roman" w:cs="Times New Roman"/>
          <w:sz w:val="24"/>
          <w:szCs w:val="24"/>
        </w:rPr>
        <w:t xml:space="preserve"> mediante la utilización de un Sistema de Información Geográfica, en este caso ArcGis 10.1. </w:t>
      </w:r>
      <w:r w:rsidR="00F42ED3" w:rsidRPr="00106987">
        <w:rPr>
          <w:rFonts w:ascii="Times New Roman" w:hAnsi="Times New Roman" w:cs="Times New Roman"/>
          <w:sz w:val="24"/>
          <w:szCs w:val="24"/>
        </w:rPr>
        <w:t>La digitalización fue ajustada recurriendo a imágenes provenientes del programa Google Earth Pro, trabajo de campo y entrevistas</w:t>
      </w:r>
      <w:r w:rsidR="00134FCA" w:rsidRPr="00106987">
        <w:rPr>
          <w:rFonts w:ascii="Times New Roman" w:hAnsi="Times New Roman" w:cs="Times New Roman"/>
          <w:sz w:val="24"/>
          <w:szCs w:val="24"/>
        </w:rPr>
        <w:t xml:space="preserve"> </w:t>
      </w:r>
      <w:r w:rsidR="00F42ED3" w:rsidRPr="00106987">
        <w:rPr>
          <w:rFonts w:ascii="Times New Roman" w:hAnsi="Times New Roman" w:cs="Times New Roman"/>
          <w:sz w:val="24"/>
          <w:szCs w:val="24"/>
        </w:rPr>
        <w:t>a profesionales del Instituto Nacional de Tecnología Agropecuaria (INTA) de Mar del Plata</w:t>
      </w:r>
      <w:r w:rsidR="00BE2470" w:rsidRPr="00106987">
        <w:rPr>
          <w:rFonts w:ascii="Times New Roman" w:hAnsi="Times New Roman" w:cs="Times New Roman"/>
          <w:sz w:val="24"/>
          <w:szCs w:val="24"/>
        </w:rPr>
        <w:t xml:space="preserve">. </w:t>
      </w:r>
    </w:p>
    <w:p w14:paraId="21CE2271" w14:textId="6627D779" w:rsidR="00F623FD" w:rsidRPr="00106987" w:rsidRDefault="00BE2470" w:rsidP="00106987">
      <w:pPr>
        <w:spacing w:after="0" w:line="240" w:lineRule="auto"/>
        <w:ind w:firstLine="709"/>
        <w:jc w:val="both"/>
        <w:rPr>
          <w:rFonts w:ascii="Times New Roman" w:hAnsi="Times New Roman" w:cs="Times New Roman"/>
          <w:sz w:val="24"/>
          <w:szCs w:val="24"/>
        </w:rPr>
      </w:pPr>
      <w:r w:rsidRPr="00106987">
        <w:rPr>
          <w:rFonts w:ascii="Times New Roman" w:hAnsi="Times New Roman" w:cs="Times New Roman"/>
          <w:sz w:val="24"/>
          <w:szCs w:val="24"/>
        </w:rPr>
        <w:t>Posteriormente</w:t>
      </w:r>
      <w:r w:rsidR="003F6B4E" w:rsidRPr="00106987">
        <w:rPr>
          <w:rFonts w:ascii="Times New Roman" w:hAnsi="Times New Roman" w:cs="Times New Roman"/>
          <w:sz w:val="24"/>
          <w:szCs w:val="24"/>
        </w:rPr>
        <w:t>,</w:t>
      </w:r>
      <w:r w:rsidR="0051178B" w:rsidRPr="00106987">
        <w:rPr>
          <w:rFonts w:ascii="Times New Roman" w:hAnsi="Times New Roman" w:cs="Times New Roman"/>
          <w:sz w:val="24"/>
          <w:szCs w:val="24"/>
        </w:rPr>
        <w:t xml:space="preserve"> se prosiguió a realizar el cálculo de la superficie ocupada por la horticultura para cada sistema de producción. </w:t>
      </w:r>
      <w:r w:rsidR="00472B91" w:rsidRPr="00106987">
        <w:rPr>
          <w:rFonts w:ascii="Times New Roman" w:hAnsi="Times New Roman" w:cs="Times New Roman"/>
          <w:sz w:val="24"/>
          <w:szCs w:val="24"/>
        </w:rPr>
        <w:t>Los resultados obtenidos</w:t>
      </w:r>
      <w:r w:rsidR="00B25850" w:rsidRPr="00106987">
        <w:rPr>
          <w:rFonts w:ascii="Times New Roman" w:hAnsi="Times New Roman" w:cs="Times New Roman"/>
          <w:sz w:val="24"/>
          <w:szCs w:val="24"/>
        </w:rPr>
        <w:t xml:space="preserve"> se corroboraron con estimaciones del INTA del </w:t>
      </w:r>
      <w:r w:rsidRPr="00106987">
        <w:rPr>
          <w:rFonts w:ascii="Times New Roman" w:hAnsi="Times New Roman" w:cs="Times New Roman"/>
          <w:sz w:val="24"/>
          <w:szCs w:val="24"/>
        </w:rPr>
        <w:t xml:space="preserve">mismo </w:t>
      </w:r>
      <w:r w:rsidR="007C4AE2" w:rsidRPr="00106987">
        <w:rPr>
          <w:rFonts w:ascii="Times New Roman" w:hAnsi="Times New Roman" w:cs="Times New Roman"/>
          <w:sz w:val="24"/>
          <w:szCs w:val="24"/>
        </w:rPr>
        <w:t xml:space="preserve">año. </w:t>
      </w:r>
      <w:r w:rsidRPr="00106987">
        <w:rPr>
          <w:rFonts w:ascii="Times New Roman" w:hAnsi="Times New Roman" w:cs="Times New Roman"/>
          <w:sz w:val="24"/>
          <w:szCs w:val="24"/>
        </w:rPr>
        <w:t xml:space="preserve">Por último, se compararon los </w:t>
      </w:r>
      <w:r w:rsidR="00472B91" w:rsidRPr="00106987">
        <w:rPr>
          <w:rFonts w:ascii="Times New Roman" w:hAnsi="Times New Roman" w:cs="Times New Roman"/>
          <w:sz w:val="24"/>
          <w:szCs w:val="24"/>
        </w:rPr>
        <w:t>valores</w:t>
      </w:r>
      <w:r w:rsidRPr="00106987">
        <w:rPr>
          <w:rFonts w:ascii="Times New Roman" w:hAnsi="Times New Roman" w:cs="Times New Roman"/>
          <w:sz w:val="24"/>
          <w:szCs w:val="24"/>
        </w:rPr>
        <w:t xml:space="preserve"> con datos antecedentes del área </w:t>
      </w:r>
      <w:r w:rsidR="008D1F24" w:rsidRPr="00106987">
        <w:rPr>
          <w:rFonts w:ascii="Times New Roman" w:hAnsi="Times New Roman" w:cs="Times New Roman"/>
          <w:sz w:val="24"/>
          <w:szCs w:val="24"/>
        </w:rPr>
        <w:t>de estudio (Zulaica et al., 2012; 2013</w:t>
      </w:r>
      <w:r w:rsidRPr="00106987">
        <w:rPr>
          <w:rFonts w:ascii="Times New Roman" w:hAnsi="Times New Roman" w:cs="Times New Roman"/>
          <w:sz w:val="24"/>
          <w:szCs w:val="24"/>
        </w:rPr>
        <w:t>) y</w:t>
      </w:r>
      <w:r w:rsidR="00B25850" w:rsidRPr="00106987">
        <w:rPr>
          <w:rFonts w:ascii="Times New Roman" w:hAnsi="Times New Roman" w:cs="Times New Roman"/>
          <w:sz w:val="24"/>
          <w:szCs w:val="24"/>
        </w:rPr>
        <w:t xml:space="preserve"> </w:t>
      </w:r>
      <w:r w:rsidRPr="00106987">
        <w:rPr>
          <w:rFonts w:ascii="Times New Roman" w:hAnsi="Times New Roman" w:cs="Times New Roman"/>
          <w:sz w:val="24"/>
          <w:szCs w:val="24"/>
        </w:rPr>
        <w:t xml:space="preserve">con </w:t>
      </w:r>
      <w:r w:rsidR="00B25850" w:rsidRPr="00106987">
        <w:rPr>
          <w:rFonts w:ascii="Times New Roman" w:hAnsi="Times New Roman" w:cs="Times New Roman"/>
          <w:sz w:val="24"/>
          <w:szCs w:val="24"/>
        </w:rPr>
        <w:t xml:space="preserve">datos provenientes del Censo </w:t>
      </w:r>
      <w:r w:rsidR="002D2EF9" w:rsidRPr="00106987">
        <w:rPr>
          <w:rFonts w:ascii="Times New Roman" w:hAnsi="Times New Roman" w:cs="Times New Roman"/>
          <w:sz w:val="24"/>
          <w:szCs w:val="24"/>
        </w:rPr>
        <w:t>Hortiflorícol</w:t>
      </w:r>
      <w:r w:rsidR="00AB72BF" w:rsidRPr="00106987">
        <w:rPr>
          <w:rFonts w:ascii="Times New Roman" w:hAnsi="Times New Roman" w:cs="Times New Roman"/>
          <w:sz w:val="24"/>
          <w:szCs w:val="24"/>
        </w:rPr>
        <w:t xml:space="preserve">a de </w:t>
      </w:r>
      <w:r w:rsidR="0049045D" w:rsidRPr="00106987">
        <w:rPr>
          <w:rFonts w:ascii="Times New Roman" w:hAnsi="Times New Roman" w:cs="Times New Roman"/>
          <w:sz w:val="24"/>
          <w:szCs w:val="24"/>
        </w:rPr>
        <w:t>Buenos Aires del año 2005 (GPBA</w:t>
      </w:r>
      <w:r w:rsidR="00AB72BF" w:rsidRPr="00106987">
        <w:rPr>
          <w:rFonts w:ascii="Times New Roman" w:hAnsi="Times New Roman" w:cs="Times New Roman"/>
          <w:sz w:val="24"/>
          <w:szCs w:val="24"/>
        </w:rPr>
        <w:t>,</w:t>
      </w:r>
      <w:r w:rsidR="002D2EF9" w:rsidRPr="00106987">
        <w:rPr>
          <w:rFonts w:ascii="Times New Roman" w:hAnsi="Times New Roman" w:cs="Times New Roman"/>
          <w:sz w:val="24"/>
          <w:szCs w:val="24"/>
        </w:rPr>
        <w:t xml:space="preserve"> 2005)</w:t>
      </w:r>
      <w:r w:rsidR="00614643" w:rsidRPr="00106987">
        <w:rPr>
          <w:rFonts w:ascii="Times New Roman" w:hAnsi="Times New Roman" w:cs="Times New Roman"/>
          <w:sz w:val="24"/>
          <w:szCs w:val="24"/>
        </w:rPr>
        <w:t>.</w:t>
      </w:r>
    </w:p>
    <w:p w14:paraId="777863F2" w14:textId="078E5CCC" w:rsidR="00FB2C77" w:rsidRPr="00106987" w:rsidRDefault="00514109" w:rsidP="00106987">
      <w:pPr>
        <w:spacing w:after="0" w:line="240" w:lineRule="auto"/>
        <w:ind w:firstLine="709"/>
        <w:jc w:val="both"/>
        <w:rPr>
          <w:rFonts w:ascii="Times New Roman" w:eastAsia="Calibri" w:hAnsi="Times New Roman" w:cs="Times New Roman"/>
          <w:sz w:val="24"/>
          <w:szCs w:val="24"/>
        </w:rPr>
      </w:pPr>
      <w:r w:rsidRPr="00106987">
        <w:rPr>
          <w:rFonts w:ascii="Times New Roman" w:hAnsi="Times New Roman" w:cs="Times New Roman"/>
          <w:sz w:val="24"/>
          <w:szCs w:val="24"/>
        </w:rPr>
        <w:t>A fin de evaluar los principales impactos</w:t>
      </w:r>
      <w:r w:rsidR="00C1752F" w:rsidRPr="00106987">
        <w:rPr>
          <w:rFonts w:ascii="Times New Roman" w:hAnsi="Times New Roman" w:cs="Times New Roman"/>
          <w:sz w:val="24"/>
          <w:szCs w:val="24"/>
        </w:rPr>
        <w:t xml:space="preserve"> actuales</w:t>
      </w:r>
      <w:r w:rsidRPr="00106987">
        <w:rPr>
          <w:rFonts w:ascii="Times New Roman" w:hAnsi="Times New Roman" w:cs="Times New Roman"/>
          <w:sz w:val="24"/>
          <w:szCs w:val="24"/>
        </w:rPr>
        <w:t xml:space="preserve"> asociados con la intensificación hortícola sobre el medio físico y biótico</w:t>
      </w:r>
      <w:r w:rsidR="004D02CE" w:rsidRPr="00106987">
        <w:rPr>
          <w:rFonts w:ascii="Times New Roman" w:hAnsi="Times New Roman" w:cs="Times New Roman"/>
          <w:sz w:val="24"/>
          <w:szCs w:val="24"/>
        </w:rPr>
        <w:t xml:space="preserve">, se prosiguió en primera instancia a revisar aquellos </w:t>
      </w:r>
      <w:r w:rsidR="004D02CE" w:rsidRPr="00106987">
        <w:rPr>
          <w:rFonts w:ascii="Times New Roman" w:eastAsia="Calibri" w:hAnsi="Times New Roman" w:cs="Times New Roman"/>
          <w:sz w:val="24"/>
          <w:szCs w:val="24"/>
        </w:rPr>
        <w:t xml:space="preserve">estudios antecedentes sobre problemas ambientales ocasionados por la horticultura </w:t>
      </w:r>
      <w:r w:rsidR="004D02CE" w:rsidRPr="00106987">
        <w:rPr>
          <w:rFonts w:ascii="Times New Roman" w:hAnsi="Times New Roman" w:cs="Times New Roman"/>
          <w:sz w:val="24"/>
          <w:szCs w:val="24"/>
        </w:rPr>
        <w:t>a nivel de</w:t>
      </w:r>
      <w:r w:rsidR="004D02CE" w:rsidRPr="00106987">
        <w:rPr>
          <w:rFonts w:ascii="Times New Roman" w:eastAsia="Calibri" w:hAnsi="Times New Roman" w:cs="Times New Roman"/>
          <w:sz w:val="24"/>
          <w:szCs w:val="24"/>
        </w:rPr>
        <w:t xml:space="preserve"> la región</w:t>
      </w:r>
      <w:r w:rsidR="004D02CE" w:rsidRPr="00106987">
        <w:rPr>
          <w:rFonts w:ascii="Times New Roman" w:hAnsi="Times New Roman" w:cs="Times New Roman"/>
          <w:sz w:val="24"/>
          <w:szCs w:val="24"/>
        </w:rPr>
        <w:t xml:space="preserve"> (</w:t>
      </w:r>
      <w:r w:rsidR="006A27CD" w:rsidRPr="00106987">
        <w:rPr>
          <w:rFonts w:ascii="Times New Roman" w:hAnsi="Times New Roman" w:cs="Times New Roman"/>
          <w:sz w:val="24"/>
          <w:szCs w:val="24"/>
        </w:rPr>
        <w:t>Laurencena et al., 2010; P</w:t>
      </w:r>
      <w:r w:rsidR="002E0983" w:rsidRPr="00106987">
        <w:rPr>
          <w:rFonts w:ascii="Times New Roman" w:hAnsi="Times New Roman" w:cs="Times New Roman"/>
          <w:sz w:val="24"/>
          <w:szCs w:val="24"/>
        </w:rPr>
        <w:t>é</w:t>
      </w:r>
      <w:r w:rsidR="006A27CD" w:rsidRPr="00106987">
        <w:rPr>
          <w:rFonts w:ascii="Times New Roman" w:hAnsi="Times New Roman" w:cs="Times New Roman"/>
          <w:sz w:val="24"/>
          <w:szCs w:val="24"/>
        </w:rPr>
        <w:t>rez y Marasas, 2013; Blandi et al., 2015; Deluchi et al., 2015</w:t>
      </w:r>
      <w:r w:rsidR="004D02CE" w:rsidRPr="00106987">
        <w:rPr>
          <w:rFonts w:ascii="Times New Roman" w:hAnsi="Times New Roman" w:cs="Times New Roman"/>
          <w:sz w:val="24"/>
          <w:szCs w:val="24"/>
        </w:rPr>
        <w:t>)</w:t>
      </w:r>
      <w:r w:rsidR="004D02CE" w:rsidRPr="00106987">
        <w:rPr>
          <w:rFonts w:ascii="Times New Roman" w:eastAsia="Calibri" w:hAnsi="Times New Roman" w:cs="Times New Roman"/>
          <w:sz w:val="24"/>
          <w:szCs w:val="24"/>
        </w:rPr>
        <w:t xml:space="preserve"> y </w:t>
      </w:r>
      <w:r w:rsidR="004D02CE" w:rsidRPr="00106987">
        <w:rPr>
          <w:rFonts w:ascii="Times New Roman" w:hAnsi="Times New Roman" w:cs="Times New Roman"/>
          <w:sz w:val="24"/>
          <w:szCs w:val="24"/>
        </w:rPr>
        <w:t>luego aquellos pertenecientes a</w:t>
      </w:r>
      <w:r w:rsidR="004D02CE" w:rsidRPr="00106987">
        <w:rPr>
          <w:rFonts w:ascii="Times New Roman" w:eastAsia="Calibri" w:hAnsi="Times New Roman" w:cs="Times New Roman"/>
          <w:sz w:val="24"/>
          <w:szCs w:val="24"/>
        </w:rPr>
        <w:t>l área de estudio</w:t>
      </w:r>
      <w:r w:rsidR="004D02CE" w:rsidRPr="00106987">
        <w:rPr>
          <w:rFonts w:ascii="Times New Roman" w:hAnsi="Times New Roman" w:cs="Times New Roman"/>
          <w:sz w:val="24"/>
          <w:szCs w:val="24"/>
        </w:rPr>
        <w:t xml:space="preserve"> (</w:t>
      </w:r>
      <w:r w:rsidR="00FB2C77" w:rsidRPr="00106987">
        <w:rPr>
          <w:rFonts w:ascii="Times New Roman" w:hAnsi="Times New Roman" w:cs="Times New Roman"/>
          <w:sz w:val="24"/>
          <w:szCs w:val="24"/>
        </w:rPr>
        <w:t>Baccaro et al., 2006;</w:t>
      </w:r>
      <w:r w:rsidR="002B4B9C" w:rsidRPr="00106987">
        <w:rPr>
          <w:rFonts w:ascii="Times New Roman" w:hAnsi="Times New Roman" w:cs="Times New Roman"/>
          <w:sz w:val="24"/>
          <w:szCs w:val="24"/>
        </w:rPr>
        <w:t xml:space="preserve"> </w:t>
      </w:r>
      <w:r w:rsidR="007E124A" w:rsidRPr="00106987">
        <w:rPr>
          <w:rFonts w:ascii="Times New Roman" w:hAnsi="Times New Roman" w:cs="Times New Roman"/>
          <w:sz w:val="24"/>
          <w:szCs w:val="24"/>
        </w:rPr>
        <w:t>Souza y Bocero, 2008;</w:t>
      </w:r>
      <w:r w:rsidR="003F5DA6" w:rsidRPr="00106987">
        <w:rPr>
          <w:rFonts w:ascii="Times New Roman" w:hAnsi="Times New Roman" w:cs="Times New Roman"/>
          <w:sz w:val="24"/>
          <w:szCs w:val="24"/>
        </w:rPr>
        <w:t xml:space="preserve"> </w:t>
      </w:r>
      <w:r w:rsidR="00FB2C77" w:rsidRPr="00106987">
        <w:rPr>
          <w:rFonts w:ascii="Times New Roman" w:hAnsi="Times New Roman" w:cs="Times New Roman"/>
          <w:sz w:val="24"/>
          <w:szCs w:val="24"/>
        </w:rPr>
        <w:t>Leiva, 2009</w:t>
      </w:r>
      <w:r w:rsidR="007E124A" w:rsidRPr="00106987">
        <w:rPr>
          <w:rFonts w:ascii="Times New Roman" w:hAnsi="Times New Roman" w:cs="Times New Roman"/>
          <w:sz w:val="24"/>
          <w:szCs w:val="24"/>
        </w:rPr>
        <w:t>; Bedmar et al., 2015</w:t>
      </w:r>
      <w:r w:rsidR="004D02CE" w:rsidRPr="00106987">
        <w:rPr>
          <w:rFonts w:ascii="Times New Roman" w:hAnsi="Times New Roman" w:cs="Times New Roman"/>
          <w:sz w:val="24"/>
          <w:szCs w:val="24"/>
        </w:rPr>
        <w:t>)</w:t>
      </w:r>
      <w:r w:rsidR="004D02CE" w:rsidRPr="00106987">
        <w:rPr>
          <w:rFonts w:ascii="Times New Roman" w:eastAsia="Calibri" w:hAnsi="Times New Roman" w:cs="Times New Roman"/>
          <w:sz w:val="24"/>
          <w:szCs w:val="24"/>
        </w:rPr>
        <w:t>.</w:t>
      </w:r>
    </w:p>
    <w:p w14:paraId="609F4169" w14:textId="7AEFD6A7" w:rsidR="001A39C5" w:rsidRPr="00106987" w:rsidRDefault="001A39C5" w:rsidP="00106987">
      <w:pPr>
        <w:spacing w:after="0" w:line="240" w:lineRule="auto"/>
        <w:ind w:firstLine="709"/>
        <w:jc w:val="both"/>
        <w:rPr>
          <w:rFonts w:ascii="Times New Roman" w:hAnsi="Times New Roman" w:cs="Times New Roman"/>
          <w:sz w:val="24"/>
          <w:szCs w:val="24"/>
        </w:rPr>
      </w:pPr>
      <w:r w:rsidRPr="00106987">
        <w:rPr>
          <w:rFonts w:ascii="Times New Roman" w:eastAsia="Calibri" w:hAnsi="Times New Roman" w:cs="Times New Roman"/>
          <w:sz w:val="24"/>
          <w:szCs w:val="24"/>
        </w:rPr>
        <w:t>En segunda instancia</w:t>
      </w:r>
      <w:r w:rsidR="004D02CE" w:rsidRPr="00106987">
        <w:rPr>
          <w:rFonts w:ascii="Times New Roman" w:eastAsia="Calibri" w:hAnsi="Times New Roman" w:cs="Times New Roman"/>
          <w:sz w:val="24"/>
          <w:szCs w:val="24"/>
        </w:rPr>
        <w:t xml:space="preserve">, se </w:t>
      </w:r>
      <w:r w:rsidR="00C63173" w:rsidRPr="00106987">
        <w:rPr>
          <w:rFonts w:ascii="Times New Roman" w:eastAsia="Calibri" w:hAnsi="Times New Roman" w:cs="Times New Roman"/>
          <w:sz w:val="24"/>
          <w:szCs w:val="24"/>
        </w:rPr>
        <w:t xml:space="preserve">realizaron </w:t>
      </w:r>
      <w:r w:rsidR="004D02CE" w:rsidRPr="00106987">
        <w:rPr>
          <w:rFonts w:ascii="Times New Roman" w:eastAsia="Calibri" w:hAnsi="Times New Roman" w:cs="Times New Roman"/>
          <w:sz w:val="24"/>
          <w:szCs w:val="24"/>
        </w:rPr>
        <w:t>entrevistas a profesionales</w:t>
      </w:r>
      <w:r w:rsidR="00B8313A" w:rsidRPr="00106987">
        <w:rPr>
          <w:rFonts w:ascii="Times New Roman" w:eastAsia="Calibri" w:hAnsi="Times New Roman" w:cs="Times New Roman"/>
          <w:sz w:val="24"/>
          <w:szCs w:val="24"/>
        </w:rPr>
        <w:t>, principalmente técn</w:t>
      </w:r>
      <w:r w:rsidR="00C63173" w:rsidRPr="00106987">
        <w:rPr>
          <w:rFonts w:ascii="Times New Roman" w:eastAsia="Calibri" w:hAnsi="Times New Roman" w:cs="Times New Roman"/>
          <w:sz w:val="24"/>
          <w:szCs w:val="24"/>
        </w:rPr>
        <w:t>icos del INTA y docentes de la F</w:t>
      </w:r>
      <w:r w:rsidR="00B8313A" w:rsidRPr="00106987">
        <w:rPr>
          <w:rFonts w:ascii="Times New Roman" w:eastAsia="Calibri" w:hAnsi="Times New Roman" w:cs="Times New Roman"/>
          <w:sz w:val="24"/>
          <w:szCs w:val="24"/>
        </w:rPr>
        <w:t>acultad de Ciencias Agrarias (Universidad Nacional de Mar del Plata)</w:t>
      </w:r>
      <w:r w:rsidR="004D02CE" w:rsidRPr="00106987">
        <w:rPr>
          <w:rFonts w:ascii="Times New Roman" w:eastAsia="Calibri" w:hAnsi="Times New Roman" w:cs="Times New Roman"/>
          <w:sz w:val="24"/>
          <w:szCs w:val="24"/>
        </w:rPr>
        <w:t xml:space="preserve"> para relevar </w:t>
      </w:r>
      <w:r w:rsidR="00B8313A" w:rsidRPr="00106987">
        <w:rPr>
          <w:rFonts w:ascii="Times New Roman" w:eastAsia="Calibri" w:hAnsi="Times New Roman" w:cs="Times New Roman"/>
          <w:sz w:val="24"/>
          <w:szCs w:val="24"/>
        </w:rPr>
        <w:t xml:space="preserve">las </w:t>
      </w:r>
      <w:r w:rsidR="004D02CE" w:rsidRPr="00106987">
        <w:rPr>
          <w:rFonts w:ascii="Times New Roman" w:eastAsia="Calibri" w:hAnsi="Times New Roman" w:cs="Times New Roman"/>
          <w:sz w:val="24"/>
          <w:szCs w:val="24"/>
        </w:rPr>
        <w:t>acciones impactantes negativas y</w:t>
      </w:r>
      <w:r w:rsidR="009D0009" w:rsidRPr="00106987">
        <w:rPr>
          <w:rFonts w:ascii="Times New Roman" w:eastAsia="Calibri" w:hAnsi="Times New Roman" w:cs="Times New Roman"/>
          <w:sz w:val="24"/>
          <w:szCs w:val="24"/>
        </w:rPr>
        <w:t xml:space="preserve"> los</w:t>
      </w:r>
      <w:r w:rsidR="004D02CE" w:rsidRPr="00106987">
        <w:rPr>
          <w:rFonts w:ascii="Times New Roman" w:eastAsia="Calibri" w:hAnsi="Times New Roman" w:cs="Times New Roman"/>
          <w:sz w:val="24"/>
          <w:szCs w:val="24"/>
        </w:rPr>
        <w:t xml:space="preserve"> problemas ambientales </w:t>
      </w:r>
      <w:r w:rsidR="00B8313A" w:rsidRPr="00106987">
        <w:rPr>
          <w:rFonts w:ascii="Times New Roman" w:eastAsia="Calibri" w:hAnsi="Times New Roman" w:cs="Times New Roman"/>
          <w:sz w:val="24"/>
          <w:szCs w:val="24"/>
        </w:rPr>
        <w:t xml:space="preserve">que </w:t>
      </w:r>
      <w:r w:rsidR="00BF68E4" w:rsidRPr="00106987">
        <w:rPr>
          <w:rFonts w:ascii="Times New Roman" w:eastAsia="Calibri" w:hAnsi="Times New Roman" w:cs="Times New Roman"/>
          <w:sz w:val="24"/>
          <w:szCs w:val="24"/>
        </w:rPr>
        <w:t>se detectan en la actividad hortícola marplatense.</w:t>
      </w:r>
      <w:r w:rsidRPr="00106987">
        <w:rPr>
          <w:rFonts w:ascii="Times New Roman" w:hAnsi="Times New Roman" w:cs="Times New Roman"/>
          <w:sz w:val="24"/>
          <w:szCs w:val="24"/>
        </w:rPr>
        <w:t xml:space="preserve"> De esta manera, </w:t>
      </w:r>
      <w:r w:rsidRPr="00106987">
        <w:rPr>
          <w:rFonts w:ascii="Times New Roman" w:eastAsia="Calibri" w:hAnsi="Times New Roman" w:cs="Times New Roman"/>
          <w:sz w:val="24"/>
          <w:szCs w:val="24"/>
        </w:rPr>
        <w:t>s</w:t>
      </w:r>
      <w:r w:rsidR="004D02CE" w:rsidRPr="00106987">
        <w:rPr>
          <w:rFonts w:ascii="Times New Roman" w:eastAsia="Calibri" w:hAnsi="Times New Roman" w:cs="Times New Roman"/>
          <w:sz w:val="24"/>
          <w:szCs w:val="24"/>
        </w:rPr>
        <w:t xml:space="preserve">e definieron las principales acciones impactantes de la actividad </w:t>
      </w:r>
      <w:r w:rsidR="004D02CE" w:rsidRPr="00106987">
        <w:rPr>
          <w:rFonts w:ascii="Times New Roman" w:eastAsia="Calibri" w:hAnsi="Times New Roman" w:cs="Times New Roman"/>
          <w:sz w:val="24"/>
          <w:szCs w:val="24"/>
          <w:lang w:val="es-ES"/>
        </w:rPr>
        <w:t>y los factores ambientales, contenidos en la dimensión ecológica de la sustentabilidad.</w:t>
      </w:r>
    </w:p>
    <w:p w14:paraId="375DE0D4" w14:textId="6BDFCE62" w:rsidR="00F7428B" w:rsidRDefault="00514109" w:rsidP="00106987">
      <w:pPr>
        <w:spacing w:after="0" w:line="240" w:lineRule="auto"/>
        <w:ind w:firstLine="709"/>
        <w:jc w:val="both"/>
        <w:rPr>
          <w:rFonts w:ascii="Times New Roman" w:hAnsi="Times New Roman" w:cs="Times New Roman"/>
          <w:sz w:val="24"/>
          <w:szCs w:val="24"/>
        </w:rPr>
      </w:pPr>
      <w:r w:rsidRPr="00106987">
        <w:rPr>
          <w:rFonts w:ascii="Times New Roman" w:eastAsia="Calibri" w:hAnsi="Times New Roman" w:cs="Times New Roman"/>
          <w:sz w:val="24"/>
          <w:szCs w:val="24"/>
        </w:rPr>
        <w:t>L</w:t>
      </w:r>
      <w:r w:rsidR="004D02CE" w:rsidRPr="00106987">
        <w:rPr>
          <w:rFonts w:ascii="Times New Roman" w:eastAsia="Calibri" w:hAnsi="Times New Roman" w:cs="Times New Roman"/>
          <w:sz w:val="24"/>
          <w:szCs w:val="24"/>
        </w:rPr>
        <w:t xml:space="preserve">os </w:t>
      </w:r>
      <w:r w:rsidR="00AE0574" w:rsidRPr="00106987">
        <w:rPr>
          <w:rFonts w:ascii="Times New Roman" w:eastAsia="Calibri" w:hAnsi="Times New Roman" w:cs="Times New Roman"/>
          <w:sz w:val="24"/>
          <w:szCs w:val="24"/>
        </w:rPr>
        <w:t xml:space="preserve">impactos de los sistemas en 2015 </w:t>
      </w:r>
      <w:r w:rsidR="004D02CE" w:rsidRPr="00106987">
        <w:rPr>
          <w:rFonts w:ascii="Times New Roman" w:eastAsia="Calibri" w:hAnsi="Times New Roman" w:cs="Times New Roman"/>
          <w:sz w:val="24"/>
          <w:szCs w:val="24"/>
        </w:rPr>
        <w:t xml:space="preserve">fueron evaluados en función de su Importancia, siguiendo los criterios y categorías utilizados en la metodología propuesta </w:t>
      </w:r>
      <w:r w:rsidR="004D02CE" w:rsidRPr="00106987">
        <w:rPr>
          <w:rFonts w:ascii="Times New Roman" w:eastAsia="Calibri" w:hAnsi="Times New Roman" w:cs="Times New Roman"/>
          <w:sz w:val="24"/>
          <w:szCs w:val="24"/>
          <w:lang w:val="es-ES"/>
        </w:rPr>
        <w:t>por Conesa Fernández-Vítora (2010)</w:t>
      </w:r>
      <w:r w:rsidR="00472B91" w:rsidRPr="00106987">
        <w:rPr>
          <w:rFonts w:ascii="Times New Roman" w:hAnsi="Times New Roman" w:cs="Times New Roman"/>
          <w:sz w:val="24"/>
          <w:szCs w:val="24"/>
          <w:lang w:val="es-ES"/>
        </w:rPr>
        <w:t xml:space="preserve"> y especificados </w:t>
      </w:r>
      <w:r w:rsidR="008A1381">
        <w:rPr>
          <w:rFonts w:ascii="Times New Roman" w:hAnsi="Times New Roman" w:cs="Times New Roman"/>
          <w:sz w:val="24"/>
          <w:szCs w:val="24"/>
          <w:lang w:val="es-ES"/>
        </w:rPr>
        <w:t>en la Figura</w:t>
      </w:r>
      <w:r w:rsidR="00F7428B" w:rsidRPr="00106987">
        <w:rPr>
          <w:rFonts w:ascii="Times New Roman" w:hAnsi="Times New Roman" w:cs="Times New Roman"/>
          <w:sz w:val="24"/>
          <w:szCs w:val="24"/>
          <w:lang w:val="es-ES"/>
        </w:rPr>
        <w:t xml:space="preserve"> 1</w:t>
      </w:r>
      <w:r w:rsidR="00A969A8" w:rsidRPr="00106987">
        <w:rPr>
          <w:rFonts w:ascii="Times New Roman" w:hAnsi="Times New Roman" w:cs="Times New Roman"/>
          <w:sz w:val="24"/>
          <w:szCs w:val="24"/>
          <w:lang w:val="es-ES"/>
        </w:rPr>
        <w:t xml:space="preserve">. </w:t>
      </w:r>
      <w:r w:rsidR="00472B91" w:rsidRPr="00106987">
        <w:rPr>
          <w:rFonts w:ascii="Times New Roman" w:hAnsi="Times New Roman" w:cs="Times New Roman"/>
          <w:sz w:val="24"/>
          <w:szCs w:val="24"/>
          <w:lang w:val="es-ES"/>
        </w:rPr>
        <w:t>La</w:t>
      </w:r>
      <w:r w:rsidR="00B73D0D" w:rsidRPr="00106987">
        <w:rPr>
          <w:rFonts w:ascii="Times New Roman" w:hAnsi="Times New Roman" w:cs="Times New Roman"/>
          <w:sz w:val="24"/>
          <w:szCs w:val="24"/>
        </w:rPr>
        <w:t xml:space="preserve"> Importancia </w:t>
      </w:r>
      <w:r w:rsidR="00472B91" w:rsidRPr="00106987">
        <w:rPr>
          <w:rFonts w:ascii="Times New Roman" w:hAnsi="Times New Roman" w:cs="Times New Roman"/>
          <w:sz w:val="24"/>
          <w:szCs w:val="24"/>
        </w:rPr>
        <w:t xml:space="preserve">de los impactos adquiere valores comprendidos </w:t>
      </w:r>
      <w:r w:rsidR="00B73D0D" w:rsidRPr="00106987">
        <w:rPr>
          <w:rFonts w:ascii="Times New Roman" w:hAnsi="Times New Roman" w:cs="Times New Roman"/>
          <w:sz w:val="24"/>
          <w:szCs w:val="24"/>
        </w:rPr>
        <w:t xml:space="preserve">entre 13 y 100. </w:t>
      </w:r>
      <w:r w:rsidR="009D0009" w:rsidRPr="00106987">
        <w:rPr>
          <w:rFonts w:ascii="Times New Roman" w:hAnsi="Times New Roman" w:cs="Times New Roman"/>
          <w:sz w:val="24"/>
          <w:szCs w:val="24"/>
        </w:rPr>
        <w:t>Aquellos</w:t>
      </w:r>
      <w:r w:rsidR="00B73D0D" w:rsidRPr="00106987">
        <w:rPr>
          <w:rFonts w:ascii="Times New Roman" w:hAnsi="Times New Roman" w:cs="Times New Roman"/>
          <w:sz w:val="24"/>
          <w:szCs w:val="24"/>
        </w:rPr>
        <w:t xml:space="preserve"> inferiores a 25 son considerados </w:t>
      </w:r>
      <w:r w:rsidR="00B73D0D" w:rsidRPr="00106987">
        <w:rPr>
          <w:rFonts w:ascii="Times New Roman" w:hAnsi="Times New Roman" w:cs="Times New Roman"/>
          <w:sz w:val="24"/>
          <w:szCs w:val="24"/>
        </w:rPr>
        <w:lastRenderedPageBreak/>
        <w:t xml:space="preserve">bajos. </w:t>
      </w:r>
      <w:r w:rsidR="00472B91" w:rsidRPr="00106987">
        <w:rPr>
          <w:rFonts w:ascii="Times New Roman" w:hAnsi="Times New Roman" w:cs="Times New Roman"/>
          <w:sz w:val="24"/>
          <w:szCs w:val="24"/>
        </w:rPr>
        <w:t xml:space="preserve">La </w:t>
      </w:r>
      <w:r w:rsidR="00B73D0D" w:rsidRPr="00106987">
        <w:rPr>
          <w:rFonts w:ascii="Times New Roman" w:hAnsi="Times New Roman" w:cs="Times New Roman"/>
          <w:sz w:val="24"/>
          <w:szCs w:val="24"/>
        </w:rPr>
        <w:t xml:space="preserve">importancia entre 25 y 50 </w:t>
      </w:r>
      <w:r w:rsidR="00472B91" w:rsidRPr="00106987">
        <w:rPr>
          <w:rFonts w:ascii="Times New Roman" w:hAnsi="Times New Roman" w:cs="Times New Roman"/>
          <w:sz w:val="24"/>
          <w:szCs w:val="24"/>
        </w:rPr>
        <w:t xml:space="preserve">es </w:t>
      </w:r>
      <w:r w:rsidR="00B73D0D" w:rsidRPr="00106987">
        <w:rPr>
          <w:rFonts w:ascii="Times New Roman" w:hAnsi="Times New Roman" w:cs="Times New Roman"/>
          <w:sz w:val="24"/>
          <w:szCs w:val="24"/>
        </w:rPr>
        <w:t>moderad</w:t>
      </w:r>
      <w:r w:rsidR="00472B91" w:rsidRPr="00106987">
        <w:rPr>
          <w:rFonts w:ascii="Times New Roman" w:hAnsi="Times New Roman" w:cs="Times New Roman"/>
          <w:sz w:val="24"/>
          <w:szCs w:val="24"/>
        </w:rPr>
        <w:t>a</w:t>
      </w:r>
      <w:r w:rsidR="00B73D0D" w:rsidRPr="00106987">
        <w:rPr>
          <w:rFonts w:ascii="Times New Roman" w:hAnsi="Times New Roman" w:cs="Times New Roman"/>
          <w:sz w:val="24"/>
          <w:szCs w:val="24"/>
        </w:rPr>
        <w:t xml:space="preserve">, mientras que </w:t>
      </w:r>
      <w:r w:rsidR="00472B91" w:rsidRPr="00106987">
        <w:rPr>
          <w:rFonts w:ascii="Times New Roman" w:hAnsi="Times New Roman" w:cs="Times New Roman"/>
          <w:sz w:val="24"/>
          <w:szCs w:val="24"/>
        </w:rPr>
        <w:t xml:space="preserve">es severa </w:t>
      </w:r>
      <w:r w:rsidR="00B73D0D" w:rsidRPr="00106987">
        <w:rPr>
          <w:rFonts w:ascii="Times New Roman" w:hAnsi="Times New Roman" w:cs="Times New Roman"/>
          <w:sz w:val="24"/>
          <w:szCs w:val="24"/>
        </w:rPr>
        <w:t>cuando presenta un valor comprendido entre 51 y 75. Aquellos</w:t>
      </w:r>
      <w:r w:rsidR="00472B91" w:rsidRPr="00106987">
        <w:rPr>
          <w:rFonts w:ascii="Times New Roman" w:hAnsi="Times New Roman" w:cs="Times New Roman"/>
          <w:sz w:val="24"/>
          <w:szCs w:val="24"/>
        </w:rPr>
        <w:t xml:space="preserve"> impactos</w:t>
      </w:r>
      <w:r w:rsidR="00B73D0D" w:rsidRPr="00106987">
        <w:rPr>
          <w:rFonts w:ascii="Times New Roman" w:hAnsi="Times New Roman" w:cs="Times New Roman"/>
          <w:sz w:val="24"/>
          <w:szCs w:val="24"/>
        </w:rPr>
        <w:t xml:space="preserve"> que superan 75, integran la categoría de críticos.</w:t>
      </w:r>
      <w:r w:rsidR="000C5BF3" w:rsidRPr="00106987">
        <w:rPr>
          <w:rFonts w:ascii="Times New Roman" w:hAnsi="Times New Roman" w:cs="Times New Roman"/>
          <w:sz w:val="24"/>
          <w:szCs w:val="24"/>
        </w:rPr>
        <w:t xml:space="preserve"> Finalmente se describen y comparan los problemas identificados.</w:t>
      </w:r>
    </w:p>
    <w:p w14:paraId="708310CD" w14:textId="77777777" w:rsidR="00246149" w:rsidRDefault="00246149" w:rsidP="00106987">
      <w:pPr>
        <w:spacing w:after="0" w:line="240" w:lineRule="auto"/>
        <w:ind w:firstLine="709"/>
        <w:jc w:val="both"/>
        <w:rPr>
          <w:rFonts w:ascii="Times New Roman" w:hAnsi="Times New Roman" w:cs="Times New Roman"/>
          <w:sz w:val="24"/>
          <w:szCs w:val="24"/>
        </w:rPr>
      </w:pPr>
    </w:p>
    <w:p w14:paraId="67D456B4" w14:textId="6F474BF1" w:rsidR="00E373AF" w:rsidRDefault="00246149" w:rsidP="00311402">
      <w:pPr>
        <w:spacing w:after="0" w:line="240" w:lineRule="auto"/>
        <w:ind w:firstLine="709"/>
        <w:rPr>
          <w:rFonts w:ascii="Times New Roman" w:hAnsi="Times New Roman" w:cs="Times New Roman"/>
          <w:sz w:val="24"/>
          <w:szCs w:val="24"/>
          <w:lang w:val="es-ES"/>
        </w:rPr>
      </w:pPr>
      <w:r w:rsidRPr="00246149">
        <w:rPr>
          <w:rFonts w:ascii="Times New Roman" w:hAnsi="Times New Roman" w:cs="Times New Roman"/>
          <w:b/>
          <w:sz w:val="24"/>
          <w:szCs w:val="24"/>
          <w:lang w:val="es-ES"/>
        </w:rPr>
        <w:t>Figura 1.</w:t>
      </w:r>
      <w:r w:rsidRPr="00246149">
        <w:rPr>
          <w:rFonts w:ascii="Times New Roman" w:hAnsi="Times New Roman" w:cs="Times New Roman"/>
          <w:sz w:val="24"/>
          <w:szCs w:val="24"/>
          <w:lang w:val="es-ES"/>
        </w:rPr>
        <w:t xml:space="preserve"> Importancia del problema</w:t>
      </w:r>
    </w:p>
    <w:p w14:paraId="6B415EBC" w14:textId="713DED44" w:rsidR="00311402" w:rsidRPr="00246149" w:rsidRDefault="00311402" w:rsidP="00311402">
      <w:pPr>
        <w:spacing w:after="0" w:line="240" w:lineRule="auto"/>
        <w:ind w:firstLine="709"/>
        <w:rPr>
          <w:rFonts w:ascii="Times New Roman" w:hAnsi="Times New Roman" w:cs="Times New Roman"/>
          <w:sz w:val="24"/>
          <w:szCs w:val="24"/>
          <w:lang w:val="es-ES"/>
        </w:rPr>
      </w:pPr>
      <w:r w:rsidRPr="00311402">
        <w:rPr>
          <w:rFonts w:ascii="Times New Roman" w:hAnsi="Times New Roman" w:cs="Times New Roman"/>
          <w:noProof/>
          <w:sz w:val="24"/>
          <w:szCs w:val="24"/>
          <w:lang w:val="es-ES" w:eastAsia="es-ES"/>
        </w:rPr>
        <w:drawing>
          <wp:inline distT="0" distB="0" distL="0" distR="0" wp14:anchorId="1A217F8F" wp14:editId="186B8E47">
            <wp:extent cx="4476750" cy="5067300"/>
            <wp:effectExtent l="0" t="0" r="0" b="0"/>
            <wp:docPr id="1" name="Imagen 1" descr="I:\Revistas\Geografía en questao\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evistas\Geografía en questao\Fig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5067300"/>
                    </a:xfrm>
                    <a:prstGeom prst="rect">
                      <a:avLst/>
                    </a:prstGeom>
                    <a:noFill/>
                    <a:ln>
                      <a:noFill/>
                    </a:ln>
                  </pic:spPr>
                </pic:pic>
              </a:graphicData>
            </a:graphic>
          </wp:inline>
        </w:drawing>
      </w:r>
    </w:p>
    <w:p w14:paraId="2F950522" w14:textId="21C23B0F" w:rsidR="00F623FD" w:rsidRPr="00246149" w:rsidRDefault="00311402" w:rsidP="00311402">
      <w:pPr>
        <w:spacing w:after="0" w:line="240" w:lineRule="auto"/>
        <w:rPr>
          <w:rFonts w:ascii="Times New Roman" w:eastAsia="Calibri" w:hAnsi="Times New Roman" w:cs="Times New Roman"/>
          <w:sz w:val="24"/>
          <w:szCs w:val="24"/>
          <w:lang w:val="es-ES"/>
        </w:rPr>
      </w:pPr>
      <w:r>
        <w:rPr>
          <w:rFonts w:ascii="Times New Roman" w:hAnsi="Times New Roman" w:cs="Times New Roman"/>
          <w:sz w:val="24"/>
          <w:szCs w:val="24"/>
        </w:rPr>
        <w:t xml:space="preserve">            </w:t>
      </w:r>
      <w:r w:rsidR="00991009">
        <w:rPr>
          <w:rFonts w:ascii="Times New Roman" w:hAnsi="Times New Roman" w:cs="Times New Roman"/>
          <w:sz w:val="24"/>
          <w:szCs w:val="24"/>
        </w:rPr>
        <w:t xml:space="preserve"> </w:t>
      </w:r>
      <w:r w:rsidR="005D5F37" w:rsidRPr="00246149">
        <w:rPr>
          <w:rFonts w:ascii="Times New Roman" w:hAnsi="Times New Roman" w:cs="Times New Roman"/>
          <w:sz w:val="24"/>
          <w:szCs w:val="24"/>
        </w:rPr>
        <w:t xml:space="preserve">Fuente: </w:t>
      </w:r>
      <w:r w:rsidR="005D5F37" w:rsidRPr="00246149">
        <w:rPr>
          <w:rFonts w:ascii="Times New Roman" w:eastAsia="Calibri" w:hAnsi="Times New Roman" w:cs="Times New Roman"/>
          <w:sz w:val="24"/>
          <w:szCs w:val="24"/>
          <w:lang w:val="es-ES"/>
        </w:rPr>
        <w:t>Conesa Fernández-Vítora (2010).</w:t>
      </w:r>
    </w:p>
    <w:p w14:paraId="6B438804" w14:textId="59D3BA55" w:rsidR="00246149" w:rsidRDefault="00246149" w:rsidP="00106987">
      <w:pPr>
        <w:spacing w:before="40" w:after="20" w:line="240" w:lineRule="auto"/>
        <w:rPr>
          <w:rFonts w:ascii="Times New Roman" w:hAnsi="Times New Roman" w:cs="Times New Roman"/>
          <w:b/>
          <w:sz w:val="24"/>
          <w:szCs w:val="24"/>
        </w:rPr>
      </w:pPr>
    </w:p>
    <w:p w14:paraId="2AA039BA" w14:textId="77777777" w:rsidR="00246149" w:rsidRDefault="00246149" w:rsidP="00106987">
      <w:pPr>
        <w:spacing w:before="40" w:after="20" w:line="240" w:lineRule="auto"/>
        <w:rPr>
          <w:rFonts w:ascii="Times New Roman" w:hAnsi="Times New Roman" w:cs="Times New Roman"/>
          <w:b/>
          <w:sz w:val="24"/>
          <w:szCs w:val="24"/>
        </w:rPr>
      </w:pPr>
    </w:p>
    <w:p w14:paraId="4C84ACAB" w14:textId="4F24F116" w:rsidR="00246149" w:rsidRPr="00106987" w:rsidRDefault="001C3A97" w:rsidP="00106987">
      <w:pPr>
        <w:spacing w:before="40" w:after="20" w:line="240" w:lineRule="auto"/>
        <w:rPr>
          <w:rFonts w:ascii="Times New Roman" w:hAnsi="Times New Roman" w:cs="Times New Roman"/>
          <w:b/>
          <w:sz w:val="24"/>
          <w:szCs w:val="24"/>
        </w:rPr>
      </w:pPr>
      <w:r>
        <w:rPr>
          <w:rFonts w:ascii="Times New Roman" w:hAnsi="Times New Roman" w:cs="Times New Roman"/>
          <w:b/>
          <w:sz w:val="24"/>
          <w:szCs w:val="24"/>
        </w:rPr>
        <w:t>R</w:t>
      </w:r>
      <w:r w:rsidRPr="00106987">
        <w:rPr>
          <w:rFonts w:ascii="Times New Roman" w:hAnsi="Times New Roman" w:cs="Times New Roman"/>
          <w:b/>
          <w:sz w:val="24"/>
          <w:szCs w:val="24"/>
        </w:rPr>
        <w:t>esultados y discusión</w:t>
      </w:r>
    </w:p>
    <w:p w14:paraId="35C9C563" w14:textId="284D207B" w:rsidR="0057340D" w:rsidRDefault="00E833CC" w:rsidP="00106987">
      <w:pPr>
        <w:spacing w:before="40" w:after="20" w:line="240" w:lineRule="auto"/>
        <w:rPr>
          <w:rFonts w:ascii="Times New Roman" w:hAnsi="Times New Roman" w:cs="Times New Roman"/>
          <w:b/>
          <w:sz w:val="24"/>
          <w:szCs w:val="24"/>
        </w:rPr>
      </w:pPr>
      <w:r w:rsidRPr="00106987">
        <w:rPr>
          <w:rFonts w:ascii="Times New Roman" w:hAnsi="Times New Roman" w:cs="Times New Roman"/>
          <w:b/>
          <w:sz w:val="24"/>
          <w:szCs w:val="24"/>
        </w:rPr>
        <w:t>Avance de la superficie hortícola</w:t>
      </w:r>
    </w:p>
    <w:p w14:paraId="31E3D86A" w14:textId="77777777" w:rsidR="00246149" w:rsidRPr="00106987" w:rsidRDefault="00246149" w:rsidP="00106987">
      <w:pPr>
        <w:spacing w:before="40" w:after="20" w:line="240" w:lineRule="auto"/>
        <w:rPr>
          <w:rFonts w:ascii="Times New Roman" w:hAnsi="Times New Roman" w:cs="Times New Roman"/>
          <w:b/>
          <w:sz w:val="24"/>
          <w:szCs w:val="24"/>
        </w:rPr>
      </w:pPr>
    </w:p>
    <w:p w14:paraId="684346F9" w14:textId="7D341088" w:rsidR="008A1381" w:rsidRDefault="00884053" w:rsidP="00D23B2A">
      <w:pPr>
        <w:spacing w:after="0" w:line="240" w:lineRule="auto"/>
        <w:ind w:firstLine="709"/>
        <w:jc w:val="both"/>
        <w:rPr>
          <w:rFonts w:ascii="Times New Roman" w:hAnsi="Times New Roman" w:cs="Times New Roman"/>
          <w:sz w:val="24"/>
          <w:szCs w:val="24"/>
        </w:rPr>
      </w:pPr>
      <w:r w:rsidRPr="00106987">
        <w:rPr>
          <w:rFonts w:ascii="Times New Roman" w:hAnsi="Times New Roman" w:cs="Times New Roman"/>
          <w:sz w:val="24"/>
          <w:szCs w:val="24"/>
        </w:rPr>
        <w:t>La digitalización sobre</w:t>
      </w:r>
      <w:r w:rsidR="0057340D" w:rsidRPr="00106987">
        <w:rPr>
          <w:rFonts w:ascii="Times New Roman" w:hAnsi="Times New Roman" w:cs="Times New Roman"/>
          <w:sz w:val="24"/>
          <w:szCs w:val="24"/>
        </w:rPr>
        <w:t xml:space="preserve"> imágenes satelitales y </w:t>
      </w:r>
      <w:r w:rsidRPr="00106987">
        <w:rPr>
          <w:rFonts w:ascii="Times New Roman" w:hAnsi="Times New Roman" w:cs="Times New Roman"/>
          <w:sz w:val="24"/>
          <w:szCs w:val="24"/>
        </w:rPr>
        <w:t xml:space="preserve">las </w:t>
      </w:r>
      <w:r w:rsidR="0057340D" w:rsidRPr="00106987">
        <w:rPr>
          <w:rFonts w:ascii="Times New Roman" w:hAnsi="Times New Roman" w:cs="Times New Roman"/>
          <w:sz w:val="24"/>
          <w:szCs w:val="24"/>
        </w:rPr>
        <w:t xml:space="preserve">corroboraciones a campo, </w:t>
      </w:r>
      <w:r w:rsidRPr="00106987">
        <w:rPr>
          <w:rFonts w:ascii="Times New Roman" w:hAnsi="Times New Roman" w:cs="Times New Roman"/>
          <w:sz w:val="24"/>
          <w:szCs w:val="24"/>
        </w:rPr>
        <w:t>permiten señalar</w:t>
      </w:r>
      <w:r w:rsidR="0057340D" w:rsidRPr="00106987">
        <w:rPr>
          <w:rFonts w:ascii="Times New Roman" w:hAnsi="Times New Roman" w:cs="Times New Roman"/>
          <w:sz w:val="24"/>
          <w:szCs w:val="24"/>
        </w:rPr>
        <w:t xml:space="preserve"> que en el </w:t>
      </w:r>
      <w:r w:rsidR="00637D3C" w:rsidRPr="00106987">
        <w:rPr>
          <w:rFonts w:ascii="Times New Roman" w:hAnsi="Times New Roman" w:cs="Times New Roman"/>
          <w:sz w:val="24"/>
          <w:szCs w:val="24"/>
        </w:rPr>
        <w:t xml:space="preserve">periurbano productivo del </w:t>
      </w:r>
      <w:r w:rsidR="0057340D" w:rsidRPr="00106987">
        <w:rPr>
          <w:rFonts w:ascii="Times New Roman" w:hAnsi="Times New Roman" w:cs="Times New Roman"/>
          <w:sz w:val="24"/>
          <w:szCs w:val="24"/>
        </w:rPr>
        <w:t>partido de General Pueyrredon coexisten</w:t>
      </w:r>
      <w:r w:rsidR="00410F97" w:rsidRPr="00106987">
        <w:rPr>
          <w:rFonts w:ascii="Times New Roman" w:hAnsi="Times New Roman" w:cs="Times New Roman"/>
          <w:sz w:val="24"/>
          <w:szCs w:val="24"/>
        </w:rPr>
        <w:t xml:space="preserve"> </w:t>
      </w:r>
      <w:r w:rsidR="00840D77" w:rsidRPr="00106987">
        <w:rPr>
          <w:rFonts w:ascii="Times New Roman" w:hAnsi="Times New Roman" w:cs="Times New Roman"/>
          <w:sz w:val="24"/>
          <w:szCs w:val="24"/>
        </w:rPr>
        <w:t xml:space="preserve">en el año </w:t>
      </w:r>
      <w:r w:rsidR="00CC3168" w:rsidRPr="00106987">
        <w:rPr>
          <w:rFonts w:ascii="Times New Roman" w:hAnsi="Times New Roman" w:cs="Times New Roman"/>
          <w:sz w:val="24"/>
          <w:szCs w:val="24"/>
        </w:rPr>
        <w:t>2015</w:t>
      </w:r>
      <w:r w:rsidR="00410F97" w:rsidRPr="00106987">
        <w:rPr>
          <w:rFonts w:ascii="Times New Roman" w:hAnsi="Times New Roman" w:cs="Times New Roman"/>
          <w:sz w:val="24"/>
          <w:szCs w:val="24"/>
        </w:rPr>
        <w:t>,</w:t>
      </w:r>
      <w:r w:rsidR="0046377F" w:rsidRPr="00106987">
        <w:rPr>
          <w:rFonts w:ascii="Times New Roman" w:hAnsi="Times New Roman" w:cs="Times New Roman"/>
          <w:sz w:val="24"/>
          <w:szCs w:val="24"/>
        </w:rPr>
        <w:t xml:space="preserve"> 8.799 </w:t>
      </w:r>
      <w:r w:rsidR="00E80F51" w:rsidRPr="00106987">
        <w:rPr>
          <w:rFonts w:ascii="Times New Roman" w:hAnsi="Times New Roman" w:cs="Times New Roman"/>
          <w:sz w:val="24"/>
          <w:szCs w:val="24"/>
        </w:rPr>
        <w:t>ha a campo y 644</w:t>
      </w:r>
      <w:r w:rsidR="00637D3C" w:rsidRPr="00106987">
        <w:rPr>
          <w:rFonts w:ascii="Times New Roman" w:hAnsi="Times New Roman" w:cs="Times New Roman"/>
          <w:sz w:val="24"/>
          <w:szCs w:val="24"/>
        </w:rPr>
        <w:t xml:space="preserve"> ha bajo cubierta</w:t>
      </w:r>
      <w:r w:rsidR="00F7428B" w:rsidRPr="00106987">
        <w:rPr>
          <w:rFonts w:ascii="Times New Roman" w:hAnsi="Times New Roman" w:cs="Times New Roman"/>
          <w:sz w:val="24"/>
          <w:szCs w:val="24"/>
        </w:rPr>
        <w:t xml:space="preserve"> (Fi</w:t>
      </w:r>
      <w:r w:rsidR="00B5168A">
        <w:rPr>
          <w:rFonts w:ascii="Times New Roman" w:hAnsi="Times New Roman" w:cs="Times New Roman"/>
          <w:sz w:val="24"/>
          <w:szCs w:val="24"/>
        </w:rPr>
        <w:t>gura 2</w:t>
      </w:r>
      <w:r w:rsidR="001067C5" w:rsidRPr="00106987">
        <w:rPr>
          <w:rFonts w:ascii="Times New Roman" w:hAnsi="Times New Roman" w:cs="Times New Roman"/>
          <w:sz w:val="24"/>
          <w:szCs w:val="24"/>
        </w:rPr>
        <w:t>)</w:t>
      </w:r>
      <w:r w:rsidR="00637D3C" w:rsidRPr="00106987">
        <w:rPr>
          <w:rFonts w:ascii="Times New Roman" w:hAnsi="Times New Roman" w:cs="Times New Roman"/>
          <w:sz w:val="24"/>
          <w:szCs w:val="24"/>
        </w:rPr>
        <w:t>.</w:t>
      </w:r>
      <w:r w:rsidR="00410F97" w:rsidRPr="00106987">
        <w:rPr>
          <w:rFonts w:ascii="Times New Roman" w:hAnsi="Times New Roman" w:cs="Times New Roman"/>
          <w:sz w:val="24"/>
          <w:szCs w:val="24"/>
        </w:rPr>
        <w:t xml:space="preserve"> </w:t>
      </w:r>
      <w:r w:rsidR="00840D77" w:rsidRPr="00106987">
        <w:rPr>
          <w:rFonts w:ascii="Times New Roman" w:hAnsi="Times New Roman" w:cs="Times New Roman"/>
          <w:sz w:val="24"/>
          <w:szCs w:val="24"/>
        </w:rPr>
        <w:t xml:space="preserve">Estos datos fueron comparados con las estimaciones </w:t>
      </w:r>
      <w:r w:rsidR="00410F97" w:rsidRPr="00106987">
        <w:rPr>
          <w:rFonts w:ascii="Times New Roman" w:hAnsi="Times New Roman" w:cs="Times New Roman"/>
          <w:sz w:val="24"/>
          <w:szCs w:val="24"/>
        </w:rPr>
        <w:t>realizadas por el INTA hacia el</w:t>
      </w:r>
      <w:r w:rsidR="00840D77" w:rsidRPr="00106987">
        <w:rPr>
          <w:rFonts w:ascii="Times New Roman" w:hAnsi="Times New Roman" w:cs="Times New Roman"/>
          <w:sz w:val="24"/>
          <w:szCs w:val="24"/>
        </w:rPr>
        <w:t xml:space="preserve"> año 2015 y </w:t>
      </w:r>
      <w:r w:rsidR="00414027" w:rsidRPr="00106987">
        <w:rPr>
          <w:rFonts w:ascii="Times New Roman" w:hAnsi="Times New Roman" w:cs="Times New Roman"/>
          <w:sz w:val="24"/>
          <w:szCs w:val="24"/>
        </w:rPr>
        <w:t>se obtuvieron result</w:t>
      </w:r>
      <w:r w:rsidR="007F6734" w:rsidRPr="00106987">
        <w:rPr>
          <w:rFonts w:ascii="Times New Roman" w:hAnsi="Times New Roman" w:cs="Times New Roman"/>
          <w:sz w:val="24"/>
          <w:szCs w:val="24"/>
        </w:rPr>
        <w:t xml:space="preserve">ados </w:t>
      </w:r>
      <w:r w:rsidR="00CC3168" w:rsidRPr="00106987">
        <w:rPr>
          <w:rFonts w:ascii="Times New Roman" w:hAnsi="Times New Roman" w:cs="Times New Roman"/>
          <w:sz w:val="24"/>
          <w:szCs w:val="24"/>
        </w:rPr>
        <w:t>semejantes</w:t>
      </w:r>
      <w:r w:rsidR="007F6734" w:rsidRPr="00106987">
        <w:rPr>
          <w:rFonts w:ascii="Times New Roman" w:hAnsi="Times New Roman" w:cs="Times New Roman"/>
          <w:sz w:val="24"/>
          <w:szCs w:val="24"/>
        </w:rPr>
        <w:t xml:space="preserve">. </w:t>
      </w:r>
    </w:p>
    <w:p w14:paraId="2FDC5756" w14:textId="77777777" w:rsidR="00890041" w:rsidRDefault="00890041" w:rsidP="001A734C">
      <w:pPr>
        <w:spacing w:after="0" w:line="240" w:lineRule="auto"/>
        <w:jc w:val="both"/>
        <w:rPr>
          <w:rFonts w:ascii="Times New Roman" w:hAnsi="Times New Roman" w:cs="Times New Roman"/>
          <w:sz w:val="24"/>
          <w:szCs w:val="24"/>
        </w:rPr>
      </w:pPr>
    </w:p>
    <w:p w14:paraId="36420860" w14:textId="77777777" w:rsidR="006D5982" w:rsidRDefault="00991009" w:rsidP="00991009">
      <w:pPr>
        <w:spacing w:after="0" w:line="240" w:lineRule="auto"/>
        <w:ind w:firstLine="709"/>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14:paraId="50DD9057" w14:textId="77777777" w:rsidR="006D5982" w:rsidRDefault="006D5982" w:rsidP="00991009">
      <w:pPr>
        <w:spacing w:after="0" w:line="240" w:lineRule="auto"/>
        <w:ind w:firstLine="709"/>
        <w:rPr>
          <w:rFonts w:ascii="Times New Roman" w:hAnsi="Times New Roman" w:cs="Times New Roman"/>
          <w:b/>
          <w:color w:val="FF0000"/>
          <w:sz w:val="24"/>
          <w:szCs w:val="24"/>
        </w:rPr>
      </w:pPr>
    </w:p>
    <w:p w14:paraId="4F464E03" w14:textId="77777777" w:rsidR="006D5982" w:rsidRDefault="006D5982" w:rsidP="00991009">
      <w:pPr>
        <w:spacing w:after="0" w:line="240" w:lineRule="auto"/>
        <w:ind w:firstLine="709"/>
        <w:rPr>
          <w:rFonts w:ascii="Times New Roman" w:hAnsi="Times New Roman" w:cs="Times New Roman"/>
          <w:b/>
          <w:color w:val="FF0000"/>
          <w:sz w:val="24"/>
          <w:szCs w:val="24"/>
        </w:rPr>
      </w:pPr>
    </w:p>
    <w:p w14:paraId="4215FF1D" w14:textId="77777777" w:rsidR="006D5982" w:rsidRDefault="006D5982" w:rsidP="00991009">
      <w:pPr>
        <w:spacing w:after="0" w:line="240" w:lineRule="auto"/>
        <w:ind w:firstLine="709"/>
        <w:rPr>
          <w:rFonts w:ascii="Times New Roman" w:hAnsi="Times New Roman" w:cs="Times New Roman"/>
          <w:b/>
          <w:color w:val="FF0000"/>
          <w:sz w:val="24"/>
          <w:szCs w:val="24"/>
        </w:rPr>
      </w:pPr>
    </w:p>
    <w:p w14:paraId="117798B4" w14:textId="3DB2393E" w:rsidR="00B5168A" w:rsidRDefault="006D5982" w:rsidP="00991009">
      <w:pPr>
        <w:spacing w:after="0" w:line="240" w:lineRule="auto"/>
        <w:ind w:firstLine="709"/>
        <w:rPr>
          <w:rFonts w:ascii="Times New Roman" w:hAnsi="Times New Roman" w:cs="Times New Roman"/>
          <w:sz w:val="24"/>
          <w:szCs w:val="24"/>
        </w:rPr>
      </w:pPr>
      <w:r>
        <w:rPr>
          <w:rFonts w:ascii="Times New Roman" w:hAnsi="Times New Roman" w:cs="Times New Roman"/>
          <w:b/>
          <w:color w:val="FF0000"/>
          <w:sz w:val="24"/>
          <w:szCs w:val="24"/>
        </w:rPr>
        <w:lastRenderedPageBreak/>
        <w:t xml:space="preserve">   </w:t>
      </w:r>
      <w:r w:rsidR="00B5168A">
        <w:rPr>
          <w:rFonts w:ascii="Times New Roman" w:hAnsi="Times New Roman" w:cs="Times New Roman"/>
          <w:b/>
          <w:color w:val="FF0000"/>
          <w:sz w:val="24"/>
          <w:szCs w:val="24"/>
        </w:rPr>
        <w:t xml:space="preserve"> </w:t>
      </w:r>
      <w:r w:rsidR="00B5168A" w:rsidRPr="00890D8E">
        <w:rPr>
          <w:rFonts w:ascii="Times New Roman" w:hAnsi="Times New Roman" w:cs="Times New Roman"/>
          <w:b/>
          <w:sz w:val="24"/>
          <w:szCs w:val="24"/>
        </w:rPr>
        <w:t xml:space="preserve">Figura 2. </w:t>
      </w:r>
      <w:r w:rsidR="00B5168A" w:rsidRPr="00890D8E">
        <w:rPr>
          <w:rFonts w:ascii="Times New Roman" w:hAnsi="Times New Roman" w:cs="Times New Roman"/>
          <w:sz w:val="24"/>
          <w:szCs w:val="24"/>
        </w:rPr>
        <w:t>Áreas hortícolas a campo y bajo cubierta</w:t>
      </w:r>
    </w:p>
    <w:p w14:paraId="08EEF238" w14:textId="61B3082B" w:rsidR="001A734C" w:rsidRPr="00890D8E" w:rsidRDefault="001A734C" w:rsidP="008A1381">
      <w:pPr>
        <w:spacing w:after="0" w:line="240" w:lineRule="auto"/>
        <w:ind w:firstLine="709"/>
        <w:jc w:val="center"/>
        <w:rPr>
          <w:rFonts w:ascii="Times New Roman" w:hAnsi="Times New Roman" w:cs="Times New Roman"/>
          <w:sz w:val="24"/>
          <w:szCs w:val="24"/>
        </w:rPr>
      </w:pPr>
      <w:r w:rsidRPr="001A734C">
        <w:rPr>
          <w:rFonts w:ascii="Times New Roman" w:hAnsi="Times New Roman" w:cs="Times New Roman"/>
          <w:noProof/>
          <w:sz w:val="24"/>
          <w:szCs w:val="24"/>
          <w:lang w:val="es-ES" w:eastAsia="es-ES"/>
        </w:rPr>
        <w:drawing>
          <wp:inline distT="0" distB="0" distL="0" distR="0" wp14:anchorId="6E3F4643" wp14:editId="3A57AC78">
            <wp:extent cx="4999990" cy="6028535"/>
            <wp:effectExtent l="19050" t="19050" r="10160" b="10795"/>
            <wp:docPr id="6" name="Imagen 6" descr="I:\Revistas\Geografía en questao\Área de estu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evistas\Geografía en questao\Área de estudi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6264" cy="6036100"/>
                    </a:xfrm>
                    <a:prstGeom prst="rect">
                      <a:avLst/>
                    </a:prstGeom>
                    <a:noFill/>
                    <a:ln w="12700">
                      <a:solidFill>
                        <a:schemeClr val="tx1"/>
                      </a:solidFill>
                    </a:ln>
                  </pic:spPr>
                </pic:pic>
              </a:graphicData>
            </a:graphic>
          </wp:inline>
        </w:drawing>
      </w:r>
    </w:p>
    <w:p w14:paraId="151C9468" w14:textId="32C9B9C9" w:rsidR="00B5168A" w:rsidRPr="00890D8E" w:rsidRDefault="00991009" w:rsidP="0099100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5015A0" w:rsidRPr="00890D8E">
        <w:rPr>
          <w:rFonts w:ascii="Times New Roman" w:hAnsi="Times New Roman" w:cs="Times New Roman"/>
          <w:sz w:val="24"/>
          <w:szCs w:val="24"/>
        </w:rPr>
        <w:t>Fuente: Elaboración personal.</w:t>
      </w:r>
    </w:p>
    <w:p w14:paraId="02C7CA49" w14:textId="60EAC981" w:rsidR="00B5168A" w:rsidRPr="00106987" w:rsidRDefault="00B5168A" w:rsidP="005015A0">
      <w:pPr>
        <w:spacing w:after="0" w:line="240" w:lineRule="auto"/>
        <w:jc w:val="both"/>
        <w:rPr>
          <w:rFonts w:ascii="Times New Roman" w:hAnsi="Times New Roman" w:cs="Times New Roman"/>
          <w:sz w:val="24"/>
          <w:szCs w:val="24"/>
        </w:rPr>
      </w:pPr>
    </w:p>
    <w:p w14:paraId="7E0B032C" w14:textId="44431C40" w:rsidR="00CC3168" w:rsidRDefault="0096717F" w:rsidP="00106987">
      <w:pPr>
        <w:spacing w:after="0" w:line="240" w:lineRule="auto"/>
        <w:ind w:firstLine="709"/>
        <w:jc w:val="both"/>
        <w:rPr>
          <w:rFonts w:ascii="Times New Roman" w:hAnsi="Times New Roman" w:cs="Times New Roman"/>
          <w:sz w:val="24"/>
          <w:szCs w:val="24"/>
        </w:rPr>
      </w:pPr>
      <w:r w:rsidRPr="00106987">
        <w:rPr>
          <w:rFonts w:ascii="Times New Roman" w:hAnsi="Times New Roman" w:cs="Times New Roman"/>
          <w:sz w:val="24"/>
          <w:szCs w:val="24"/>
        </w:rPr>
        <w:t xml:space="preserve">Si se analizan </w:t>
      </w:r>
      <w:r w:rsidR="00CC3168" w:rsidRPr="00106987">
        <w:rPr>
          <w:rFonts w:ascii="Times New Roman" w:hAnsi="Times New Roman" w:cs="Times New Roman"/>
          <w:sz w:val="24"/>
          <w:szCs w:val="24"/>
        </w:rPr>
        <w:t xml:space="preserve">datos secundarios de </w:t>
      </w:r>
      <w:r w:rsidRPr="00106987">
        <w:rPr>
          <w:rFonts w:ascii="Times New Roman" w:hAnsi="Times New Roman" w:cs="Times New Roman"/>
          <w:sz w:val="24"/>
          <w:szCs w:val="24"/>
        </w:rPr>
        <w:t xml:space="preserve">años anteriores, se puede observar claramente un avance significativo de la superficie destinada a la horticultura en el Partido. </w:t>
      </w:r>
      <w:r w:rsidR="00E44063" w:rsidRPr="00106987">
        <w:rPr>
          <w:rFonts w:ascii="Times New Roman" w:hAnsi="Times New Roman" w:cs="Times New Roman"/>
          <w:sz w:val="24"/>
          <w:szCs w:val="24"/>
        </w:rPr>
        <w:t xml:space="preserve">Desde el año </w:t>
      </w:r>
      <w:r w:rsidR="000D2C35" w:rsidRPr="00106987">
        <w:rPr>
          <w:rFonts w:ascii="Times New Roman" w:hAnsi="Times New Roman" w:cs="Times New Roman"/>
          <w:sz w:val="24"/>
          <w:szCs w:val="24"/>
        </w:rPr>
        <w:t>2005</w:t>
      </w:r>
      <w:r w:rsidR="00410F97" w:rsidRPr="00106987">
        <w:rPr>
          <w:rFonts w:ascii="Times New Roman" w:hAnsi="Times New Roman" w:cs="Times New Roman"/>
          <w:sz w:val="24"/>
          <w:szCs w:val="24"/>
        </w:rPr>
        <w:t xml:space="preserve"> </w:t>
      </w:r>
      <w:r w:rsidR="00E67438" w:rsidRPr="00106987">
        <w:rPr>
          <w:rFonts w:ascii="Times New Roman" w:hAnsi="Times New Roman" w:cs="Times New Roman"/>
          <w:sz w:val="24"/>
          <w:szCs w:val="24"/>
        </w:rPr>
        <w:t xml:space="preserve">(GPBA, 2005) </w:t>
      </w:r>
      <w:r w:rsidR="00E44063" w:rsidRPr="00106987">
        <w:rPr>
          <w:rFonts w:ascii="Times New Roman" w:hAnsi="Times New Roman" w:cs="Times New Roman"/>
          <w:sz w:val="24"/>
          <w:szCs w:val="24"/>
        </w:rPr>
        <w:t>hasta la actualidad se evidencia un incremento de los sistemas de culti</w:t>
      </w:r>
      <w:r w:rsidR="000D2C35" w:rsidRPr="00106987">
        <w:rPr>
          <w:rFonts w:ascii="Times New Roman" w:hAnsi="Times New Roman" w:cs="Times New Roman"/>
          <w:sz w:val="24"/>
          <w:szCs w:val="24"/>
        </w:rPr>
        <w:t>vo bajo cubierta en un 2</w:t>
      </w:r>
      <w:r w:rsidR="008A27C1" w:rsidRPr="00106987">
        <w:rPr>
          <w:rFonts w:ascii="Times New Roman" w:hAnsi="Times New Roman" w:cs="Times New Roman"/>
          <w:sz w:val="24"/>
          <w:szCs w:val="24"/>
        </w:rPr>
        <w:t>33,67</w:t>
      </w:r>
      <w:r w:rsidR="00E44063" w:rsidRPr="00106987">
        <w:rPr>
          <w:rFonts w:ascii="Times New Roman" w:hAnsi="Times New Roman" w:cs="Times New Roman"/>
          <w:sz w:val="24"/>
          <w:szCs w:val="24"/>
        </w:rPr>
        <w:t>% y</w:t>
      </w:r>
      <w:r w:rsidR="008A27C1" w:rsidRPr="00106987">
        <w:rPr>
          <w:rFonts w:ascii="Times New Roman" w:hAnsi="Times New Roman" w:cs="Times New Roman"/>
          <w:sz w:val="24"/>
          <w:szCs w:val="24"/>
        </w:rPr>
        <w:t xml:space="preserve"> de los cultivos a campo en un 178,44</w:t>
      </w:r>
      <w:r w:rsidR="00E44063" w:rsidRPr="00106987">
        <w:rPr>
          <w:rFonts w:ascii="Times New Roman" w:hAnsi="Times New Roman" w:cs="Times New Roman"/>
          <w:sz w:val="24"/>
          <w:szCs w:val="24"/>
        </w:rPr>
        <w:t xml:space="preserve">%. </w:t>
      </w:r>
      <w:r w:rsidR="00CC3168" w:rsidRPr="00106987">
        <w:rPr>
          <w:rFonts w:ascii="Times New Roman" w:hAnsi="Times New Roman" w:cs="Times New Roman"/>
          <w:sz w:val="24"/>
          <w:szCs w:val="24"/>
        </w:rPr>
        <w:t>Cuando se comparan los resultados obtenidos con estudios previos realizados en el área (Zulaica et al., 201</w:t>
      </w:r>
      <w:r w:rsidR="006D4091" w:rsidRPr="00106987">
        <w:rPr>
          <w:rFonts w:ascii="Times New Roman" w:hAnsi="Times New Roman" w:cs="Times New Roman"/>
          <w:sz w:val="24"/>
          <w:szCs w:val="24"/>
        </w:rPr>
        <w:t>2</w:t>
      </w:r>
      <w:r w:rsidR="00CC3168" w:rsidRPr="00106987">
        <w:rPr>
          <w:rFonts w:ascii="Times New Roman" w:hAnsi="Times New Roman" w:cs="Times New Roman"/>
          <w:sz w:val="24"/>
          <w:szCs w:val="24"/>
        </w:rPr>
        <w:t>; 201</w:t>
      </w:r>
      <w:r w:rsidR="006D4091" w:rsidRPr="00106987">
        <w:rPr>
          <w:rFonts w:ascii="Times New Roman" w:hAnsi="Times New Roman" w:cs="Times New Roman"/>
          <w:sz w:val="24"/>
          <w:szCs w:val="24"/>
        </w:rPr>
        <w:t>3</w:t>
      </w:r>
      <w:r w:rsidR="00CC3168" w:rsidRPr="00106987">
        <w:rPr>
          <w:rFonts w:ascii="Times New Roman" w:hAnsi="Times New Roman" w:cs="Times New Roman"/>
          <w:sz w:val="24"/>
          <w:szCs w:val="24"/>
        </w:rPr>
        <w:t xml:space="preserve">) </w:t>
      </w:r>
      <w:r w:rsidR="005A653E" w:rsidRPr="00106987">
        <w:rPr>
          <w:rFonts w:ascii="Times New Roman" w:hAnsi="Times New Roman" w:cs="Times New Roman"/>
          <w:sz w:val="24"/>
          <w:szCs w:val="24"/>
        </w:rPr>
        <w:t xml:space="preserve">se verifica que la </w:t>
      </w:r>
      <w:r w:rsidR="004A6429">
        <w:rPr>
          <w:rFonts w:ascii="Times New Roman" w:hAnsi="Times New Roman" w:cs="Times New Roman"/>
          <w:sz w:val="24"/>
          <w:szCs w:val="24"/>
        </w:rPr>
        <w:t xml:space="preserve">superficie destinada a la </w:t>
      </w:r>
      <w:r w:rsidR="00D36481" w:rsidRPr="00106987">
        <w:rPr>
          <w:rFonts w:ascii="Times New Roman" w:hAnsi="Times New Roman" w:cs="Times New Roman"/>
          <w:sz w:val="24"/>
          <w:szCs w:val="24"/>
        </w:rPr>
        <w:t>actividad</w:t>
      </w:r>
      <w:r w:rsidR="005A653E" w:rsidRPr="00106987">
        <w:rPr>
          <w:rFonts w:ascii="Times New Roman" w:hAnsi="Times New Roman" w:cs="Times New Roman"/>
          <w:sz w:val="24"/>
          <w:szCs w:val="24"/>
        </w:rPr>
        <w:t xml:space="preserve"> </w:t>
      </w:r>
      <w:r w:rsidR="00D36481" w:rsidRPr="00106987">
        <w:rPr>
          <w:rFonts w:ascii="Times New Roman" w:hAnsi="Times New Roman" w:cs="Times New Roman"/>
          <w:sz w:val="24"/>
          <w:szCs w:val="24"/>
        </w:rPr>
        <w:t>sufre</w:t>
      </w:r>
      <w:r w:rsidR="005A653E" w:rsidRPr="00106987">
        <w:rPr>
          <w:rFonts w:ascii="Times New Roman" w:hAnsi="Times New Roman" w:cs="Times New Roman"/>
          <w:sz w:val="24"/>
          <w:szCs w:val="24"/>
        </w:rPr>
        <w:t xml:space="preserve"> un incremento de manera considerable desde el año 1989</w:t>
      </w:r>
      <w:r w:rsidR="00D36481" w:rsidRPr="00106987">
        <w:rPr>
          <w:rFonts w:ascii="Times New Roman" w:hAnsi="Times New Roman" w:cs="Times New Roman"/>
          <w:sz w:val="24"/>
          <w:szCs w:val="24"/>
        </w:rPr>
        <w:t xml:space="preserve">. En este sentido, la superficie a campo aumentó entre 1989 y </w:t>
      </w:r>
      <w:r w:rsidR="00884053" w:rsidRPr="00106987">
        <w:rPr>
          <w:rFonts w:ascii="Times New Roman" w:hAnsi="Times New Roman" w:cs="Times New Roman"/>
          <w:sz w:val="24"/>
          <w:szCs w:val="24"/>
        </w:rPr>
        <w:t xml:space="preserve">2015 </w:t>
      </w:r>
      <w:r w:rsidR="00D36481" w:rsidRPr="00106987">
        <w:rPr>
          <w:rFonts w:ascii="Times New Roman" w:hAnsi="Times New Roman" w:cs="Times New Roman"/>
          <w:sz w:val="24"/>
          <w:szCs w:val="24"/>
        </w:rPr>
        <w:t xml:space="preserve">un </w:t>
      </w:r>
      <w:r w:rsidR="00CE4BFD" w:rsidRPr="00106987">
        <w:rPr>
          <w:rFonts w:ascii="Times New Roman" w:hAnsi="Times New Roman" w:cs="Times New Roman"/>
          <w:sz w:val="24"/>
          <w:szCs w:val="24"/>
        </w:rPr>
        <w:t>85,24</w:t>
      </w:r>
      <w:r w:rsidR="00D36481" w:rsidRPr="00106987">
        <w:rPr>
          <w:rFonts w:ascii="Times New Roman" w:hAnsi="Times New Roman" w:cs="Times New Roman"/>
          <w:sz w:val="24"/>
          <w:szCs w:val="24"/>
        </w:rPr>
        <w:t xml:space="preserve">%, y la superficie bajo cubierta un </w:t>
      </w:r>
      <w:r w:rsidR="00CE4BFD" w:rsidRPr="00106987">
        <w:rPr>
          <w:rFonts w:ascii="Times New Roman" w:hAnsi="Times New Roman" w:cs="Times New Roman"/>
          <w:sz w:val="24"/>
          <w:szCs w:val="24"/>
        </w:rPr>
        <w:t>6</w:t>
      </w:r>
      <w:r w:rsidR="00AE39F2">
        <w:rPr>
          <w:rFonts w:ascii="Times New Roman" w:hAnsi="Times New Roman" w:cs="Times New Roman"/>
          <w:sz w:val="24"/>
          <w:szCs w:val="24"/>
        </w:rPr>
        <w:t>.</w:t>
      </w:r>
      <w:r w:rsidR="00CE4BFD" w:rsidRPr="00106987">
        <w:rPr>
          <w:rFonts w:ascii="Times New Roman" w:hAnsi="Times New Roman" w:cs="Times New Roman"/>
          <w:sz w:val="24"/>
          <w:szCs w:val="24"/>
        </w:rPr>
        <w:t>340</w:t>
      </w:r>
      <w:r w:rsidR="00D36481" w:rsidRPr="00106987">
        <w:rPr>
          <w:rFonts w:ascii="Times New Roman" w:hAnsi="Times New Roman" w:cs="Times New Roman"/>
          <w:sz w:val="24"/>
          <w:szCs w:val="24"/>
        </w:rPr>
        <w:t>%</w:t>
      </w:r>
      <w:r w:rsidR="00884053" w:rsidRPr="00106987">
        <w:rPr>
          <w:rFonts w:ascii="Times New Roman" w:hAnsi="Times New Roman" w:cs="Times New Roman"/>
          <w:sz w:val="24"/>
          <w:szCs w:val="24"/>
        </w:rPr>
        <w:t>, siendo más int</w:t>
      </w:r>
      <w:r w:rsidR="000C38A5">
        <w:rPr>
          <w:rFonts w:ascii="Times New Roman" w:hAnsi="Times New Roman" w:cs="Times New Roman"/>
          <w:sz w:val="24"/>
          <w:szCs w:val="24"/>
        </w:rPr>
        <w:t>ensivo ese crecimiento entre 1989 y 1999</w:t>
      </w:r>
      <w:r w:rsidR="00B5168A">
        <w:rPr>
          <w:rFonts w:ascii="Times New Roman" w:hAnsi="Times New Roman" w:cs="Times New Roman"/>
          <w:sz w:val="24"/>
          <w:szCs w:val="24"/>
        </w:rPr>
        <w:t xml:space="preserve"> (Figura 3</w:t>
      </w:r>
      <w:r w:rsidR="00884053" w:rsidRPr="00106987">
        <w:rPr>
          <w:rFonts w:ascii="Times New Roman" w:hAnsi="Times New Roman" w:cs="Times New Roman"/>
          <w:sz w:val="24"/>
          <w:szCs w:val="24"/>
        </w:rPr>
        <w:t>)</w:t>
      </w:r>
      <w:r w:rsidR="00D36481" w:rsidRPr="00106987">
        <w:rPr>
          <w:rFonts w:ascii="Times New Roman" w:hAnsi="Times New Roman" w:cs="Times New Roman"/>
          <w:sz w:val="24"/>
          <w:szCs w:val="24"/>
        </w:rPr>
        <w:t>.</w:t>
      </w:r>
    </w:p>
    <w:p w14:paraId="76271553" w14:textId="56DD00E7" w:rsidR="008A1381" w:rsidRDefault="008A1381" w:rsidP="008A1381">
      <w:pPr>
        <w:tabs>
          <w:tab w:val="left" w:pos="2505"/>
        </w:tabs>
        <w:spacing w:after="0" w:line="240" w:lineRule="auto"/>
        <w:jc w:val="both"/>
        <w:rPr>
          <w:rFonts w:ascii="Times New Roman" w:hAnsi="Times New Roman" w:cs="Times New Roman"/>
          <w:sz w:val="24"/>
          <w:szCs w:val="24"/>
        </w:rPr>
      </w:pPr>
    </w:p>
    <w:p w14:paraId="46B85F82" w14:textId="77777777" w:rsidR="006D5982" w:rsidRDefault="00991009" w:rsidP="00991009">
      <w:pPr>
        <w:tabs>
          <w:tab w:val="left" w:pos="2505"/>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w:t>
      </w:r>
    </w:p>
    <w:p w14:paraId="4B3D3439" w14:textId="77777777" w:rsidR="006D5982" w:rsidRDefault="006D5982" w:rsidP="00991009">
      <w:pPr>
        <w:tabs>
          <w:tab w:val="left" w:pos="2505"/>
        </w:tabs>
        <w:spacing w:after="0" w:line="240" w:lineRule="auto"/>
        <w:ind w:firstLine="709"/>
        <w:rPr>
          <w:rFonts w:ascii="Times New Roman" w:hAnsi="Times New Roman" w:cs="Times New Roman"/>
          <w:b/>
          <w:sz w:val="24"/>
          <w:szCs w:val="24"/>
        </w:rPr>
      </w:pPr>
    </w:p>
    <w:p w14:paraId="2D8730A7" w14:textId="77777777" w:rsidR="006D5982" w:rsidRDefault="006D5982" w:rsidP="00991009">
      <w:pPr>
        <w:tabs>
          <w:tab w:val="left" w:pos="2505"/>
        </w:tabs>
        <w:spacing w:after="0" w:line="240" w:lineRule="auto"/>
        <w:ind w:firstLine="709"/>
        <w:rPr>
          <w:rFonts w:ascii="Times New Roman" w:hAnsi="Times New Roman" w:cs="Times New Roman"/>
          <w:b/>
          <w:sz w:val="24"/>
          <w:szCs w:val="24"/>
        </w:rPr>
      </w:pPr>
    </w:p>
    <w:p w14:paraId="0F12C07F" w14:textId="1C200B3E" w:rsidR="00A32162" w:rsidRPr="00890D8E" w:rsidRDefault="006D5982" w:rsidP="00991009">
      <w:pPr>
        <w:tabs>
          <w:tab w:val="left" w:pos="2505"/>
        </w:tabs>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B5168A" w:rsidRPr="00890D8E">
        <w:rPr>
          <w:rFonts w:ascii="Times New Roman" w:hAnsi="Times New Roman" w:cs="Times New Roman"/>
          <w:b/>
          <w:sz w:val="24"/>
          <w:szCs w:val="24"/>
        </w:rPr>
        <w:t>Figura 3</w:t>
      </w:r>
      <w:r w:rsidR="00890D8E" w:rsidRPr="00890D8E">
        <w:rPr>
          <w:rFonts w:ascii="Times New Roman" w:hAnsi="Times New Roman" w:cs="Times New Roman"/>
          <w:b/>
          <w:sz w:val="24"/>
          <w:szCs w:val="24"/>
        </w:rPr>
        <w:t>.</w:t>
      </w:r>
      <w:r w:rsidR="00890D8E">
        <w:rPr>
          <w:rFonts w:ascii="Times New Roman" w:hAnsi="Times New Roman" w:cs="Times New Roman"/>
          <w:sz w:val="24"/>
          <w:szCs w:val="24"/>
        </w:rPr>
        <w:t xml:space="preserve"> Avance de la superficie hortícola en el área de estudio</w:t>
      </w:r>
    </w:p>
    <w:p w14:paraId="4288C99C" w14:textId="2B5A487E" w:rsidR="00A32162" w:rsidRPr="00106987" w:rsidRDefault="003A3532" w:rsidP="00E5687D">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0B14965C" wp14:editId="6F18F41F">
            <wp:extent cx="4584700" cy="27559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420D987" w14:textId="3382642F" w:rsidR="00B336B1" w:rsidRDefault="00991009" w:rsidP="0099100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890D8E">
        <w:rPr>
          <w:rFonts w:ascii="Times New Roman" w:hAnsi="Times New Roman" w:cs="Times New Roman"/>
          <w:sz w:val="24"/>
          <w:szCs w:val="24"/>
        </w:rPr>
        <w:t>Fuente: Elaboración personal sobre la base de</w:t>
      </w:r>
      <w:r w:rsidR="00890D8E" w:rsidRPr="00890D8E">
        <w:rPr>
          <w:rFonts w:ascii="Times New Roman" w:hAnsi="Times New Roman" w:cs="Times New Roman"/>
          <w:sz w:val="24"/>
          <w:szCs w:val="24"/>
        </w:rPr>
        <w:t xml:space="preserve"> </w:t>
      </w:r>
      <w:r w:rsidR="00890D8E">
        <w:rPr>
          <w:rFonts w:ascii="Times New Roman" w:hAnsi="Times New Roman" w:cs="Times New Roman"/>
          <w:sz w:val="24"/>
          <w:szCs w:val="24"/>
        </w:rPr>
        <w:t>Zulaica et al. (</w:t>
      </w:r>
      <w:r w:rsidR="00890D8E" w:rsidRPr="00106987">
        <w:rPr>
          <w:rFonts w:ascii="Times New Roman" w:hAnsi="Times New Roman" w:cs="Times New Roman"/>
          <w:sz w:val="24"/>
          <w:szCs w:val="24"/>
        </w:rPr>
        <w:t>2012; 2013</w:t>
      </w:r>
      <w:r w:rsidR="00890D8E">
        <w:rPr>
          <w:rFonts w:ascii="Times New Roman" w:hAnsi="Times New Roman" w:cs="Times New Roman"/>
          <w:sz w:val="24"/>
          <w:szCs w:val="24"/>
        </w:rPr>
        <w:t>).</w:t>
      </w:r>
    </w:p>
    <w:p w14:paraId="3F4185BD" w14:textId="77777777" w:rsidR="006B7E99" w:rsidRDefault="006B7E99" w:rsidP="00106987">
      <w:pPr>
        <w:spacing w:after="0" w:line="240" w:lineRule="auto"/>
        <w:ind w:firstLine="709"/>
        <w:jc w:val="both"/>
        <w:rPr>
          <w:rFonts w:ascii="Times New Roman" w:hAnsi="Times New Roman" w:cs="Times New Roman"/>
          <w:sz w:val="24"/>
          <w:szCs w:val="24"/>
        </w:rPr>
      </w:pPr>
    </w:p>
    <w:p w14:paraId="5340E0FA" w14:textId="68B7CF02" w:rsidR="008F50B0" w:rsidRDefault="007914A1" w:rsidP="00106987">
      <w:pPr>
        <w:spacing w:after="0" w:line="240" w:lineRule="auto"/>
        <w:ind w:firstLine="709"/>
        <w:jc w:val="both"/>
        <w:rPr>
          <w:rFonts w:ascii="Times New Roman" w:hAnsi="Times New Roman" w:cs="Times New Roman"/>
          <w:sz w:val="24"/>
          <w:szCs w:val="24"/>
        </w:rPr>
      </w:pPr>
      <w:r w:rsidRPr="00106987">
        <w:rPr>
          <w:rFonts w:ascii="Times New Roman" w:hAnsi="Times New Roman" w:cs="Times New Roman"/>
          <w:sz w:val="24"/>
          <w:szCs w:val="24"/>
        </w:rPr>
        <w:t xml:space="preserve">Dicha situación viene acompañada por la intensificación de los sistemas, especialmente en los cultivos protegidos que </w:t>
      </w:r>
      <w:r w:rsidR="00424865" w:rsidRPr="00106987">
        <w:rPr>
          <w:rFonts w:ascii="Times New Roman" w:hAnsi="Times New Roman" w:cs="Times New Roman"/>
          <w:sz w:val="24"/>
          <w:szCs w:val="24"/>
        </w:rPr>
        <w:t>parecieran convertirse</w:t>
      </w:r>
      <w:r w:rsidRPr="00106987">
        <w:rPr>
          <w:rFonts w:ascii="Times New Roman" w:hAnsi="Times New Roman" w:cs="Times New Roman"/>
          <w:sz w:val="24"/>
          <w:szCs w:val="24"/>
        </w:rPr>
        <w:t xml:space="preserve"> en el símbolo del</w:t>
      </w:r>
      <w:r w:rsidR="008A27C1" w:rsidRPr="00106987">
        <w:rPr>
          <w:rFonts w:ascii="Times New Roman" w:hAnsi="Times New Roman" w:cs="Times New Roman"/>
          <w:sz w:val="24"/>
          <w:szCs w:val="24"/>
        </w:rPr>
        <w:t xml:space="preserve"> </w:t>
      </w:r>
      <w:r w:rsidRPr="00106987">
        <w:rPr>
          <w:rFonts w:ascii="Times New Roman" w:hAnsi="Times New Roman" w:cs="Times New Roman"/>
          <w:sz w:val="24"/>
          <w:szCs w:val="24"/>
        </w:rPr>
        <w:t xml:space="preserve">progreso técnico a partir de los </w:t>
      </w:r>
      <w:r w:rsidR="00424865" w:rsidRPr="00106987">
        <w:rPr>
          <w:rFonts w:ascii="Times New Roman" w:hAnsi="Times New Roman" w:cs="Times New Roman"/>
          <w:sz w:val="24"/>
          <w:szCs w:val="24"/>
        </w:rPr>
        <w:t>noventa</w:t>
      </w:r>
      <w:r w:rsidRPr="00106987">
        <w:rPr>
          <w:rFonts w:ascii="Times New Roman" w:hAnsi="Times New Roman" w:cs="Times New Roman"/>
          <w:sz w:val="24"/>
          <w:szCs w:val="24"/>
        </w:rPr>
        <w:t>. El nuevo</w:t>
      </w:r>
      <w:r w:rsidR="008A27C1" w:rsidRPr="00106987">
        <w:rPr>
          <w:rFonts w:ascii="Times New Roman" w:hAnsi="Times New Roman" w:cs="Times New Roman"/>
          <w:sz w:val="24"/>
          <w:szCs w:val="24"/>
        </w:rPr>
        <w:t xml:space="preserve"> </w:t>
      </w:r>
      <w:r w:rsidRPr="00106987">
        <w:rPr>
          <w:rFonts w:ascii="Times New Roman" w:hAnsi="Times New Roman" w:cs="Times New Roman"/>
          <w:sz w:val="24"/>
          <w:szCs w:val="24"/>
        </w:rPr>
        <w:t>esquema de producción, altamente tecnificado y</w:t>
      </w:r>
      <w:r w:rsidR="002B4B9C" w:rsidRPr="00106987">
        <w:rPr>
          <w:rFonts w:ascii="Times New Roman" w:hAnsi="Times New Roman" w:cs="Times New Roman"/>
          <w:sz w:val="24"/>
          <w:szCs w:val="24"/>
        </w:rPr>
        <w:t xml:space="preserve"> </w:t>
      </w:r>
      <w:r w:rsidRPr="00106987">
        <w:rPr>
          <w:rFonts w:ascii="Times New Roman" w:hAnsi="Times New Roman" w:cs="Times New Roman"/>
          <w:sz w:val="24"/>
          <w:szCs w:val="24"/>
        </w:rPr>
        <w:t>vinculado a un paquete tecnológico de altos costos, ha</w:t>
      </w:r>
      <w:r w:rsidR="00F7428B" w:rsidRPr="00106987">
        <w:rPr>
          <w:rFonts w:ascii="Times New Roman" w:hAnsi="Times New Roman" w:cs="Times New Roman"/>
          <w:sz w:val="24"/>
          <w:szCs w:val="24"/>
        </w:rPr>
        <w:t xml:space="preserve"> </w:t>
      </w:r>
      <w:r w:rsidRPr="00106987">
        <w:rPr>
          <w:rFonts w:ascii="Times New Roman" w:hAnsi="Times New Roman" w:cs="Times New Roman"/>
          <w:sz w:val="24"/>
          <w:szCs w:val="24"/>
        </w:rPr>
        <w:t xml:space="preserve">acentuado la brecha socioeconómica entre los productores de la </w:t>
      </w:r>
      <w:r w:rsidR="00424865" w:rsidRPr="00106987">
        <w:rPr>
          <w:rFonts w:ascii="Times New Roman" w:hAnsi="Times New Roman" w:cs="Times New Roman"/>
          <w:sz w:val="24"/>
          <w:szCs w:val="24"/>
        </w:rPr>
        <w:t xml:space="preserve">región </w:t>
      </w:r>
      <w:r w:rsidR="00BC5096" w:rsidRPr="00106987">
        <w:rPr>
          <w:rFonts w:ascii="Times New Roman" w:hAnsi="Times New Roman" w:cs="Times New Roman"/>
          <w:sz w:val="24"/>
          <w:szCs w:val="24"/>
        </w:rPr>
        <w:t>(Sarandón y Flores, 2015)</w:t>
      </w:r>
      <w:r w:rsidRPr="00106987">
        <w:rPr>
          <w:rFonts w:ascii="Times New Roman" w:hAnsi="Times New Roman" w:cs="Times New Roman"/>
          <w:sz w:val="24"/>
          <w:szCs w:val="24"/>
        </w:rPr>
        <w:t>, y ha impactado negativamente en la sustentabi</w:t>
      </w:r>
      <w:r w:rsidR="00F623FD" w:rsidRPr="00106987">
        <w:rPr>
          <w:rFonts w:ascii="Times New Roman" w:hAnsi="Times New Roman" w:cs="Times New Roman"/>
          <w:sz w:val="24"/>
          <w:szCs w:val="24"/>
        </w:rPr>
        <w:t>lidad ecológica de los sistemas.</w:t>
      </w:r>
    </w:p>
    <w:p w14:paraId="6E8D77C2" w14:textId="3C916505" w:rsidR="001A734C" w:rsidRDefault="001A734C" w:rsidP="00106987">
      <w:pPr>
        <w:spacing w:after="0" w:line="240" w:lineRule="auto"/>
        <w:ind w:firstLine="709"/>
        <w:jc w:val="both"/>
        <w:rPr>
          <w:rFonts w:ascii="Times New Roman" w:hAnsi="Times New Roman" w:cs="Times New Roman"/>
          <w:sz w:val="24"/>
          <w:szCs w:val="24"/>
        </w:rPr>
      </w:pPr>
    </w:p>
    <w:p w14:paraId="30DD38AD" w14:textId="77777777" w:rsidR="001A734C" w:rsidRPr="00106987" w:rsidRDefault="001A734C" w:rsidP="00106987">
      <w:pPr>
        <w:spacing w:after="0" w:line="240" w:lineRule="auto"/>
        <w:ind w:firstLine="709"/>
        <w:jc w:val="both"/>
        <w:rPr>
          <w:rFonts w:ascii="Times New Roman" w:hAnsi="Times New Roman" w:cs="Times New Roman"/>
          <w:sz w:val="24"/>
          <w:szCs w:val="24"/>
        </w:rPr>
      </w:pPr>
    </w:p>
    <w:p w14:paraId="1736A4BD" w14:textId="12FCAAB8" w:rsidR="00DE263D" w:rsidRDefault="00AE0574" w:rsidP="00106987">
      <w:pPr>
        <w:tabs>
          <w:tab w:val="left" w:pos="6120"/>
        </w:tabs>
        <w:spacing w:before="40" w:after="20" w:line="240" w:lineRule="auto"/>
        <w:rPr>
          <w:rFonts w:ascii="Times New Roman" w:hAnsi="Times New Roman" w:cs="Times New Roman"/>
          <w:b/>
          <w:sz w:val="24"/>
          <w:szCs w:val="24"/>
        </w:rPr>
      </w:pPr>
      <w:r w:rsidRPr="00106987">
        <w:rPr>
          <w:rFonts w:ascii="Times New Roman" w:hAnsi="Times New Roman" w:cs="Times New Roman"/>
          <w:b/>
          <w:sz w:val="24"/>
          <w:szCs w:val="24"/>
        </w:rPr>
        <w:t xml:space="preserve">Impactos </w:t>
      </w:r>
      <w:r w:rsidR="00DE263D" w:rsidRPr="00106987">
        <w:rPr>
          <w:rFonts w:ascii="Times New Roman" w:hAnsi="Times New Roman" w:cs="Times New Roman"/>
          <w:b/>
          <w:sz w:val="24"/>
          <w:szCs w:val="24"/>
        </w:rPr>
        <w:t xml:space="preserve">ambientales derivados de la </w:t>
      </w:r>
      <w:r w:rsidR="003E1001" w:rsidRPr="00106987">
        <w:rPr>
          <w:rFonts w:ascii="Times New Roman" w:hAnsi="Times New Roman" w:cs="Times New Roman"/>
          <w:b/>
          <w:sz w:val="24"/>
          <w:szCs w:val="24"/>
        </w:rPr>
        <w:t xml:space="preserve">expansión e </w:t>
      </w:r>
      <w:r w:rsidR="00DE263D" w:rsidRPr="00106987">
        <w:rPr>
          <w:rFonts w:ascii="Times New Roman" w:hAnsi="Times New Roman" w:cs="Times New Roman"/>
          <w:b/>
          <w:sz w:val="24"/>
          <w:szCs w:val="24"/>
        </w:rPr>
        <w:t>intensificación</w:t>
      </w:r>
    </w:p>
    <w:p w14:paraId="022E0C72" w14:textId="77777777" w:rsidR="001A734C" w:rsidRPr="00106987" w:rsidRDefault="001A734C" w:rsidP="00106987">
      <w:pPr>
        <w:tabs>
          <w:tab w:val="left" w:pos="6120"/>
        </w:tabs>
        <w:spacing w:before="40" w:after="20" w:line="240" w:lineRule="auto"/>
        <w:rPr>
          <w:rFonts w:ascii="Times New Roman" w:hAnsi="Times New Roman" w:cs="Times New Roman"/>
          <w:b/>
          <w:sz w:val="24"/>
          <w:szCs w:val="24"/>
        </w:rPr>
      </w:pPr>
    </w:p>
    <w:p w14:paraId="265AA680" w14:textId="18715F46" w:rsidR="00B43841" w:rsidRPr="00106987" w:rsidRDefault="00DE21E3" w:rsidP="00106987">
      <w:pPr>
        <w:spacing w:after="0" w:line="240" w:lineRule="auto"/>
        <w:ind w:firstLine="709"/>
        <w:jc w:val="both"/>
        <w:rPr>
          <w:rFonts w:ascii="Times New Roman" w:hAnsi="Times New Roman" w:cs="Times New Roman"/>
          <w:sz w:val="24"/>
          <w:szCs w:val="24"/>
        </w:rPr>
      </w:pPr>
      <w:r w:rsidRPr="00106987">
        <w:rPr>
          <w:rFonts w:ascii="Times New Roman" w:hAnsi="Times New Roman" w:cs="Times New Roman"/>
          <w:sz w:val="24"/>
          <w:szCs w:val="24"/>
        </w:rPr>
        <w:t xml:space="preserve">En el marco de la </w:t>
      </w:r>
      <w:r w:rsidR="00B43841" w:rsidRPr="00106987">
        <w:rPr>
          <w:rFonts w:ascii="Times New Roman" w:hAnsi="Times New Roman" w:cs="Times New Roman"/>
          <w:sz w:val="24"/>
          <w:szCs w:val="24"/>
        </w:rPr>
        <w:t>intensificación</w:t>
      </w:r>
      <w:r w:rsidRPr="00106987">
        <w:rPr>
          <w:rFonts w:ascii="Times New Roman" w:hAnsi="Times New Roman" w:cs="Times New Roman"/>
          <w:sz w:val="24"/>
          <w:szCs w:val="24"/>
        </w:rPr>
        <w:t xml:space="preserve"> de la producción </w:t>
      </w:r>
      <w:r w:rsidR="00B43841" w:rsidRPr="00106987">
        <w:rPr>
          <w:rFonts w:ascii="Times New Roman" w:hAnsi="Times New Roman" w:cs="Times New Roman"/>
          <w:sz w:val="24"/>
          <w:szCs w:val="24"/>
        </w:rPr>
        <w:t xml:space="preserve">hortícola </w:t>
      </w:r>
      <w:r w:rsidRPr="00106987">
        <w:rPr>
          <w:rFonts w:ascii="Times New Roman" w:hAnsi="Times New Roman" w:cs="Times New Roman"/>
          <w:sz w:val="24"/>
          <w:szCs w:val="24"/>
        </w:rPr>
        <w:t xml:space="preserve">y el incremento de la superficie destinada a la misma, es importante mencionar que la producción bajo invernáculo no </w:t>
      </w:r>
      <w:r w:rsidR="00AE0574" w:rsidRPr="00106987">
        <w:rPr>
          <w:rFonts w:ascii="Times New Roman" w:hAnsi="Times New Roman" w:cs="Times New Roman"/>
          <w:sz w:val="24"/>
          <w:szCs w:val="24"/>
        </w:rPr>
        <w:t>sustituye</w:t>
      </w:r>
      <w:r w:rsidRPr="00106987">
        <w:rPr>
          <w:rFonts w:ascii="Times New Roman" w:hAnsi="Times New Roman" w:cs="Times New Roman"/>
          <w:sz w:val="24"/>
          <w:szCs w:val="24"/>
        </w:rPr>
        <w:t xml:space="preserve"> a la producción a campo, sino que la complementa</w:t>
      </w:r>
      <w:r w:rsidR="00F7428B" w:rsidRPr="00106987">
        <w:rPr>
          <w:rFonts w:ascii="Times New Roman" w:hAnsi="Times New Roman" w:cs="Times New Roman"/>
          <w:sz w:val="24"/>
          <w:szCs w:val="24"/>
        </w:rPr>
        <w:t xml:space="preserve"> </w:t>
      </w:r>
      <w:r w:rsidRPr="00106987">
        <w:rPr>
          <w:rFonts w:ascii="Times New Roman" w:hAnsi="Times New Roman" w:cs="Times New Roman"/>
          <w:sz w:val="24"/>
          <w:szCs w:val="24"/>
        </w:rPr>
        <w:t>(Bocero y Prado, 2007).</w:t>
      </w:r>
    </w:p>
    <w:p w14:paraId="7EB24D0B" w14:textId="56E19188" w:rsidR="00DE21E3" w:rsidRPr="00545615" w:rsidRDefault="00DE21E3" w:rsidP="00106987">
      <w:pPr>
        <w:spacing w:after="0" w:line="240" w:lineRule="auto"/>
        <w:ind w:firstLine="709"/>
        <w:jc w:val="both"/>
        <w:rPr>
          <w:rFonts w:ascii="Times New Roman" w:hAnsi="Times New Roman" w:cs="Times New Roman"/>
          <w:sz w:val="24"/>
          <w:szCs w:val="24"/>
        </w:rPr>
      </w:pPr>
      <w:r w:rsidRPr="00106987">
        <w:rPr>
          <w:rFonts w:ascii="Times New Roman" w:hAnsi="Times New Roman" w:cs="Times New Roman"/>
          <w:sz w:val="24"/>
          <w:szCs w:val="24"/>
        </w:rPr>
        <w:t>De acuerdo</w:t>
      </w:r>
      <w:r w:rsidR="00556AEA" w:rsidRPr="00106987">
        <w:rPr>
          <w:rFonts w:ascii="Times New Roman" w:hAnsi="Times New Roman" w:cs="Times New Roman"/>
          <w:sz w:val="24"/>
          <w:szCs w:val="24"/>
        </w:rPr>
        <w:t xml:space="preserve"> </w:t>
      </w:r>
      <w:r w:rsidR="00AE0574" w:rsidRPr="00106987">
        <w:rPr>
          <w:rFonts w:ascii="Times New Roman" w:hAnsi="Times New Roman" w:cs="Times New Roman"/>
          <w:sz w:val="24"/>
          <w:szCs w:val="24"/>
        </w:rPr>
        <w:t xml:space="preserve">con </w:t>
      </w:r>
      <w:r w:rsidR="00556AEA" w:rsidRPr="00106987">
        <w:rPr>
          <w:rFonts w:ascii="Times New Roman" w:hAnsi="Times New Roman" w:cs="Times New Roman"/>
          <w:sz w:val="24"/>
          <w:szCs w:val="24"/>
        </w:rPr>
        <w:t>Daga et al. (2016)</w:t>
      </w:r>
      <w:r w:rsidRPr="00106987">
        <w:rPr>
          <w:rFonts w:ascii="Times New Roman" w:hAnsi="Times New Roman" w:cs="Times New Roman"/>
          <w:sz w:val="24"/>
          <w:szCs w:val="24"/>
        </w:rPr>
        <w:t xml:space="preserve">, entre las acciones impactantes negativas </w:t>
      </w:r>
      <w:r w:rsidR="003E18B7" w:rsidRPr="00106987">
        <w:rPr>
          <w:rFonts w:ascii="Times New Roman" w:hAnsi="Times New Roman" w:cs="Times New Roman"/>
          <w:sz w:val="24"/>
          <w:szCs w:val="24"/>
        </w:rPr>
        <w:t xml:space="preserve">más relevantes que afectan a la sustentabilidad ecológica </w:t>
      </w:r>
      <w:r w:rsidR="00F405C6" w:rsidRPr="00106987">
        <w:rPr>
          <w:rFonts w:ascii="Times New Roman" w:hAnsi="Times New Roman" w:cs="Times New Roman"/>
          <w:sz w:val="24"/>
          <w:szCs w:val="24"/>
        </w:rPr>
        <w:t xml:space="preserve">del área de estudio </w:t>
      </w:r>
      <w:r w:rsidRPr="00106987">
        <w:rPr>
          <w:rFonts w:ascii="Times New Roman" w:hAnsi="Times New Roman" w:cs="Times New Roman"/>
          <w:sz w:val="24"/>
          <w:szCs w:val="24"/>
        </w:rPr>
        <w:t xml:space="preserve">se destacaron la impermeabilización de la superficie y el uso de plaguicidas. </w:t>
      </w:r>
      <w:r w:rsidR="00556AEA" w:rsidRPr="00106987">
        <w:rPr>
          <w:rFonts w:ascii="Times New Roman" w:hAnsi="Times New Roman" w:cs="Times New Roman"/>
          <w:sz w:val="24"/>
          <w:szCs w:val="24"/>
        </w:rPr>
        <w:t xml:space="preserve">En </w:t>
      </w:r>
      <w:r w:rsidR="006F5BB4" w:rsidRPr="00106987">
        <w:rPr>
          <w:rFonts w:ascii="Times New Roman" w:hAnsi="Times New Roman" w:cs="Times New Roman"/>
          <w:sz w:val="24"/>
          <w:szCs w:val="24"/>
        </w:rPr>
        <w:t xml:space="preserve">este contexto, en </w:t>
      </w:r>
      <w:r w:rsidR="00F405C6" w:rsidRPr="00106987">
        <w:rPr>
          <w:rFonts w:ascii="Times New Roman" w:hAnsi="Times New Roman" w:cs="Times New Roman"/>
          <w:sz w:val="24"/>
          <w:szCs w:val="24"/>
        </w:rPr>
        <w:t>el presente estudio</w:t>
      </w:r>
      <w:r w:rsidR="00556AEA" w:rsidRPr="00106987">
        <w:rPr>
          <w:rFonts w:ascii="Times New Roman" w:hAnsi="Times New Roman" w:cs="Times New Roman"/>
          <w:sz w:val="24"/>
          <w:szCs w:val="24"/>
        </w:rPr>
        <w:t xml:space="preserve">, se </w:t>
      </w:r>
      <w:r w:rsidR="005F0B67" w:rsidRPr="00106987">
        <w:rPr>
          <w:rFonts w:ascii="Times New Roman" w:hAnsi="Times New Roman" w:cs="Times New Roman"/>
          <w:sz w:val="24"/>
          <w:szCs w:val="24"/>
        </w:rPr>
        <w:t>evidenciaron</w:t>
      </w:r>
      <w:r w:rsidR="00556AEA" w:rsidRPr="00106987">
        <w:rPr>
          <w:rFonts w:ascii="Times New Roman" w:hAnsi="Times New Roman" w:cs="Times New Roman"/>
          <w:sz w:val="24"/>
          <w:szCs w:val="24"/>
        </w:rPr>
        <w:t xml:space="preserve"> además de </w:t>
      </w:r>
      <w:r w:rsidR="007D364C" w:rsidRPr="00106987">
        <w:rPr>
          <w:rFonts w:ascii="Times New Roman" w:hAnsi="Times New Roman" w:cs="Times New Roman"/>
          <w:sz w:val="24"/>
          <w:szCs w:val="24"/>
        </w:rPr>
        <w:t>las acciones impactantes mencionadas</w:t>
      </w:r>
      <w:r w:rsidR="00556AEA" w:rsidRPr="00106987">
        <w:rPr>
          <w:rFonts w:ascii="Times New Roman" w:hAnsi="Times New Roman" w:cs="Times New Roman"/>
          <w:sz w:val="24"/>
          <w:szCs w:val="24"/>
        </w:rPr>
        <w:t xml:space="preserve">, </w:t>
      </w:r>
      <w:r w:rsidR="00F405C6" w:rsidRPr="00106987">
        <w:rPr>
          <w:rFonts w:ascii="Times New Roman" w:hAnsi="Times New Roman" w:cs="Times New Roman"/>
          <w:sz w:val="24"/>
          <w:szCs w:val="24"/>
        </w:rPr>
        <w:t>aqu</w:t>
      </w:r>
      <w:r w:rsidR="006F5BB4" w:rsidRPr="00106987">
        <w:rPr>
          <w:rFonts w:ascii="Times New Roman" w:hAnsi="Times New Roman" w:cs="Times New Roman"/>
          <w:sz w:val="24"/>
          <w:szCs w:val="24"/>
        </w:rPr>
        <w:t>ella</w:t>
      </w:r>
      <w:r w:rsidR="00F405C6" w:rsidRPr="00106987">
        <w:rPr>
          <w:rFonts w:ascii="Times New Roman" w:hAnsi="Times New Roman" w:cs="Times New Roman"/>
          <w:sz w:val="24"/>
          <w:szCs w:val="24"/>
        </w:rPr>
        <w:t>s</w:t>
      </w:r>
      <w:r w:rsidR="00556AEA" w:rsidRPr="00106987">
        <w:rPr>
          <w:rFonts w:ascii="Times New Roman" w:hAnsi="Times New Roman" w:cs="Times New Roman"/>
          <w:sz w:val="24"/>
          <w:szCs w:val="24"/>
        </w:rPr>
        <w:t xml:space="preserve"> r</w:t>
      </w:r>
      <w:r w:rsidR="006F5BB4" w:rsidRPr="00106987">
        <w:rPr>
          <w:rFonts w:ascii="Times New Roman" w:hAnsi="Times New Roman" w:cs="Times New Roman"/>
          <w:sz w:val="24"/>
          <w:szCs w:val="24"/>
        </w:rPr>
        <w:t>eferida</w:t>
      </w:r>
      <w:r w:rsidR="00F405C6" w:rsidRPr="00106987">
        <w:rPr>
          <w:rFonts w:ascii="Times New Roman" w:hAnsi="Times New Roman" w:cs="Times New Roman"/>
          <w:sz w:val="24"/>
          <w:szCs w:val="24"/>
        </w:rPr>
        <w:t>s</w:t>
      </w:r>
      <w:r w:rsidR="00F7428B" w:rsidRPr="00106987">
        <w:rPr>
          <w:rFonts w:ascii="Times New Roman" w:hAnsi="Times New Roman" w:cs="Times New Roman"/>
          <w:sz w:val="24"/>
          <w:szCs w:val="24"/>
        </w:rPr>
        <w:t xml:space="preserve"> </w:t>
      </w:r>
      <w:r w:rsidRPr="00106987">
        <w:rPr>
          <w:rFonts w:ascii="Times New Roman" w:hAnsi="Times New Roman" w:cs="Times New Roman"/>
          <w:sz w:val="24"/>
          <w:szCs w:val="24"/>
        </w:rPr>
        <w:t xml:space="preserve">al uso del agua para riego, de combustibles fósiles, </w:t>
      </w:r>
      <w:r w:rsidRPr="00545615">
        <w:rPr>
          <w:rFonts w:ascii="Times New Roman" w:hAnsi="Times New Roman" w:cs="Times New Roman"/>
          <w:sz w:val="24"/>
          <w:szCs w:val="24"/>
        </w:rPr>
        <w:t>manejo de abonos y fertilizantes, planificación de rotaciones</w:t>
      </w:r>
      <w:r w:rsidR="00F405C6" w:rsidRPr="00545615">
        <w:rPr>
          <w:rFonts w:ascii="Times New Roman" w:hAnsi="Times New Roman" w:cs="Times New Roman"/>
          <w:sz w:val="24"/>
          <w:szCs w:val="24"/>
        </w:rPr>
        <w:t xml:space="preserve"> </w:t>
      </w:r>
      <w:r w:rsidR="003E3B71" w:rsidRPr="00545615">
        <w:rPr>
          <w:rFonts w:ascii="Times New Roman" w:hAnsi="Times New Roman" w:cs="Times New Roman"/>
          <w:sz w:val="24"/>
          <w:szCs w:val="24"/>
        </w:rPr>
        <w:t>y</w:t>
      </w:r>
      <w:r w:rsidR="00F405C6" w:rsidRPr="00545615">
        <w:rPr>
          <w:rFonts w:ascii="Times New Roman" w:hAnsi="Times New Roman" w:cs="Times New Roman"/>
          <w:sz w:val="24"/>
          <w:szCs w:val="24"/>
        </w:rPr>
        <w:t xml:space="preserve"> manejo de residuos.</w:t>
      </w:r>
    </w:p>
    <w:p w14:paraId="1942A951" w14:textId="6B0EC7FF" w:rsidR="00F90ECA" w:rsidRPr="00545615" w:rsidRDefault="00BA1D5B" w:rsidP="00106987">
      <w:pPr>
        <w:spacing w:after="0" w:line="240" w:lineRule="auto"/>
        <w:ind w:firstLine="709"/>
        <w:jc w:val="both"/>
        <w:rPr>
          <w:rFonts w:ascii="Times New Roman" w:hAnsi="Times New Roman" w:cs="Times New Roman"/>
          <w:sz w:val="24"/>
          <w:szCs w:val="24"/>
          <w:lang w:val="es-ES"/>
        </w:rPr>
      </w:pPr>
      <w:r w:rsidRPr="00545615">
        <w:rPr>
          <w:rFonts w:ascii="Times New Roman" w:hAnsi="Times New Roman" w:cs="Times New Roman"/>
          <w:sz w:val="24"/>
          <w:szCs w:val="24"/>
          <w:lang w:val="es-ES"/>
        </w:rPr>
        <w:t>En este sentido, se prosiguió a evaluar las acciones impactantes</w:t>
      </w:r>
      <w:r w:rsidR="00AE0574" w:rsidRPr="00545615">
        <w:rPr>
          <w:rFonts w:ascii="Times New Roman" w:hAnsi="Times New Roman" w:cs="Times New Roman"/>
          <w:sz w:val="24"/>
          <w:szCs w:val="24"/>
          <w:lang w:val="es-ES"/>
        </w:rPr>
        <w:t xml:space="preserve"> de los sistemas a campo y bajo cubierta en </w:t>
      </w:r>
      <w:r w:rsidR="00AB6C29" w:rsidRPr="00545615">
        <w:rPr>
          <w:rFonts w:ascii="Times New Roman" w:hAnsi="Times New Roman" w:cs="Times New Roman"/>
          <w:sz w:val="24"/>
          <w:szCs w:val="24"/>
          <w:lang w:val="es-ES"/>
        </w:rPr>
        <w:t>la actualidad</w:t>
      </w:r>
      <w:r w:rsidR="00884053" w:rsidRPr="00545615">
        <w:rPr>
          <w:rFonts w:ascii="Times New Roman" w:hAnsi="Times New Roman" w:cs="Times New Roman"/>
          <w:sz w:val="24"/>
          <w:szCs w:val="24"/>
          <w:lang w:val="es-ES"/>
        </w:rPr>
        <w:t xml:space="preserve"> a fin de establecer comparaciones</w:t>
      </w:r>
      <w:r w:rsidR="00AB6C29" w:rsidRPr="00545615">
        <w:rPr>
          <w:rFonts w:ascii="Times New Roman" w:hAnsi="Times New Roman" w:cs="Times New Roman"/>
          <w:sz w:val="24"/>
          <w:szCs w:val="24"/>
          <w:lang w:val="es-ES"/>
        </w:rPr>
        <w:t xml:space="preserve"> </w:t>
      </w:r>
      <w:r w:rsidR="00336358" w:rsidRPr="00545615">
        <w:rPr>
          <w:rFonts w:ascii="Times New Roman" w:hAnsi="Times New Roman" w:cs="Times New Roman"/>
          <w:sz w:val="24"/>
          <w:szCs w:val="24"/>
          <w:lang w:val="es-ES"/>
        </w:rPr>
        <w:t>(</w:t>
      </w:r>
      <w:r w:rsidR="005C510D" w:rsidRPr="00545615">
        <w:rPr>
          <w:rFonts w:ascii="Times New Roman" w:hAnsi="Times New Roman" w:cs="Times New Roman"/>
          <w:sz w:val="24"/>
          <w:szCs w:val="24"/>
          <w:lang w:val="es-ES"/>
        </w:rPr>
        <w:t>Figura</w:t>
      </w:r>
      <w:r w:rsidR="00884053" w:rsidRPr="00545615">
        <w:rPr>
          <w:rFonts w:ascii="Times New Roman" w:hAnsi="Times New Roman" w:cs="Times New Roman"/>
          <w:sz w:val="24"/>
          <w:szCs w:val="24"/>
          <w:lang w:val="es-ES"/>
        </w:rPr>
        <w:t>s</w:t>
      </w:r>
      <w:r w:rsidR="00FD34E1">
        <w:rPr>
          <w:rFonts w:ascii="Times New Roman" w:hAnsi="Times New Roman" w:cs="Times New Roman"/>
          <w:sz w:val="24"/>
          <w:szCs w:val="24"/>
          <w:lang w:val="es-ES"/>
        </w:rPr>
        <w:t xml:space="preserve"> 4 y 5</w:t>
      </w:r>
      <w:r w:rsidR="00336358" w:rsidRPr="00545615">
        <w:rPr>
          <w:rFonts w:ascii="Times New Roman" w:hAnsi="Times New Roman" w:cs="Times New Roman"/>
          <w:sz w:val="24"/>
          <w:szCs w:val="24"/>
          <w:lang w:val="es-ES"/>
        </w:rPr>
        <w:t>)</w:t>
      </w:r>
      <w:r w:rsidR="001D2E43" w:rsidRPr="00545615">
        <w:rPr>
          <w:rFonts w:ascii="Times New Roman" w:hAnsi="Times New Roman" w:cs="Times New Roman"/>
          <w:sz w:val="24"/>
          <w:szCs w:val="24"/>
          <w:lang w:val="es-ES"/>
        </w:rPr>
        <w:t>.</w:t>
      </w:r>
    </w:p>
    <w:p w14:paraId="624237FB" w14:textId="77777777" w:rsidR="00890D8E" w:rsidRDefault="00890D8E" w:rsidP="00545615">
      <w:pPr>
        <w:spacing w:after="120" w:line="240" w:lineRule="auto"/>
        <w:ind w:firstLine="709"/>
        <w:jc w:val="center"/>
        <w:rPr>
          <w:rFonts w:ascii="Times New Roman" w:hAnsi="Times New Roman" w:cs="Times New Roman"/>
          <w:b/>
          <w:color w:val="FF0000"/>
          <w:sz w:val="24"/>
          <w:szCs w:val="24"/>
        </w:rPr>
      </w:pPr>
    </w:p>
    <w:p w14:paraId="33CA9385" w14:textId="77777777" w:rsidR="00890D8E" w:rsidRDefault="00890D8E" w:rsidP="00545615">
      <w:pPr>
        <w:spacing w:after="120" w:line="240" w:lineRule="auto"/>
        <w:ind w:firstLine="709"/>
        <w:jc w:val="center"/>
        <w:rPr>
          <w:rFonts w:ascii="Times New Roman" w:hAnsi="Times New Roman" w:cs="Times New Roman"/>
          <w:b/>
          <w:color w:val="FF0000"/>
          <w:sz w:val="24"/>
          <w:szCs w:val="24"/>
        </w:rPr>
      </w:pPr>
    </w:p>
    <w:p w14:paraId="3D9D2F59" w14:textId="77777777" w:rsidR="00890D8E" w:rsidRDefault="00890D8E" w:rsidP="00545615">
      <w:pPr>
        <w:spacing w:after="120" w:line="240" w:lineRule="auto"/>
        <w:ind w:firstLine="709"/>
        <w:jc w:val="center"/>
        <w:rPr>
          <w:rFonts w:ascii="Times New Roman" w:hAnsi="Times New Roman" w:cs="Times New Roman"/>
          <w:b/>
          <w:color w:val="FF0000"/>
          <w:sz w:val="24"/>
          <w:szCs w:val="24"/>
        </w:rPr>
      </w:pPr>
    </w:p>
    <w:p w14:paraId="56D13DDB" w14:textId="77777777" w:rsidR="00890D8E" w:rsidRDefault="00890D8E" w:rsidP="00545615">
      <w:pPr>
        <w:spacing w:after="120" w:line="240" w:lineRule="auto"/>
        <w:ind w:firstLine="709"/>
        <w:jc w:val="center"/>
        <w:rPr>
          <w:rFonts w:ascii="Times New Roman" w:hAnsi="Times New Roman" w:cs="Times New Roman"/>
          <w:b/>
          <w:color w:val="FF0000"/>
          <w:sz w:val="24"/>
          <w:szCs w:val="24"/>
        </w:rPr>
      </w:pPr>
    </w:p>
    <w:p w14:paraId="7E00ACD5" w14:textId="77777777" w:rsidR="00890D8E" w:rsidRDefault="00890D8E" w:rsidP="00545615">
      <w:pPr>
        <w:spacing w:after="120" w:line="240" w:lineRule="auto"/>
        <w:ind w:firstLine="709"/>
        <w:jc w:val="center"/>
        <w:rPr>
          <w:rFonts w:ascii="Times New Roman" w:hAnsi="Times New Roman" w:cs="Times New Roman"/>
          <w:b/>
          <w:color w:val="FF0000"/>
          <w:sz w:val="24"/>
          <w:szCs w:val="24"/>
        </w:rPr>
      </w:pPr>
    </w:p>
    <w:p w14:paraId="717CB95C" w14:textId="77777777" w:rsidR="00890D8E" w:rsidRDefault="00890D8E" w:rsidP="00545615">
      <w:pPr>
        <w:spacing w:after="120" w:line="240" w:lineRule="auto"/>
        <w:ind w:firstLine="709"/>
        <w:jc w:val="center"/>
        <w:rPr>
          <w:rFonts w:ascii="Times New Roman" w:hAnsi="Times New Roman" w:cs="Times New Roman"/>
          <w:b/>
          <w:color w:val="FF0000"/>
          <w:sz w:val="24"/>
          <w:szCs w:val="24"/>
        </w:rPr>
      </w:pPr>
    </w:p>
    <w:p w14:paraId="6E71C5F9" w14:textId="2FFF3EF9" w:rsidR="00890D8E" w:rsidRDefault="00890D8E" w:rsidP="00E210CD">
      <w:pPr>
        <w:spacing w:after="120" w:line="240" w:lineRule="auto"/>
        <w:rPr>
          <w:rFonts w:ascii="Times New Roman" w:hAnsi="Times New Roman" w:cs="Times New Roman"/>
          <w:b/>
          <w:color w:val="FF0000"/>
          <w:sz w:val="24"/>
          <w:szCs w:val="24"/>
        </w:rPr>
      </w:pPr>
    </w:p>
    <w:p w14:paraId="39E996F0" w14:textId="2AA691F5" w:rsidR="002E597A" w:rsidRPr="00890D8E" w:rsidRDefault="002423A3" w:rsidP="00991009">
      <w:pPr>
        <w:spacing w:after="0" w:line="240" w:lineRule="auto"/>
        <w:jc w:val="both"/>
        <w:rPr>
          <w:rFonts w:ascii="Times New Roman" w:hAnsi="Times New Roman" w:cs="Times New Roman"/>
          <w:sz w:val="24"/>
          <w:szCs w:val="24"/>
        </w:rPr>
      </w:pPr>
      <w:r w:rsidRPr="00C75BFD">
        <w:rPr>
          <w:noProof/>
          <w:lang w:val="es-ES" w:eastAsia="es-ES"/>
        </w:rPr>
        <w:lastRenderedPageBreak/>
        <w:drawing>
          <wp:anchor distT="0" distB="0" distL="114300" distR="114300" simplePos="0" relativeHeight="251660288" behindDoc="0" locked="0" layoutInCell="1" allowOverlap="1" wp14:anchorId="3714FF09" wp14:editId="743B15EA">
            <wp:simplePos x="0" y="0"/>
            <wp:positionH relativeFrom="column">
              <wp:posOffset>4445</wp:posOffset>
            </wp:positionH>
            <wp:positionV relativeFrom="paragraph">
              <wp:posOffset>185420</wp:posOffset>
            </wp:positionV>
            <wp:extent cx="5753100" cy="2519680"/>
            <wp:effectExtent l="0" t="0" r="0" b="0"/>
            <wp:wrapTopAndBottom/>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rotWithShape="1">
                    <a:blip r:embed="rId11">
                      <a:extLst>
                        <a:ext uri="{28A0092B-C50C-407E-A947-70E740481C1C}">
                          <a14:useLocalDpi xmlns:a14="http://schemas.microsoft.com/office/drawing/2010/main" val="0"/>
                        </a:ext>
                      </a:extLst>
                    </a:blip>
                    <a:srcRect r="1322"/>
                    <a:stretch/>
                  </pic:blipFill>
                  <pic:spPr bwMode="auto">
                    <a:xfrm>
                      <a:off x="0" y="0"/>
                      <a:ext cx="5753100" cy="2519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FD34E1" w:rsidRPr="00890D8E">
        <w:rPr>
          <w:rFonts w:ascii="Times New Roman" w:hAnsi="Times New Roman" w:cs="Times New Roman"/>
          <w:b/>
          <w:sz w:val="24"/>
          <w:szCs w:val="24"/>
        </w:rPr>
        <w:t>Figura 4</w:t>
      </w:r>
      <w:r w:rsidR="002E597A" w:rsidRPr="00890D8E">
        <w:rPr>
          <w:rFonts w:ascii="Times New Roman" w:hAnsi="Times New Roman" w:cs="Times New Roman"/>
          <w:b/>
          <w:sz w:val="24"/>
          <w:szCs w:val="24"/>
        </w:rPr>
        <w:t>.</w:t>
      </w:r>
      <w:r w:rsidR="002E597A" w:rsidRPr="00890D8E">
        <w:rPr>
          <w:rFonts w:ascii="Times New Roman" w:hAnsi="Times New Roman" w:cs="Times New Roman"/>
          <w:sz w:val="24"/>
          <w:szCs w:val="24"/>
        </w:rPr>
        <w:t xml:space="preserve"> Matriz de i</w:t>
      </w:r>
      <w:bookmarkStart w:id="0" w:name="_GoBack"/>
      <w:bookmarkEnd w:id="0"/>
      <w:r w:rsidR="002E597A" w:rsidRPr="00890D8E">
        <w:rPr>
          <w:rFonts w:ascii="Times New Roman" w:hAnsi="Times New Roman" w:cs="Times New Roman"/>
          <w:sz w:val="24"/>
          <w:szCs w:val="24"/>
        </w:rPr>
        <w:t>mportancia sistemas bajo cubierta</w:t>
      </w:r>
    </w:p>
    <w:p w14:paraId="51503A45" w14:textId="3B19598A" w:rsidR="002E597A" w:rsidRDefault="002E597A" w:rsidP="00991009">
      <w:pPr>
        <w:spacing w:after="0" w:line="240" w:lineRule="auto"/>
        <w:rPr>
          <w:rFonts w:ascii="Times New Roman" w:hAnsi="Times New Roman" w:cs="Times New Roman"/>
          <w:sz w:val="24"/>
          <w:szCs w:val="24"/>
        </w:rPr>
      </w:pPr>
      <w:r w:rsidRPr="00890D8E">
        <w:rPr>
          <w:rFonts w:ascii="Times New Roman" w:hAnsi="Times New Roman" w:cs="Times New Roman"/>
          <w:sz w:val="24"/>
          <w:szCs w:val="24"/>
        </w:rPr>
        <w:t>Fuente: Elaboración personal.</w:t>
      </w:r>
    </w:p>
    <w:p w14:paraId="568CE1EB" w14:textId="77777777" w:rsidR="002423A3" w:rsidRPr="00890D8E" w:rsidRDefault="002423A3" w:rsidP="002423A3">
      <w:pPr>
        <w:spacing w:after="0" w:line="240" w:lineRule="auto"/>
        <w:jc w:val="center"/>
        <w:rPr>
          <w:rFonts w:ascii="Times New Roman" w:hAnsi="Times New Roman" w:cs="Times New Roman"/>
          <w:sz w:val="24"/>
          <w:szCs w:val="24"/>
        </w:rPr>
      </w:pPr>
    </w:p>
    <w:p w14:paraId="08D2EE8D" w14:textId="3EFF91C0" w:rsidR="009978DB" w:rsidRPr="002423A3" w:rsidRDefault="002423A3" w:rsidP="00991009">
      <w:pPr>
        <w:spacing w:after="0" w:line="240" w:lineRule="auto"/>
        <w:rPr>
          <w:rFonts w:ascii="Times New Roman" w:hAnsi="Times New Roman" w:cs="Times New Roman"/>
          <w:color w:val="FF0000"/>
          <w:sz w:val="24"/>
          <w:szCs w:val="24"/>
          <w:lang w:val="es-ES"/>
        </w:rPr>
      </w:pPr>
      <w:r w:rsidRPr="00C75BFD">
        <w:rPr>
          <w:noProof/>
          <w:lang w:val="es-ES" w:eastAsia="es-ES"/>
        </w:rPr>
        <w:drawing>
          <wp:anchor distT="0" distB="0" distL="114300" distR="114300" simplePos="0" relativeHeight="251656192" behindDoc="0" locked="0" layoutInCell="1" allowOverlap="1" wp14:anchorId="31CA2A8E" wp14:editId="56162D0A">
            <wp:simplePos x="0" y="0"/>
            <wp:positionH relativeFrom="column">
              <wp:posOffset>4445</wp:posOffset>
            </wp:positionH>
            <wp:positionV relativeFrom="paragraph">
              <wp:posOffset>196850</wp:posOffset>
            </wp:positionV>
            <wp:extent cx="5753100" cy="2519680"/>
            <wp:effectExtent l="0" t="0" r="0" b="0"/>
            <wp:wrapTopAndBottom/>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rotWithShape="1">
                    <a:blip r:embed="rId12">
                      <a:extLst>
                        <a:ext uri="{28A0092B-C50C-407E-A947-70E740481C1C}">
                          <a14:useLocalDpi xmlns:a14="http://schemas.microsoft.com/office/drawing/2010/main" val="0"/>
                        </a:ext>
                      </a:extLst>
                    </a:blip>
                    <a:srcRect r="1706"/>
                    <a:stretch/>
                  </pic:blipFill>
                  <pic:spPr bwMode="auto">
                    <a:xfrm>
                      <a:off x="0" y="0"/>
                      <a:ext cx="5753100" cy="2519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890D8E">
        <w:rPr>
          <w:rFonts w:ascii="Times New Roman" w:hAnsi="Times New Roman" w:cs="Times New Roman"/>
          <w:b/>
          <w:sz w:val="24"/>
          <w:szCs w:val="24"/>
        </w:rPr>
        <w:t>Figura 5.</w:t>
      </w:r>
      <w:r w:rsidRPr="00890D8E">
        <w:rPr>
          <w:rFonts w:ascii="Times New Roman" w:hAnsi="Times New Roman" w:cs="Times New Roman"/>
          <w:sz w:val="24"/>
          <w:szCs w:val="24"/>
        </w:rPr>
        <w:t xml:space="preserve"> Matriz de importancia sistemas a campo</w:t>
      </w:r>
    </w:p>
    <w:p w14:paraId="33079B34" w14:textId="77777777" w:rsidR="002E597A" w:rsidRPr="00890D8E" w:rsidRDefault="002E597A" w:rsidP="00991009">
      <w:pPr>
        <w:spacing w:after="0" w:line="240" w:lineRule="auto"/>
        <w:rPr>
          <w:rFonts w:ascii="Times New Roman" w:hAnsi="Times New Roman" w:cs="Times New Roman"/>
          <w:sz w:val="24"/>
          <w:szCs w:val="24"/>
        </w:rPr>
      </w:pPr>
      <w:r w:rsidRPr="00890D8E">
        <w:rPr>
          <w:rFonts w:ascii="Times New Roman" w:hAnsi="Times New Roman" w:cs="Times New Roman"/>
          <w:sz w:val="24"/>
          <w:szCs w:val="24"/>
        </w:rPr>
        <w:t>Fuente: Elaboración personal.</w:t>
      </w:r>
    </w:p>
    <w:p w14:paraId="7909F7FF" w14:textId="2DF363DE" w:rsidR="002E597A" w:rsidRDefault="002E597A" w:rsidP="00545615">
      <w:pPr>
        <w:spacing w:after="120" w:line="240" w:lineRule="auto"/>
        <w:ind w:firstLine="709"/>
        <w:jc w:val="both"/>
        <w:rPr>
          <w:rFonts w:ascii="Times New Roman" w:hAnsi="Times New Roman" w:cs="Times New Roman"/>
          <w:sz w:val="24"/>
          <w:szCs w:val="24"/>
        </w:rPr>
      </w:pPr>
    </w:p>
    <w:p w14:paraId="6D4AFEB5" w14:textId="77777777" w:rsidR="001A734C" w:rsidRPr="00545615" w:rsidRDefault="001A734C" w:rsidP="00545615">
      <w:pPr>
        <w:spacing w:after="120" w:line="240" w:lineRule="auto"/>
        <w:ind w:firstLine="709"/>
        <w:jc w:val="both"/>
        <w:rPr>
          <w:rFonts w:ascii="Times New Roman" w:hAnsi="Times New Roman" w:cs="Times New Roman"/>
          <w:sz w:val="24"/>
          <w:szCs w:val="24"/>
        </w:rPr>
      </w:pPr>
    </w:p>
    <w:p w14:paraId="15AE4EC1" w14:textId="63F97810" w:rsidR="00E825F2" w:rsidRDefault="00E825F2" w:rsidP="00AE6483">
      <w:pPr>
        <w:spacing w:before="40" w:after="20" w:line="240" w:lineRule="auto"/>
        <w:jc w:val="both"/>
        <w:rPr>
          <w:rFonts w:ascii="Times New Roman" w:hAnsi="Times New Roman" w:cs="Times New Roman"/>
          <w:b/>
          <w:i/>
          <w:sz w:val="24"/>
          <w:szCs w:val="24"/>
        </w:rPr>
      </w:pPr>
      <w:r w:rsidRPr="00545615">
        <w:rPr>
          <w:rFonts w:ascii="Times New Roman" w:hAnsi="Times New Roman" w:cs="Times New Roman"/>
          <w:b/>
          <w:i/>
          <w:sz w:val="24"/>
          <w:szCs w:val="24"/>
        </w:rPr>
        <w:t>I</w:t>
      </w:r>
      <w:r w:rsidR="005F0B67" w:rsidRPr="00545615">
        <w:rPr>
          <w:rFonts w:ascii="Times New Roman" w:hAnsi="Times New Roman" w:cs="Times New Roman"/>
          <w:b/>
          <w:i/>
          <w:sz w:val="24"/>
          <w:szCs w:val="24"/>
        </w:rPr>
        <w:t>mpermeabilización de superficie</w:t>
      </w:r>
    </w:p>
    <w:p w14:paraId="747FF907" w14:textId="77777777" w:rsidR="001A734C" w:rsidRPr="00545615" w:rsidRDefault="001A734C" w:rsidP="00AE6483">
      <w:pPr>
        <w:spacing w:before="40" w:after="20" w:line="240" w:lineRule="auto"/>
        <w:jc w:val="both"/>
        <w:rPr>
          <w:rFonts w:ascii="Times New Roman" w:hAnsi="Times New Roman" w:cs="Times New Roman"/>
          <w:b/>
          <w:i/>
          <w:sz w:val="24"/>
          <w:szCs w:val="24"/>
        </w:rPr>
      </w:pPr>
    </w:p>
    <w:p w14:paraId="5B0FFF8E" w14:textId="3051F9FC" w:rsidR="00BF7C6E" w:rsidRPr="00545615" w:rsidRDefault="00E825F2" w:rsidP="00AE6483">
      <w:pPr>
        <w:spacing w:after="0" w:line="240" w:lineRule="auto"/>
        <w:ind w:firstLine="709"/>
        <w:jc w:val="both"/>
        <w:rPr>
          <w:rFonts w:ascii="Times New Roman" w:hAnsi="Times New Roman" w:cs="Times New Roman"/>
          <w:sz w:val="24"/>
          <w:szCs w:val="24"/>
          <w:lang w:val="es-ES"/>
        </w:rPr>
      </w:pPr>
      <w:r w:rsidRPr="00545615">
        <w:rPr>
          <w:rFonts w:ascii="Times New Roman" w:hAnsi="Times New Roman" w:cs="Times New Roman"/>
          <w:sz w:val="24"/>
          <w:szCs w:val="24"/>
        </w:rPr>
        <w:t>E</w:t>
      </w:r>
      <w:r w:rsidR="008C75FC" w:rsidRPr="00545615">
        <w:rPr>
          <w:rFonts w:ascii="Times New Roman" w:hAnsi="Times New Roman" w:cs="Times New Roman"/>
          <w:sz w:val="24"/>
          <w:szCs w:val="24"/>
        </w:rPr>
        <w:t xml:space="preserve">n el caso de sistemas bajo cubierta, se obtuvieron valores críticos sobre el factor de permeabilidad del suelo; severos sobre el escurrimiento y moderados respecto </w:t>
      </w:r>
      <w:r w:rsidR="00D12788" w:rsidRPr="00545615">
        <w:rPr>
          <w:rFonts w:ascii="Times New Roman" w:hAnsi="Times New Roman" w:cs="Times New Roman"/>
          <w:sz w:val="24"/>
          <w:szCs w:val="24"/>
        </w:rPr>
        <w:t xml:space="preserve">de </w:t>
      </w:r>
      <w:r w:rsidR="008C75FC" w:rsidRPr="00545615">
        <w:rPr>
          <w:rFonts w:ascii="Times New Roman" w:hAnsi="Times New Roman" w:cs="Times New Roman"/>
          <w:sz w:val="24"/>
          <w:szCs w:val="24"/>
        </w:rPr>
        <w:t xml:space="preserve">la cantidad de recursos hídricos subterráneos. </w:t>
      </w:r>
      <w:r w:rsidR="00BC0039" w:rsidRPr="00545615">
        <w:rPr>
          <w:rFonts w:ascii="Times New Roman" w:hAnsi="Times New Roman" w:cs="Times New Roman"/>
          <w:sz w:val="24"/>
          <w:szCs w:val="24"/>
        </w:rPr>
        <w:t>Estudios realizados en</w:t>
      </w:r>
      <w:r w:rsidR="00D12788" w:rsidRPr="00545615">
        <w:rPr>
          <w:rFonts w:ascii="Times New Roman" w:hAnsi="Times New Roman" w:cs="Times New Roman"/>
          <w:sz w:val="24"/>
          <w:szCs w:val="24"/>
        </w:rPr>
        <w:t xml:space="preserve"> La Plata </w:t>
      </w:r>
      <w:r w:rsidR="00D12788" w:rsidRPr="00545615">
        <w:rPr>
          <w:rFonts w:ascii="Times New Roman" w:hAnsi="Times New Roman" w:cs="Times New Roman"/>
          <w:sz w:val="24"/>
          <w:szCs w:val="24"/>
          <w:lang w:val="es-ES"/>
        </w:rPr>
        <w:t xml:space="preserve">(Laurencena et al., 2010) </w:t>
      </w:r>
      <w:r w:rsidR="00D12788" w:rsidRPr="00545615">
        <w:rPr>
          <w:rFonts w:ascii="Times New Roman" w:hAnsi="Times New Roman" w:cs="Times New Roman"/>
          <w:sz w:val="24"/>
          <w:szCs w:val="24"/>
        </w:rPr>
        <w:t xml:space="preserve">indican que </w:t>
      </w:r>
      <w:r w:rsidR="00D12788" w:rsidRPr="00545615">
        <w:rPr>
          <w:rFonts w:ascii="Times New Roman" w:hAnsi="Times New Roman" w:cs="Times New Roman"/>
          <w:sz w:val="24"/>
          <w:szCs w:val="24"/>
          <w:lang w:val="es-ES"/>
        </w:rPr>
        <w:t>d</w:t>
      </w:r>
      <w:r w:rsidR="00BF7C6E" w:rsidRPr="00545615">
        <w:rPr>
          <w:rFonts w:ascii="Times New Roman" w:hAnsi="Times New Roman" w:cs="Times New Roman"/>
          <w:sz w:val="24"/>
          <w:szCs w:val="24"/>
          <w:lang w:val="es-ES"/>
        </w:rPr>
        <w:t>ebido al crecimiento de los cultivos bajo cubierta, en un sector periurbano de La Plata se registró una disminución de la recarga de las aguas subterráneas</w:t>
      </w:r>
      <w:r w:rsidR="00D12788" w:rsidRPr="00545615">
        <w:rPr>
          <w:rFonts w:ascii="Times New Roman" w:hAnsi="Times New Roman" w:cs="Times New Roman"/>
          <w:sz w:val="24"/>
          <w:szCs w:val="24"/>
          <w:lang w:val="es-ES"/>
        </w:rPr>
        <w:t>; e</w:t>
      </w:r>
      <w:r w:rsidR="00BF7C6E" w:rsidRPr="00545615">
        <w:rPr>
          <w:rFonts w:ascii="Times New Roman" w:hAnsi="Times New Roman" w:cs="Times New Roman"/>
          <w:sz w:val="24"/>
          <w:szCs w:val="24"/>
          <w:lang w:val="es-ES"/>
        </w:rPr>
        <w:t>llo es consecuencia del incremento y aceleración en la respuesta del escurrimiento superficial en eventos de tormentas importantes.</w:t>
      </w:r>
    </w:p>
    <w:p w14:paraId="0FCBC255" w14:textId="1BBCF7B2" w:rsidR="00B66531" w:rsidRPr="00545615" w:rsidRDefault="00B66531" w:rsidP="00AE6483">
      <w:pPr>
        <w:spacing w:after="0" w:line="240" w:lineRule="auto"/>
        <w:ind w:firstLine="709"/>
        <w:jc w:val="both"/>
        <w:rPr>
          <w:rFonts w:ascii="Times New Roman" w:hAnsi="Times New Roman" w:cs="Times New Roman"/>
          <w:iCs/>
          <w:sz w:val="24"/>
          <w:szCs w:val="24"/>
        </w:rPr>
      </w:pPr>
      <w:r w:rsidRPr="00545615">
        <w:rPr>
          <w:rFonts w:ascii="Times New Roman" w:hAnsi="Times New Roman" w:cs="Times New Roman"/>
          <w:iCs/>
          <w:sz w:val="24"/>
          <w:szCs w:val="24"/>
        </w:rPr>
        <w:t>En un trabajo realizado por Leiva (2009) en la localidad de Sierra de los Padres, emplazada en el periurbano de Mar del Plata, se advirtió que generalmente hay canales</w:t>
      </w:r>
      <w:r w:rsidR="00D12788" w:rsidRPr="00545615">
        <w:rPr>
          <w:rFonts w:ascii="Times New Roman" w:hAnsi="Times New Roman" w:cs="Times New Roman"/>
          <w:iCs/>
          <w:sz w:val="24"/>
          <w:szCs w:val="24"/>
        </w:rPr>
        <w:t xml:space="preserve"> en los bordes de los invernaderos</w:t>
      </w:r>
      <w:r w:rsidRPr="00545615">
        <w:rPr>
          <w:rFonts w:ascii="Times New Roman" w:hAnsi="Times New Roman" w:cs="Times New Roman"/>
          <w:iCs/>
          <w:sz w:val="24"/>
          <w:szCs w:val="24"/>
        </w:rPr>
        <w:t xml:space="preserve"> que recogen el agua de lluvia, pero </w:t>
      </w:r>
      <w:r w:rsidR="00D12788" w:rsidRPr="00545615">
        <w:rPr>
          <w:rFonts w:ascii="Times New Roman" w:hAnsi="Times New Roman" w:cs="Times New Roman"/>
          <w:iCs/>
          <w:sz w:val="24"/>
          <w:szCs w:val="24"/>
        </w:rPr>
        <w:t xml:space="preserve">se encuentran </w:t>
      </w:r>
      <w:r w:rsidR="00BA1D5B" w:rsidRPr="00545615">
        <w:rPr>
          <w:rFonts w:ascii="Times New Roman" w:hAnsi="Times New Roman" w:cs="Times New Roman"/>
          <w:iCs/>
          <w:sz w:val="24"/>
          <w:szCs w:val="24"/>
        </w:rPr>
        <w:t xml:space="preserve">en muy mal </w:t>
      </w:r>
      <w:r w:rsidR="00BA1D5B" w:rsidRPr="00545615">
        <w:rPr>
          <w:rFonts w:ascii="Times New Roman" w:hAnsi="Times New Roman" w:cs="Times New Roman"/>
          <w:iCs/>
          <w:sz w:val="24"/>
          <w:szCs w:val="24"/>
        </w:rPr>
        <w:lastRenderedPageBreak/>
        <w:t>estado. Existen</w:t>
      </w:r>
      <w:r w:rsidRPr="00545615">
        <w:rPr>
          <w:rFonts w:ascii="Times New Roman" w:hAnsi="Times New Roman" w:cs="Times New Roman"/>
          <w:iCs/>
          <w:sz w:val="24"/>
          <w:szCs w:val="24"/>
        </w:rPr>
        <w:t xml:space="preserve"> </w:t>
      </w:r>
      <w:r w:rsidR="00D12788" w:rsidRPr="00545615">
        <w:rPr>
          <w:rFonts w:ascii="Times New Roman" w:hAnsi="Times New Roman" w:cs="Times New Roman"/>
          <w:iCs/>
          <w:sz w:val="24"/>
          <w:szCs w:val="24"/>
        </w:rPr>
        <w:t>escasos</w:t>
      </w:r>
      <w:r w:rsidRPr="00545615">
        <w:rPr>
          <w:rFonts w:ascii="Times New Roman" w:hAnsi="Times New Roman" w:cs="Times New Roman"/>
          <w:iCs/>
          <w:sz w:val="24"/>
          <w:szCs w:val="24"/>
        </w:rPr>
        <w:t xml:space="preserve"> </w:t>
      </w:r>
      <w:r w:rsidR="00D12788" w:rsidRPr="00545615">
        <w:rPr>
          <w:rFonts w:ascii="Times New Roman" w:hAnsi="Times New Roman" w:cs="Times New Roman"/>
          <w:iCs/>
          <w:sz w:val="24"/>
          <w:szCs w:val="24"/>
        </w:rPr>
        <w:t xml:space="preserve">sectores </w:t>
      </w:r>
      <w:r w:rsidRPr="00545615">
        <w:rPr>
          <w:rFonts w:ascii="Times New Roman" w:hAnsi="Times New Roman" w:cs="Times New Roman"/>
          <w:iCs/>
          <w:sz w:val="24"/>
          <w:szCs w:val="24"/>
        </w:rPr>
        <w:t xml:space="preserve">donde los cauces naturales </w:t>
      </w:r>
      <w:r w:rsidR="00BC0039" w:rsidRPr="00545615">
        <w:rPr>
          <w:rFonts w:ascii="Times New Roman" w:hAnsi="Times New Roman" w:cs="Times New Roman"/>
          <w:iCs/>
          <w:sz w:val="24"/>
          <w:szCs w:val="24"/>
        </w:rPr>
        <w:t>están debidamente limpios y con</w:t>
      </w:r>
      <w:r w:rsidR="00D12788" w:rsidRPr="00545615">
        <w:rPr>
          <w:rFonts w:ascii="Times New Roman" w:hAnsi="Times New Roman" w:cs="Times New Roman"/>
          <w:iCs/>
          <w:sz w:val="24"/>
          <w:szCs w:val="24"/>
        </w:rPr>
        <w:t xml:space="preserve"> capacidad</w:t>
      </w:r>
      <w:r w:rsidRPr="00545615">
        <w:rPr>
          <w:rFonts w:ascii="Times New Roman" w:hAnsi="Times New Roman" w:cs="Times New Roman"/>
          <w:iCs/>
          <w:sz w:val="24"/>
          <w:szCs w:val="24"/>
        </w:rPr>
        <w:t xml:space="preserve"> suficiente para conducir el agua</w:t>
      </w:r>
      <w:r w:rsidR="00BA1D5B" w:rsidRPr="00545615">
        <w:rPr>
          <w:rFonts w:ascii="Times New Roman" w:hAnsi="Times New Roman" w:cs="Times New Roman"/>
          <w:iCs/>
          <w:sz w:val="24"/>
          <w:szCs w:val="24"/>
        </w:rPr>
        <w:t xml:space="preserve"> </w:t>
      </w:r>
      <w:r w:rsidR="00D12788" w:rsidRPr="00545615">
        <w:rPr>
          <w:rFonts w:ascii="Times New Roman" w:hAnsi="Times New Roman" w:cs="Times New Roman"/>
          <w:iCs/>
          <w:sz w:val="24"/>
          <w:szCs w:val="24"/>
        </w:rPr>
        <w:t>de lluvia</w:t>
      </w:r>
      <w:r w:rsidRPr="00545615">
        <w:rPr>
          <w:rFonts w:ascii="Times New Roman" w:hAnsi="Times New Roman" w:cs="Times New Roman"/>
          <w:iCs/>
          <w:sz w:val="24"/>
          <w:szCs w:val="24"/>
        </w:rPr>
        <w:t>.</w:t>
      </w:r>
    </w:p>
    <w:p w14:paraId="16EADEE5" w14:textId="2DD9A991" w:rsidR="008C75FC" w:rsidRDefault="00B66531" w:rsidP="00AE6483">
      <w:pPr>
        <w:spacing w:after="0" w:line="240" w:lineRule="auto"/>
        <w:ind w:firstLine="709"/>
        <w:jc w:val="both"/>
        <w:rPr>
          <w:rFonts w:ascii="Times New Roman" w:hAnsi="Times New Roman" w:cs="Times New Roman"/>
          <w:sz w:val="24"/>
          <w:szCs w:val="24"/>
          <w:lang w:val="es-ES"/>
        </w:rPr>
      </w:pPr>
      <w:r w:rsidRPr="00545615">
        <w:rPr>
          <w:rFonts w:ascii="Times New Roman" w:hAnsi="Times New Roman" w:cs="Times New Roman"/>
          <w:sz w:val="24"/>
          <w:szCs w:val="24"/>
        </w:rPr>
        <w:t>Por otra parte, e</w:t>
      </w:r>
      <w:r w:rsidR="008C75FC" w:rsidRPr="00545615">
        <w:rPr>
          <w:rFonts w:ascii="Times New Roman" w:hAnsi="Times New Roman" w:cs="Times New Roman"/>
          <w:sz w:val="24"/>
          <w:szCs w:val="24"/>
          <w:lang w:val="es-ES"/>
        </w:rPr>
        <w:t xml:space="preserve">n sistemas a campo, los valores </w:t>
      </w:r>
      <w:r w:rsidRPr="00545615">
        <w:rPr>
          <w:rFonts w:ascii="Times New Roman" w:hAnsi="Times New Roman" w:cs="Times New Roman"/>
          <w:sz w:val="24"/>
          <w:szCs w:val="24"/>
          <w:lang w:val="es-ES"/>
        </w:rPr>
        <w:t xml:space="preserve">obtenidos </w:t>
      </w:r>
      <w:r w:rsidR="008C75FC" w:rsidRPr="00545615">
        <w:rPr>
          <w:rFonts w:ascii="Times New Roman" w:hAnsi="Times New Roman" w:cs="Times New Roman"/>
          <w:sz w:val="24"/>
          <w:szCs w:val="24"/>
          <w:lang w:val="es-ES"/>
        </w:rPr>
        <w:t xml:space="preserve">fueron moderados respecto a la permeabilidad del suelo y el escurrimiento. En este caso </w:t>
      </w:r>
      <w:r w:rsidR="00D12788" w:rsidRPr="00545615">
        <w:rPr>
          <w:rFonts w:ascii="Times New Roman" w:hAnsi="Times New Roman" w:cs="Times New Roman"/>
          <w:sz w:val="24"/>
          <w:szCs w:val="24"/>
          <w:lang w:val="es-ES"/>
        </w:rPr>
        <w:t>incide</w:t>
      </w:r>
      <w:r w:rsidR="008C75FC" w:rsidRPr="00545615">
        <w:rPr>
          <w:rFonts w:ascii="Times New Roman" w:hAnsi="Times New Roman" w:cs="Times New Roman"/>
          <w:sz w:val="24"/>
          <w:szCs w:val="24"/>
          <w:lang w:val="es-ES"/>
        </w:rPr>
        <w:t xml:space="preserve"> </w:t>
      </w:r>
      <w:r w:rsidR="00D12788" w:rsidRPr="00545615">
        <w:rPr>
          <w:rFonts w:ascii="Times New Roman" w:hAnsi="Times New Roman" w:cs="Times New Roman"/>
          <w:sz w:val="24"/>
          <w:szCs w:val="24"/>
          <w:lang w:val="es-ES"/>
        </w:rPr>
        <w:t xml:space="preserve">solamente </w:t>
      </w:r>
      <w:r w:rsidR="008C75FC" w:rsidRPr="00545615">
        <w:rPr>
          <w:rFonts w:ascii="Times New Roman" w:hAnsi="Times New Roman" w:cs="Times New Roman"/>
          <w:sz w:val="24"/>
          <w:szCs w:val="24"/>
          <w:lang w:val="es-ES"/>
        </w:rPr>
        <w:t>la utilización del mulch</w:t>
      </w:r>
      <w:r w:rsidR="00BA1D5B" w:rsidRPr="00545615">
        <w:rPr>
          <w:rFonts w:ascii="Times New Roman" w:hAnsi="Times New Roman" w:cs="Times New Roman"/>
          <w:sz w:val="24"/>
          <w:szCs w:val="24"/>
          <w:lang w:val="es-ES"/>
        </w:rPr>
        <w:t xml:space="preserve"> (</w:t>
      </w:r>
      <w:r w:rsidR="00C94B37" w:rsidRPr="00545615">
        <w:rPr>
          <w:rFonts w:ascii="Times New Roman" w:hAnsi="Times New Roman" w:cs="Times New Roman"/>
          <w:sz w:val="24"/>
          <w:szCs w:val="24"/>
          <w:lang w:val="es-ES"/>
        </w:rPr>
        <w:t>cobertura de polietileno para controlar malezas</w:t>
      </w:r>
      <w:r w:rsidR="00D17174" w:rsidRPr="00545615">
        <w:rPr>
          <w:rFonts w:ascii="Times New Roman" w:hAnsi="Times New Roman" w:cs="Times New Roman"/>
          <w:sz w:val="24"/>
          <w:szCs w:val="24"/>
          <w:lang w:val="es-ES"/>
        </w:rPr>
        <w:t xml:space="preserve"> y hacer más eficiente el uso de agua y agroquímicos</w:t>
      </w:r>
      <w:r w:rsidR="00BA1D5B" w:rsidRPr="00545615">
        <w:rPr>
          <w:rFonts w:ascii="Times New Roman" w:hAnsi="Times New Roman" w:cs="Times New Roman"/>
          <w:sz w:val="24"/>
          <w:szCs w:val="24"/>
          <w:lang w:val="es-ES"/>
        </w:rPr>
        <w:t>)</w:t>
      </w:r>
      <w:r w:rsidR="008C75FC" w:rsidRPr="00545615">
        <w:rPr>
          <w:rFonts w:ascii="Times New Roman" w:hAnsi="Times New Roman" w:cs="Times New Roman"/>
          <w:sz w:val="24"/>
          <w:szCs w:val="24"/>
          <w:lang w:val="es-ES"/>
        </w:rPr>
        <w:t xml:space="preserve">, </w:t>
      </w:r>
      <w:r w:rsidR="00D12788" w:rsidRPr="00545615">
        <w:rPr>
          <w:rFonts w:ascii="Times New Roman" w:hAnsi="Times New Roman" w:cs="Times New Roman"/>
          <w:sz w:val="24"/>
          <w:szCs w:val="24"/>
          <w:lang w:val="es-ES"/>
        </w:rPr>
        <w:t>siendo</w:t>
      </w:r>
      <w:r w:rsidR="008C75FC" w:rsidRPr="00545615">
        <w:rPr>
          <w:rFonts w:ascii="Times New Roman" w:hAnsi="Times New Roman" w:cs="Times New Roman"/>
          <w:sz w:val="24"/>
          <w:szCs w:val="24"/>
          <w:lang w:val="es-ES"/>
        </w:rPr>
        <w:t xml:space="preserve"> notable el menor impacto que tiene esta acción sobre los factores ambientales.</w:t>
      </w:r>
    </w:p>
    <w:p w14:paraId="124AFC84" w14:textId="1D896629" w:rsidR="001A734C" w:rsidRDefault="001A734C" w:rsidP="00AE6483">
      <w:pPr>
        <w:spacing w:after="0" w:line="240" w:lineRule="auto"/>
        <w:ind w:firstLine="709"/>
        <w:jc w:val="both"/>
        <w:rPr>
          <w:rFonts w:ascii="Times New Roman" w:hAnsi="Times New Roman" w:cs="Times New Roman"/>
          <w:sz w:val="24"/>
          <w:szCs w:val="24"/>
          <w:lang w:val="es-ES"/>
        </w:rPr>
      </w:pPr>
    </w:p>
    <w:p w14:paraId="3B20F85B" w14:textId="77777777" w:rsidR="001A734C" w:rsidRPr="00545615" w:rsidRDefault="001A734C" w:rsidP="00AE6483">
      <w:pPr>
        <w:spacing w:after="0" w:line="240" w:lineRule="auto"/>
        <w:ind w:firstLine="709"/>
        <w:jc w:val="both"/>
        <w:rPr>
          <w:rFonts w:ascii="Times New Roman" w:hAnsi="Times New Roman" w:cs="Times New Roman"/>
          <w:sz w:val="24"/>
          <w:szCs w:val="24"/>
          <w:lang w:val="es-ES"/>
        </w:rPr>
      </w:pPr>
    </w:p>
    <w:p w14:paraId="4B75AA84" w14:textId="268D591D" w:rsidR="00E85186" w:rsidRDefault="002C2D67" w:rsidP="00AE6483">
      <w:pPr>
        <w:spacing w:before="40" w:after="20" w:line="240" w:lineRule="auto"/>
        <w:jc w:val="both"/>
        <w:rPr>
          <w:rFonts w:ascii="Times New Roman" w:eastAsia="Calibri" w:hAnsi="Times New Roman" w:cs="Times New Roman"/>
          <w:b/>
          <w:i/>
          <w:sz w:val="24"/>
          <w:szCs w:val="24"/>
          <w:lang w:val="es-ES"/>
        </w:rPr>
      </w:pPr>
      <w:r w:rsidRPr="00545615">
        <w:rPr>
          <w:rFonts w:ascii="Times New Roman" w:eastAsia="Calibri" w:hAnsi="Times New Roman" w:cs="Times New Roman"/>
          <w:b/>
          <w:i/>
          <w:sz w:val="24"/>
          <w:szCs w:val="24"/>
          <w:lang w:val="es-ES"/>
        </w:rPr>
        <w:t>U</w:t>
      </w:r>
      <w:r w:rsidR="004F54F5" w:rsidRPr="00545615">
        <w:rPr>
          <w:rFonts w:ascii="Times New Roman" w:eastAsia="Calibri" w:hAnsi="Times New Roman" w:cs="Times New Roman"/>
          <w:b/>
          <w:i/>
          <w:sz w:val="24"/>
          <w:szCs w:val="24"/>
          <w:lang w:val="es-ES"/>
        </w:rPr>
        <w:t>so de plaguicidas</w:t>
      </w:r>
    </w:p>
    <w:p w14:paraId="17A080A2" w14:textId="77777777" w:rsidR="001A734C" w:rsidRPr="00545615" w:rsidRDefault="001A734C" w:rsidP="00AE6483">
      <w:pPr>
        <w:spacing w:before="40" w:after="20" w:line="240" w:lineRule="auto"/>
        <w:jc w:val="both"/>
        <w:rPr>
          <w:rFonts w:ascii="Times New Roman" w:eastAsia="Calibri" w:hAnsi="Times New Roman" w:cs="Times New Roman"/>
          <w:b/>
          <w:sz w:val="24"/>
          <w:szCs w:val="24"/>
          <w:lang w:val="es-ES"/>
        </w:rPr>
      </w:pPr>
    </w:p>
    <w:p w14:paraId="7C1B740C" w14:textId="4658E02F" w:rsidR="00B77FCB" w:rsidRPr="00AE6483" w:rsidRDefault="00E85186" w:rsidP="00AE6483">
      <w:pPr>
        <w:spacing w:after="0" w:line="240" w:lineRule="auto"/>
        <w:ind w:firstLine="709"/>
        <w:jc w:val="both"/>
        <w:rPr>
          <w:rFonts w:ascii="Times New Roman" w:hAnsi="Times New Roman" w:cs="Times New Roman"/>
          <w:sz w:val="24"/>
          <w:szCs w:val="24"/>
        </w:rPr>
      </w:pPr>
      <w:r w:rsidRPr="00545615">
        <w:rPr>
          <w:rFonts w:ascii="Times New Roman" w:eastAsia="Calibri" w:hAnsi="Times New Roman" w:cs="Times New Roman"/>
          <w:sz w:val="24"/>
          <w:szCs w:val="24"/>
          <w:lang w:val="es-ES"/>
        </w:rPr>
        <w:t>L</w:t>
      </w:r>
      <w:r w:rsidR="004F54F5" w:rsidRPr="00545615">
        <w:rPr>
          <w:rFonts w:ascii="Times New Roman" w:eastAsia="Calibri" w:hAnsi="Times New Roman" w:cs="Times New Roman"/>
          <w:sz w:val="24"/>
          <w:szCs w:val="24"/>
          <w:lang w:val="es-ES"/>
        </w:rPr>
        <w:t xml:space="preserve">os </w:t>
      </w:r>
      <w:r w:rsidR="00147323" w:rsidRPr="00545615">
        <w:rPr>
          <w:rFonts w:ascii="Times New Roman" w:eastAsia="Calibri" w:hAnsi="Times New Roman" w:cs="Times New Roman"/>
          <w:sz w:val="24"/>
          <w:szCs w:val="24"/>
          <w:lang w:val="es-ES"/>
        </w:rPr>
        <w:t>sistemas bajo cubierta presentaron</w:t>
      </w:r>
      <w:r w:rsidR="004F54F5" w:rsidRPr="00545615">
        <w:rPr>
          <w:rFonts w:ascii="Times New Roman" w:eastAsia="Calibri" w:hAnsi="Times New Roman" w:cs="Times New Roman"/>
          <w:sz w:val="24"/>
          <w:szCs w:val="24"/>
          <w:lang w:val="es-ES"/>
        </w:rPr>
        <w:t xml:space="preserve"> los valores más elevados. Se </w:t>
      </w:r>
      <w:r w:rsidR="00C86E95" w:rsidRPr="00545615">
        <w:rPr>
          <w:rFonts w:ascii="Times New Roman" w:eastAsia="Calibri" w:hAnsi="Times New Roman" w:cs="Times New Roman"/>
          <w:sz w:val="24"/>
          <w:szCs w:val="24"/>
          <w:lang w:val="es-ES"/>
        </w:rPr>
        <w:t>obtuvieron</w:t>
      </w:r>
      <w:r w:rsidR="004F54F5" w:rsidRPr="00545615">
        <w:rPr>
          <w:rFonts w:ascii="Times New Roman" w:eastAsia="Calibri" w:hAnsi="Times New Roman" w:cs="Times New Roman"/>
          <w:sz w:val="24"/>
          <w:szCs w:val="24"/>
          <w:lang w:val="es-ES"/>
        </w:rPr>
        <w:t xml:space="preserve"> valores críticos respecto a la calidad del aire, debido</w:t>
      </w:r>
      <w:r w:rsidR="00DA1A86" w:rsidRPr="00545615">
        <w:rPr>
          <w:rFonts w:ascii="Times New Roman" w:hAnsi="Times New Roman" w:cs="Times New Roman"/>
          <w:sz w:val="24"/>
          <w:szCs w:val="24"/>
          <w:lang w:val="es-ES"/>
        </w:rPr>
        <w:t xml:space="preserve"> principalmente</w:t>
      </w:r>
      <w:r w:rsidR="004F54F5" w:rsidRPr="00545615">
        <w:rPr>
          <w:rFonts w:ascii="Times New Roman" w:eastAsia="Calibri" w:hAnsi="Times New Roman" w:cs="Times New Roman"/>
          <w:sz w:val="24"/>
          <w:szCs w:val="24"/>
          <w:lang w:val="es-ES"/>
        </w:rPr>
        <w:t xml:space="preserve"> al amplio uso del Bromuro de Metilo.</w:t>
      </w:r>
      <w:r w:rsidR="00F258A6" w:rsidRPr="00545615">
        <w:rPr>
          <w:rFonts w:ascii="Times New Roman" w:eastAsia="Calibri" w:hAnsi="Times New Roman" w:cs="Times New Roman"/>
          <w:sz w:val="24"/>
          <w:szCs w:val="24"/>
          <w:lang w:val="es-ES"/>
        </w:rPr>
        <w:t xml:space="preserve"> </w:t>
      </w:r>
      <w:r w:rsidR="002C2D67" w:rsidRPr="00545615">
        <w:rPr>
          <w:rFonts w:ascii="Times New Roman" w:hAnsi="Times New Roman" w:cs="Times New Roman"/>
          <w:sz w:val="24"/>
          <w:szCs w:val="24"/>
          <w:lang w:val="es-ES"/>
        </w:rPr>
        <w:t>Sobre la base de</w:t>
      </w:r>
      <w:r w:rsidR="000751B2" w:rsidRPr="00545615">
        <w:rPr>
          <w:rFonts w:ascii="Times New Roman" w:hAnsi="Times New Roman" w:cs="Times New Roman"/>
          <w:sz w:val="24"/>
          <w:szCs w:val="24"/>
          <w:lang w:val="es-ES"/>
        </w:rPr>
        <w:t xml:space="preserve"> las entrevistas realizadas, </w:t>
      </w:r>
      <w:r w:rsidR="002C2D67" w:rsidRPr="00545615">
        <w:rPr>
          <w:rFonts w:ascii="Times New Roman" w:hAnsi="Times New Roman" w:cs="Times New Roman"/>
          <w:sz w:val="24"/>
          <w:szCs w:val="24"/>
          <w:lang w:val="es-ES"/>
        </w:rPr>
        <w:t>es posible</w:t>
      </w:r>
      <w:r w:rsidR="000751B2" w:rsidRPr="00545615">
        <w:rPr>
          <w:rFonts w:ascii="Times New Roman" w:hAnsi="Times New Roman" w:cs="Times New Roman"/>
          <w:sz w:val="24"/>
          <w:szCs w:val="24"/>
          <w:lang w:val="es-ES"/>
        </w:rPr>
        <w:t xml:space="preserve"> afirmar que s</w:t>
      </w:r>
      <w:r w:rsidR="00C94643" w:rsidRPr="00545615">
        <w:rPr>
          <w:rFonts w:ascii="Times New Roman" w:hAnsi="Times New Roman" w:cs="Times New Roman"/>
          <w:sz w:val="24"/>
          <w:szCs w:val="24"/>
          <w:lang w:val="es-ES"/>
        </w:rPr>
        <w:t xml:space="preserve">e trata de </w:t>
      </w:r>
      <w:r w:rsidR="00C94643" w:rsidRPr="00545615">
        <w:rPr>
          <w:rFonts w:ascii="Times New Roman" w:hAnsi="Times New Roman" w:cs="Times New Roman"/>
          <w:sz w:val="24"/>
          <w:szCs w:val="24"/>
        </w:rPr>
        <w:t>uno</w:t>
      </w:r>
      <w:r w:rsidR="00FC7652" w:rsidRPr="00545615">
        <w:rPr>
          <w:rFonts w:ascii="Times New Roman" w:hAnsi="Times New Roman" w:cs="Times New Roman"/>
          <w:sz w:val="24"/>
          <w:szCs w:val="24"/>
        </w:rPr>
        <w:t xml:space="preserve"> de los agrotóxicos</w:t>
      </w:r>
      <w:r w:rsidR="00F258A6" w:rsidRPr="00545615">
        <w:rPr>
          <w:rFonts w:ascii="Times New Roman" w:hAnsi="Times New Roman" w:cs="Times New Roman"/>
          <w:sz w:val="24"/>
          <w:szCs w:val="24"/>
        </w:rPr>
        <w:t xml:space="preserve"> </w:t>
      </w:r>
      <w:r w:rsidR="00FC7652" w:rsidRPr="00545615">
        <w:rPr>
          <w:rFonts w:ascii="Times New Roman" w:hAnsi="Times New Roman" w:cs="Times New Roman"/>
          <w:sz w:val="24"/>
          <w:szCs w:val="24"/>
        </w:rPr>
        <w:t>más utilizado</w:t>
      </w:r>
      <w:r w:rsidR="002B4B9C" w:rsidRPr="00545615">
        <w:rPr>
          <w:rFonts w:ascii="Times New Roman" w:hAnsi="Times New Roman" w:cs="Times New Roman"/>
          <w:sz w:val="24"/>
          <w:szCs w:val="24"/>
        </w:rPr>
        <w:t>s</w:t>
      </w:r>
      <w:r w:rsidR="00FC7652" w:rsidRPr="00545615">
        <w:rPr>
          <w:rFonts w:ascii="Times New Roman" w:hAnsi="Times New Roman" w:cs="Times New Roman"/>
          <w:sz w:val="24"/>
          <w:szCs w:val="24"/>
        </w:rPr>
        <w:t xml:space="preserve"> y cuestionado en los cultivos bajo cubierta del área</w:t>
      </w:r>
      <w:r w:rsidR="002B4B9C" w:rsidRPr="00545615">
        <w:rPr>
          <w:rFonts w:ascii="Times New Roman" w:hAnsi="Times New Roman" w:cs="Times New Roman"/>
          <w:sz w:val="24"/>
          <w:szCs w:val="24"/>
        </w:rPr>
        <w:t xml:space="preserve"> </w:t>
      </w:r>
      <w:r w:rsidR="00FC7652" w:rsidRPr="00545615">
        <w:rPr>
          <w:rFonts w:ascii="Times New Roman" w:hAnsi="Times New Roman" w:cs="Times New Roman"/>
          <w:sz w:val="24"/>
          <w:szCs w:val="24"/>
        </w:rPr>
        <w:t>de estudio. Es un insecticida y nematicida</w:t>
      </w:r>
      <w:r w:rsidR="00F258A6" w:rsidRPr="00545615">
        <w:rPr>
          <w:rFonts w:ascii="Times New Roman" w:hAnsi="Times New Roman" w:cs="Times New Roman"/>
          <w:sz w:val="24"/>
          <w:szCs w:val="24"/>
        </w:rPr>
        <w:t xml:space="preserve"> </w:t>
      </w:r>
      <w:r w:rsidR="00FC7652" w:rsidRPr="00545615">
        <w:rPr>
          <w:rFonts w:ascii="Times New Roman" w:hAnsi="Times New Roman" w:cs="Times New Roman"/>
          <w:sz w:val="24"/>
          <w:szCs w:val="24"/>
        </w:rPr>
        <w:t>que se emplea en fumigació</w:t>
      </w:r>
      <w:r w:rsidR="000011B7" w:rsidRPr="00545615">
        <w:rPr>
          <w:rFonts w:ascii="Times New Roman" w:hAnsi="Times New Roman" w:cs="Times New Roman"/>
          <w:sz w:val="24"/>
          <w:szCs w:val="24"/>
        </w:rPr>
        <w:t xml:space="preserve">n (suelo de los invernaderos) </w:t>
      </w:r>
      <w:r w:rsidR="00FC7652" w:rsidRPr="00545615">
        <w:rPr>
          <w:rFonts w:ascii="Times New Roman" w:hAnsi="Times New Roman" w:cs="Times New Roman"/>
          <w:sz w:val="24"/>
          <w:szCs w:val="24"/>
        </w:rPr>
        <w:t>y</w:t>
      </w:r>
      <w:r w:rsidR="003A2085" w:rsidRPr="00545615">
        <w:rPr>
          <w:rFonts w:ascii="Times New Roman" w:hAnsi="Times New Roman" w:cs="Times New Roman"/>
          <w:sz w:val="24"/>
          <w:szCs w:val="24"/>
        </w:rPr>
        <w:t xml:space="preserve"> su efecto en la atmósfera es notable, debido a que</w:t>
      </w:r>
      <w:r w:rsidR="00FC7652" w:rsidRPr="00545615">
        <w:rPr>
          <w:rFonts w:ascii="Times New Roman" w:hAnsi="Times New Roman" w:cs="Times New Roman"/>
          <w:sz w:val="24"/>
          <w:szCs w:val="24"/>
        </w:rPr>
        <w:t xml:space="preserve"> se considera que el átomo de bromo es 50 veces más dañino para la capa de ozono que el de</w:t>
      </w:r>
      <w:r w:rsidR="00F258A6" w:rsidRPr="00545615">
        <w:rPr>
          <w:rFonts w:ascii="Times New Roman" w:hAnsi="Times New Roman" w:cs="Times New Roman"/>
          <w:sz w:val="24"/>
          <w:szCs w:val="24"/>
        </w:rPr>
        <w:t xml:space="preserve"> </w:t>
      </w:r>
      <w:r w:rsidR="00FC7652" w:rsidRPr="00545615">
        <w:rPr>
          <w:rFonts w:ascii="Times New Roman" w:hAnsi="Times New Roman" w:cs="Times New Roman"/>
          <w:sz w:val="24"/>
          <w:szCs w:val="24"/>
        </w:rPr>
        <w:t>cloro</w:t>
      </w:r>
      <w:r w:rsidR="00B91229" w:rsidRPr="00545615">
        <w:rPr>
          <w:rFonts w:ascii="Times New Roman" w:hAnsi="Times New Roman" w:cs="Times New Roman"/>
          <w:sz w:val="24"/>
          <w:szCs w:val="24"/>
        </w:rPr>
        <w:t xml:space="preserve"> (Prendez y Carrasco, 1995)</w:t>
      </w:r>
      <w:r w:rsidR="00FC7652" w:rsidRPr="00545615">
        <w:rPr>
          <w:rFonts w:ascii="Times New Roman" w:hAnsi="Times New Roman" w:cs="Times New Roman"/>
          <w:sz w:val="24"/>
          <w:szCs w:val="24"/>
        </w:rPr>
        <w:t>.</w:t>
      </w:r>
      <w:r w:rsidR="00F258A6" w:rsidRPr="00545615">
        <w:rPr>
          <w:rFonts w:ascii="Times New Roman" w:hAnsi="Times New Roman" w:cs="Times New Roman"/>
          <w:sz w:val="24"/>
          <w:szCs w:val="24"/>
        </w:rPr>
        <w:t xml:space="preserve"> </w:t>
      </w:r>
      <w:r w:rsidR="00A673EB" w:rsidRPr="00545615">
        <w:rPr>
          <w:rFonts w:ascii="Times New Roman" w:hAnsi="Times New Roman" w:cs="Times New Roman"/>
          <w:sz w:val="24"/>
          <w:szCs w:val="24"/>
        </w:rPr>
        <w:t>Por otro lado</w:t>
      </w:r>
      <w:r w:rsidR="00780511" w:rsidRPr="00545615">
        <w:rPr>
          <w:rFonts w:ascii="Times New Roman" w:hAnsi="Times New Roman" w:cs="Times New Roman"/>
          <w:sz w:val="24"/>
          <w:szCs w:val="24"/>
        </w:rPr>
        <w:t>, es importante considerar que, respecto a la toxicidad para los seres humanos, el compuesto se absorbe fácilmente a</w:t>
      </w:r>
      <w:r w:rsidR="002B4B9C" w:rsidRPr="00545615">
        <w:rPr>
          <w:rFonts w:ascii="Times New Roman" w:hAnsi="Times New Roman" w:cs="Times New Roman"/>
          <w:sz w:val="24"/>
          <w:szCs w:val="24"/>
        </w:rPr>
        <w:t xml:space="preserve"> </w:t>
      </w:r>
      <w:r w:rsidR="00780511" w:rsidRPr="00545615">
        <w:rPr>
          <w:rFonts w:ascii="Times New Roman" w:hAnsi="Times New Roman" w:cs="Times New Roman"/>
          <w:sz w:val="24"/>
          <w:szCs w:val="24"/>
        </w:rPr>
        <w:t>través de los alvéolos pulmonares. Además, puede ser altamente irritante para las</w:t>
      </w:r>
      <w:r w:rsidR="00F258A6" w:rsidRPr="00545615">
        <w:rPr>
          <w:rFonts w:ascii="Times New Roman" w:hAnsi="Times New Roman" w:cs="Times New Roman"/>
          <w:sz w:val="24"/>
          <w:szCs w:val="24"/>
        </w:rPr>
        <w:t xml:space="preserve"> </w:t>
      </w:r>
      <w:r w:rsidR="00780511" w:rsidRPr="00545615">
        <w:rPr>
          <w:rFonts w:ascii="Times New Roman" w:hAnsi="Times New Roman" w:cs="Times New Roman"/>
          <w:sz w:val="24"/>
          <w:szCs w:val="24"/>
        </w:rPr>
        <w:t>membranas mucosas ocular</w:t>
      </w:r>
      <w:r w:rsidR="00361396" w:rsidRPr="00545615">
        <w:rPr>
          <w:rFonts w:ascii="Times New Roman" w:hAnsi="Times New Roman" w:cs="Times New Roman"/>
          <w:sz w:val="24"/>
          <w:szCs w:val="24"/>
        </w:rPr>
        <w:t xml:space="preserve">es, las vías aéreas, y la piel </w:t>
      </w:r>
      <w:r w:rsidR="00780511" w:rsidRPr="00545615">
        <w:rPr>
          <w:rFonts w:ascii="Times New Roman" w:hAnsi="Times New Roman" w:cs="Times New Roman"/>
          <w:sz w:val="24"/>
          <w:szCs w:val="24"/>
        </w:rPr>
        <w:t>(OPDS</w:t>
      </w:r>
      <w:r w:rsidR="005064C3" w:rsidRPr="00545615">
        <w:rPr>
          <w:rFonts w:ascii="Times New Roman" w:hAnsi="Times New Roman" w:cs="Times New Roman"/>
          <w:sz w:val="24"/>
          <w:szCs w:val="24"/>
        </w:rPr>
        <w:t>, 2013</w:t>
      </w:r>
      <w:r w:rsidR="00780511" w:rsidRPr="00545615">
        <w:rPr>
          <w:rFonts w:ascii="Times New Roman" w:hAnsi="Times New Roman" w:cs="Times New Roman"/>
          <w:sz w:val="24"/>
          <w:szCs w:val="24"/>
        </w:rPr>
        <w:t>)</w:t>
      </w:r>
      <w:r w:rsidR="00DA1A86" w:rsidRPr="00545615">
        <w:rPr>
          <w:rFonts w:ascii="Times New Roman" w:hAnsi="Times New Roman" w:cs="Times New Roman"/>
          <w:sz w:val="24"/>
          <w:szCs w:val="24"/>
        </w:rPr>
        <w:t>.</w:t>
      </w:r>
      <w:r w:rsidR="00F258A6" w:rsidRPr="00545615">
        <w:rPr>
          <w:rFonts w:ascii="Times New Roman" w:hAnsi="Times New Roman" w:cs="Times New Roman"/>
          <w:sz w:val="24"/>
          <w:szCs w:val="24"/>
        </w:rPr>
        <w:t xml:space="preserve"> </w:t>
      </w:r>
      <w:r w:rsidR="002C2D67" w:rsidRPr="00545615">
        <w:rPr>
          <w:rFonts w:ascii="Times New Roman" w:hAnsi="Times New Roman" w:cs="Times New Roman"/>
          <w:bCs/>
          <w:sz w:val="24"/>
          <w:szCs w:val="24"/>
        </w:rPr>
        <w:t>S</w:t>
      </w:r>
      <w:r w:rsidR="009D0BF2" w:rsidRPr="00545615">
        <w:rPr>
          <w:rFonts w:ascii="Times New Roman" w:hAnsi="Times New Roman" w:cs="Times New Roman"/>
          <w:bCs/>
          <w:sz w:val="24"/>
          <w:szCs w:val="24"/>
        </w:rPr>
        <w:t>egún l</w:t>
      </w:r>
      <w:r w:rsidR="009D0BF2" w:rsidRPr="00AE6483">
        <w:rPr>
          <w:rFonts w:ascii="Times New Roman" w:hAnsi="Times New Roman" w:cs="Times New Roman"/>
          <w:bCs/>
          <w:sz w:val="24"/>
          <w:szCs w:val="24"/>
        </w:rPr>
        <w:t>a O</w:t>
      </w:r>
      <w:r w:rsidR="00C43BA4" w:rsidRPr="00AE6483">
        <w:rPr>
          <w:rFonts w:ascii="Times New Roman" w:hAnsi="Times New Roman" w:cs="Times New Roman"/>
          <w:bCs/>
          <w:sz w:val="24"/>
          <w:szCs w:val="24"/>
        </w:rPr>
        <w:t>rdenanza Nº</w:t>
      </w:r>
      <w:r w:rsidR="00BA0EEB" w:rsidRPr="00AE6483">
        <w:rPr>
          <w:rFonts w:ascii="Times New Roman" w:hAnsi="Times New Roman" w:cs="Times New Roman"/>
          <w:bCs/>
          <w:sz w:val="24"/>
          <w:szCs w:val="24"/>
        </w:rPr>
        <w:t xml:space="preserve"> </w:t>
      </w:r>
      <w:r w:rsidR="009D0BF2" w:rsidRPr="00AE6483">
        <w:rPr>
          <w:rFonts w:ascii="Times New Roman" w:hAnsi="Times New Roman" w:cs="Times New Roman"/>
          <w:bCs/>
          <w:sz w:val="24"/>
          <w:szCs w:val="24"/>
        </w:rPr>
        <w:t>21</w:t>
      </w:r>
      <w:r w:rsidR="00C43BA4" w:rsidRPr="00AE6483">
        <w:rPr>
          <w:rFonts w:ascii="Times New Roman" w:hAnsi="Times New Roman" w:cs="Times New Roman"/>
          <w:bCs/>
          <w:sz w:val="24"/>
          <w:szCs w:val="24"/>
        </w:rPr>
        <w:t>.</w:t>
      </w:r>
      <w:r w:rsidR="009D0BF2" w:rsidRPr="00AE6483">
        <w:rPr>
          <w:rFonts w:ascii="Times New Roman" w:hAnsi="Times New Roman" w:cs="Times New Roman"/>
          <w:bCs/>
          <w:sz w:val="24"/>
          <w:szCs w:val="24"/>
        </w:rPr>
        <w:t>296, s</w:t>
      </w:r>
      <w:r w:rsidR="00057D25" w:rsidRPr="00AE6483">
        <w:rPr>
          <w:rFonts w:ascii="Times New Roman" w:hAnsi="Times New Roman" w:cs="Times New Roman"/>
          <w:bCs/>
          <w:sz w:val="24"/>
          <w:szCs w:val="24"/>
        </w:rPr>
        <w:t>ancionada en el año 2013 en el p</w:t>
      </w:r>
      <w:r w:rsidR="009D0BF2" w:rsidRPr="00AE6483">
        <w:rPr>
          <w:rFonts w:ascii="Times New Roman" w:hAnsi="Times New Roman" w:cs="Times New Roman"/>
          <w:bCs/>
          <w:sz w:val="24"/>
          <w:szCs w:val="24"/>
        </w:rPr>
        <w:t xml:space="preserve">artido de General Pueyrredon, </w:t>
      </w:r>
      <w:r w:rsidR="009D0BF2" w:rsidRPr="00AE6483">
        <w:rPr>
          <w:rFonts w:ascii="Times New Roman" w:hAnsi="Times New Roman" w:cs="Times New Roman"/>
          <w:sz w:val="24"/>
          <w:szCs w:val="24"/>
        </w:rPr>
        <w:t>prohíbe el uso y comercialización del bromuro de met</w:t>
      </w:r>
      <w:r w:rsidR="00283060" w:rsidRPr="00AE6483">
        <w:rPr>
          <w:rFonts w:ascii="Times New Roman" w:hAnsi="Times New Roman" w:cs="Times New Roman"/>
          <w:sz w:val="24"/>
          <w:szCs w:val="24"/>
        </w:rPr>
        <w:t>ilo a mayor concentración de 70</w:t>
      </w:r>
      <w:r w:rsidR="0004657B" w:rsidRPr="00AE6483">
        <w:rPr>
          <w:rFonts w:ascii="Times New Roman" w:hAnsi="Times New Roman" w:cs="Times New Roman"/>
          <w:sz w:val="24"/>
          <w:szCs w:val="24"/>
        </w:rPr>
        <w:t>%, según disposiciones del Servicio Nacional de Sanidad y Calidad Agroalimentaria</w:t>
      </w:r>
      <w:r w:rsidR="009D0BF2" w:rsidRPr="00AE6483">
        <w:rPr>
          <w:rFonts w:ascii="Times New Roman" w:hAnsi="Times New Roman" w:cs="Times New Roman"/>
          <w:sz w:val="24"/>
          <w:szCs w:val="24"/>
        </w:rPr>
        <w:t>.</w:t>
      </w:r>
    </w:p>
    <w:p w14:paraId="443FF85B" w14:textId="2B3F2BC8" w:rsidR="00DA2B2D" w:rsidRPr="00AE6483" w:rsidRDefault="00F679B2" w:rsidP="00AE6483">
      <w:pPr>
        <w:spacing w:after="0" w:line="240" w:lineRule="auto"/>
        <w:ind w:firstLine="709"/>
        <w:jc w:val="both"/>
        <w:rPr>
          <w:rFonts w:ascii="Times New Roman" w:eastAsia="Calibri" w:hAnsi="Times New Roman" w:cs="Times New Roman"/>
          <w:sz w:val="24"/>
          <w:szCs w:val="24"/>
          <w:lang w:val="es-ES"/>
        </w:rPr>
      </w:pPr>
      <w:r w:rsidRPr="00AE6483">
        <w:rPr>
          <w:rFonts w:ascii="Times New Roman" w:eastAsia="Calibri" w:hAnsi="Times New Roman" w:cs="Times New Roman"/>
          <w:sz w:val="24"/>
          <w:szCs w:val="24"/>
        </w:rPr>
        <w:t>E</w:t>
      </w:r>
      <w:r w:rsidR="00283060" w:rsidRPr="00AE6483">
        <w:rPr>
          <w:rFonts w:ascii="Times New Roman" w:eastAsia="Calibri" w:hAnsi="Times New Roman" w:cs="Times New Roman"/>
          <w:sz w:val="24"/>
          <w:szCs w:val="24"/>
          <w:lang w:val="es-ES"/>
        </w:rPr>
        <w:t>n</w:t>
      </w:r>
      <w:r w:rsidR="002C2D67" w:rsidRPr="00AE6483">
        <w:rPr>
          <w:rFonts w:ascii="Times New Roman" w:eastAsia="Calibri" w:hAnsi="Times New Roman" w:cs="Times New Roman"/>
          <w:sz w:val="24"/>
          <w:szCs w:val="24"/>
          <w:lang w:val="es-ES"/>
        </w:rPr>
        <w:t xml:space="preserve"> </w:t>
      </w:r>
      <w:r w:rsidR="00283060" w:rsidRPr="00AE6483">
        <w:rPr>
          <w:rFonts w:ascii="Times New Roman" w:eastAsia="Calibri" w:hAnsi="Times New Roman" w:cs="Times New Roman"/>
          <w:sz w:val="24"/>
          <w:szCs w:val="24"/>
          <w:lang w:val="es-ES"/>
        </w:rPr>
        <w:t>zonas</w:t>
      </w:r>
      <w:r w:rsidRPr="00AE6483">
        <w:rPr>
          <w:rFonts w:ascii="Times New Roman" w:eastAsia="Calibri" w:hAnsi="Times New Roman" w:cs="Times New Roman"/>
          <w:sz w:val="24"/>
          <w:szCs w:val="24"/>
          <w:lang w:val="es-ES"/>
        </w:rPr>
        <w:t xml:space="preserve"> con </w:t>
      </w:r>
      <w:r w:rsidR="002C2D67" w:rsidRPr="00AE6483">
        <w:rPr>
          <w:rFonts w:ascii="Times New Roman" w:eastAsia="Calibri" w:hAnsi="Times New Roman" w:cs="Times New Roman"/>
          <w:sz w:val="24"/>
          <w:szCs w:val="24"/>
          <w:lang w:val="es-ES"/>
        </w:rPr>
        <w:t xml:space="preserve">elevada aplicación </w:t>
      </w:r>
      <w:r w:rsidRPr="00AE6483">
        <w:rPr>
          <w:rFonts w:ascii="Times New Roman" w:eastAsia="Calibri" w:hAnsi="Times New Roman" w:cs="Times New Roman"/>
          <w:sz w:val="24"/>
          <w:szCs w:val="24"/>
          <w:lang w:val="es-ES"/>
        </w:rPr>
        <w:t>de agroquímicos y de riego, los plaguicidas que poseen bajo coeficiente de adsorción, alta solubilidad en agua y alta persistencia podrían transformarse en importantes fuentes de contaminación del agua subterránea (Bedmar et al., 2015). En sistemas bajo cubierta, l</w:t>
      </w:r>
      <w:r w:rsidR="004F54F5" w:rsidRPr="00AE6483">
        <w:rPr>
          <w:rFonts w:ascii="Times New Roman" w:eastAsia="Calibri" w:hAnsi="Times New Roman" w:cs="Times New Roman"/>
          <w:sz w:val="24"/>
          <w:szCs w:val="24"/>
          <w:lang w:val="es-ES"/>
        </w:rPr>
        <w:t xml:space="preserve">a calidad química del suelo y de los recursos hídricos subterráneos es afectada de manera </w:t>
      </w:r>
      <w:r w:rsidR="00BA0EEB" w:rsidRPr="00AE6483">
        <w:rPr>
          <w:rFonts w:ascii="Times New Roman" w:eastAsia="Calibri" w:hAnsi="Times New Roman" w:cs="Times New Roman"/>
          <w:sz w:val="24"/>
          <w:szCs w:val="24"/>
          <w:lang w:val="es-ES"/>
        </w:rPr>
        <w:t>negativa</w:t>
      </w:r>
      <w:r w:rsidR="004F54F5" w:rsidRPr="00AE6483">
        <w:rPr>
          <w:rFonts w:ascii="Times New Roman" w:eastAsia="Calibri" w:hAnsi="Times New Roman" w:cs="Times New Roman"/>
          <w:sz w:val="24"/>
          <w:szCs w:val="24"/>
          <w:lang w:val="es-ES"/>
        </w:rPr>
        <w:t xml:space="preserve"> principalmente porque los fungicidas e insecticidas se emplean con mayor frecuencia y en mayores dosis que en el campo (Souza y Bocero, 2008</w:t>
      </w:r>
      <w:r w:rsidR="002C2D67" w:rsidRPr="00AE6483">
        <w:rPr>
          <w:rFonts w:ascii="Times New Roman" w:eastAsia="Calibri" w:hAnsi="Times New Roman" w:cs="Times New Roman"/>
          <w:sz w:val="24"/>
          <w:szCs w:val="24"/>
          <w:lang w:val="es-ES"/>
        </w:rPr>
        <w:t>)</w:t>
      </w:r>
      <w:r w:rsidR="002C2D67" w:rsidRPr="00AE6483">
        <w:rPr>
          <w:rFonts w:ascii="Times New Roman" w:eastAsia="Calibri" w:hAnsi="Times New Roman" w:cs="Times New Roman"/>
          <w:sz w:val="24"/>
          <w:szCs w:val="24"/>
        </w:rPr>
        <w:t xml:space="preserve">. </w:t>
      </w:r>
      <w:r w:rsidR="00633D8E" w:rsidRPr="00AE6483">
        <w:rPr>
          <w:rFonts w:ascii="Times New Roman" w:eastAsia="Calibri" w:hAnsi="Times New Roman" w:cs="Times New Roman"/>
          <w:sz w:val="24"/>
          <w:szCs w:val="24"/>
        </w:rPr>
        <w:t>El riego y el uso de</w:t>
      </w:r>
      <w:r w:rsidR="004F54F5" w:rsidRPr="00AE6483">
        <w:rPr>
          <w:rFonts w:ascii="Times New Roman" w:eastAsia="Calibri" w:hAnsi="Times New Roman" w:cs="Times New Roman"/>
          <w:sz w:val="24"/>
          <w:szCs w:val="24"/>
          <w:lang w:val="es-ES"/>
        </w:rPr>
        <w:t xml:space="preserve"> productos peligrosos, facilita la lixiviación aumenta</w:t>
      </w:r>
      <w:r w:rsidR="00633D8E" w:rsidRPr="00AE6483">
        <w:rPr>
          <w:rFonts w:ascii="Times New Roman" w:eastAsia="Calibri" w:hAnsi="Times New Roman" w:cs="Times New Roman"/>
          <w:sz w:val="24"/>
          <w:szCs w:val="24"/>
          <w:lang w:val="es-ES"/>
        </w:rPr>
        <w:t>ndo el</w:t>
      </w:r>
      <w:r w:rsidR="004F54F5" w:rsidRPr="00AE6483">
        <w:rPr>
          <w:rFonts w:ascii="Times New Roman" w:eastAsia="Calibri" w:hAnsi="Times New Roman" w:cs="Times New Roman"/>
          <w:sz w:val="24"/>
          <w:szCs w:val="24"/>
          <w:lang w:val="es-ES"/>
        </w:rPr>
        <w:t xml:space="preserve"> potencial </w:t>
      </w:r>
      <w:r w:rsidR="00633D8E" w:rsidRPr="00AE6483">
        <w:rPr>
          <w:rFonts w:ascii="Times New Roman" w:eastAsia="Calibri" w:hAnsi="Times New Roman" w:cs="Times New Roman"/>
          <w:sz w:val="24"/>
          <w:szCs w:val="24"/>
          <w:lang w:val="es-ES"/>
        </w:rPr>
        <w:t xml:space="preserve">de </w:t>
      </w:r>
      <w:r w:rsidR="004F54F5" w:rsidRPr="00AE6483">
        <w:rPr>
          <w:rFonts w:ascii="Times New Roman" w:eastAsia="Calibri" w:hAnsi="Times New Roman" w:cs="Times New Roman"/>
          <w:sz w:val="24"/>
          <w:szCs w:val="24"/>
          <w:lang w:val="es-ES"/>
        </w:rPr>
        <w:t>contaminación de las aguas.</w:t>
      </w:r>
      <w:r w:rsidR="00196D52" w:rsidRPr="00AE6483">
        <w:rPr>
          <w:rFonts w:ascii="Times New Roman" w:eastAsia="Calibri" w:hAnsi="Times New Roman" w:cs="Times New Roman"/>
          <w:sz w:val="24"/>
          <w:szCs w:val="24"/>
          <w:lang w:val="es-ES"/>
        </w:rPr>
        <w:t xml:space="preserve"> Respecto </w:t>
      </w:r>
      <w:r w:rsidR="002C2D67" w:rsidRPr="00AE6483">
        <w:rPr>
          <w:rFonts w:ascii="Times New Roman" w:eastAsia="Calibri" w:hAnsi="Times New Roman" w:cs="Times New Roman"/>
          <w:sz w:val="24"/>
          <w:szCs w:val="24"/>
          <w:lang w:val="es-ES"/>
        </w:rPr>
        <w:t xml:space="preserve">de </w:t>
      </w:r>
      <w:r w:rsidR="00196D52" w:rsidRPr="00AE6483">
        <w:rPr>
          <w:rFonts w:ascii="Times New Roman" w:eastAsia="Calibri" w:hAnsi="Times New Roman" w:cs="Times New Roman"/>
          <w:sz w:val="24"/>
          <w:szCs w:val="24"/>
          <w:lang w:val="es-ES"/>
        </w:rPr>
        <w:t xml:space="preserve">los fertilizantes, las hortalizas necesitan </w:t>
      </w:r>
      <w:r w:rsidR="00633D8E" w:rsidRPr="00AE6483">
        <w:rPr>
          <w:rFonts w:ascii="Times New Roman" w:eastAsia="Calibri" w:hAnsi="Times New Roman" w:cs="Times New Roman"/>
          <w:sz w:val="24"/>
          <w:szCs w:val="24"/>
          <w:lang w:val="es-ES"/>
        </w:rPr>
        <w:t>mayor</w:t>
      </w:r>
      <w:r w:rsidR="00196D52" w:rsidRPr="00AE6483">
        <w:rPr>
          <w:rFonts w:ascii="Times New Roman" w:eastAsia="Calibri" w:hAnsi="Times New Roman" w:cs="Times New Roman"/>
          <w:sz w:val="24"/>
          <w:szCs w:val="24"/>
          <w:lang w:val="es-ES"/>
        </w:rPr>
        <w:t xml:space="preserve"> de nutrientes debido a su rápido desarr</w:t>
      </w:r>
      <w:r w:rsidR="00F91DB6" w:rsidRPr="00AE6483">
        <w:rPr>
          <w:rFonts w:ascii="Times New Roman" w:eastAsia="Calibri" w:hAnsi="Times New Roman" w:cs="Times New Roman"/>
          <w:sz w:val="24"/>
          <w:szCs w:val="24"/>
          <w:lang w:val="es-ES"/>
        </w:rPr>
        <w:t xml:space="preserve">ollo y corto período vegetativo. </w:t>
      </w:r>
    </w:p>
    <w:p w14:paraId="6527889C" w14:textId="2CEDC744" w:rsidR="00DA2B2D" w:rsidRPr="00AE6483" w:rsidRDefault="00196D52" w:rsidP="00AE6483">
      <w:pPr>
        <w:spacing w:after="0" w:line="240" w:lineRule="auto"/>
        <w:ind w:firstLine="709"/>
        <w:jc w:val="both"/>
        <w:rPr>
          <w:rFonts w:ascii="Times New Roman" w:eastAsia="Calibri" w:hAnsi="Times New Roman" w:cs="Times New Roman"/>
          <w:iCs/>
          <w:sz w:val="24"/>
          <w:szCs w:val="24"/>
        </w:rPr>
      </w:pPr>
      <w:r w:rsidRPr="00AE6483">
        <w:rPr>
          <w:rFonts w:ascii="Times New Roman" w:eastAsia="Calibri" w:hAnsi="Times New Roman" w:cs="Times New Roman"/>
          <w:sz w:val="24"/>
          <w:szCs w:val="24"/>
          <w:lang w:val="es-ES"/>
        </w:rPr>
        <w:t xml:space="preserve">En cuanto a los abonos orgánicos, en la zona hortícola de Mar del Plata se utiliza </w:t>
      </w:r>
      <w:r w:rsidR="00DA2B2D" w:rsidRPr="00AE6483">
        <w:rPr>
          <w:rFonts w:ascii="Times New Roman" w:eastAsia="Calibri" w:hAnsi="Times New Roman" w:cs="Times New Roman"/>
          <w:sz w:val="24"/>
          <w:szCs w:val="24"/>
          <w:lang w:val="es-ES"/>
        </w:rPr>
        <w:t xml:space="preserve">principalmente </w:t>
      </w:r>
      <w:r w:rsidRPr="00AE6483">
        <w:rPr>
          <w:rFonts w:ascii="Times New Roman" w:eastAsia="Calibri" w:hAnsi="Times New Roman" w:cs="Times New Roman"/>
          <w:sz w:val="24"/>
          <w:szCs w:val="24"/>
          <w:lang w:val="es-ES"/>
        </w:rPr>
        <w:t xml:space="preserve">la </w:t>
      </w:r>
      <w:r w:rsidR="00633D8E" w:rsidRPr="00AE6483">
        <w:rPr>
          <w:rFonts w:ascii="Times New Roman" w:eastAsia="Calibri" w:hAnsi="Times New Roman" w:cs="Times New Roman"/>
          <w:sz w:val="24"/>
          <w:szCs w:val="24"/>
          <w:lang w:val="es-ES"/>
        </w:rPr>
        <w:t>“</w:t>
      </w:r>
      <w:r w:rsidRPr="00AE6483">
        <w:rPr>
          <w:rFonts w:ascii="Times New Roman" w:eastAsia="Calibri" w:hAnsi="Times New Roman" w:cs="Times New Roman"/>
          <w:sz w:val="24"/>
          <w:szCs w:val="24"/>
          <w:lang w:val="es-ES"/>
        </w:rPr>
        <w:t>cama de pollo</w:t>
      </w:r>
      <w:r w:rsidR="00633D8E" w:rsidRPr="00AE6483">
        <w:rPr>
          <w:rFonts w:ascii="Times New Roman" w:eastAsia="Calibri" w:hAnsi="Times New Roman" w:cs="Times New Roman"/>
          <w:sz w:val="24"/>
          <w:szCs w:val="24"/>
          <w:lang w:val="es-ES"/>
        </w:rPr>
        <w:t>”</w:t>
      </w:r>
      <w:r w:rsidRPr="00AE6483">
        <w:rPr>
          <w:rFonts w:ascii="Times New Roman" w:eastAsia="Calibri" w:hAnsi="Times New Roman" w:cs="Times New Roman"/>
          <w:sz w:val="24"/>
          <w:szCs w:val="24"/>
          <w:lang w:val="es-ES"/>
        </w:rPr>
        <w:t>. Se emplean 20-30 tn/ha incorporándolo con rastra de discos, generalmente en otoño-invierno (</w:t>
      </w:r>
      <w:r w:rsidRPr="00AE6483">
        <w:rPr>
          <w:rFonts w:ascii="Times New Roman" w:eastAsia="Calibri" w:hAnsi="Times New Roman" w:cs="Times New Roman"/>
          <w:sz w:val="24"/>
          <w:szCs w:val="24"/>
        </w:rPr>
        <w:t>Adlercreutz et al., 2014)</w:t>
      </w:r>
      <w:r w:rsidR="00BA0EEB" w:rsidRPr="00AE6483">
        <w:rPr>
          <w:rFonts w:ascii="Times New Roman" w:eastAsia="Calibri" w:hAnsi="Times New Roman" w:cs="Times New Roman"/>
          <w:sz w:val="24"/>
          <w:szCs w:val="24"/>
        </w:rPr>
        <w:t>. S</w:t>
      </w:r>
      <w:r w:rsidR="00F91DB6" w:rsidRPr="00AE6483">
        <w:rPr>
          <w:rFonts w:ascii="Times New Roman" w:eastAsia="Calibri" w:hAnsi="Times New Roman" w:cs="Times New Roman"/>
          <w:sz w:val="24"/>
          <w:szCs w:val="24"/>
          <w:lang w:val="es-ES"/>
        </w:rPr>
        <w:t xml:space="preserve">e recomienda programar las fertilizaciones, aunque esto no sucede a menudo, como se </w:t>
      </w:r>
      <w:r w:rsidR="007D4550" w:rsidRPr="00AE6483">
        <w:rPr>
          <w:rFonts w:ascii="Times New Roman" w:eastAsia="Calibri" w:hAnsi="Times New Roman" w:cs="Times New Roman"/>
          <w:sz w:val="24"/>
          <w:szCs w:val="24"/>
          <w:lang w:val="es-ES"/>
        </w:rPr>
        <w:t>manifestó</w:t>
      </w:r>
      <w:r w:rsidR="00F91DB6" w:rsidRPr="00AE6483">
        <w:rPr>
          <w:rFonts w:ascii="Times New Roman" w:eastAsia="Calibri" w:hAnsi="Times New Roman" w:cs="Times New Roman"/>
          <w:sz w:val="24"/>
          <w:szCs w:val="24"/>
          <w:lang w:val="es-ES"/>
        </w:rPr>
        <w:t xml:space="preserve"> a través de las entrevistas.</w:t>
      </w:r>
      <w:r w:rsidR="00DA2B2D" w:rsidRPr="00AE6483">
        <w:rPr>
          <w:rFonts w:ascii="Times New Roman" w:eastAsia="Calibri" w:hAnsi="Times New Roman" w:cs="Times New Roman"/>
          <w:sz w:val="24"/>
          <w:szCs w:val="24"/>
          <w:lang w:val="es-ES"/>
        </w:rPr>
        <w:t xml:space="preserve"> Abbona et al. (2011)</w:t>
      </w:r>
      <w:r w:rsidR="00DA2B2D" w:rsidRPr="00AE6483">
        <w:rPr>
          <w:rFonts w:ascii="Times New Roman" w:eastAsia="Calibri" w:hAnsi="Times New Roman" w:cs="Times New Roman"/>
          <w:iCs/>
          <w:sz w:val="24"/>
          <w:szCs w:val="24"/>
        </w:rPr>
        <w:t xml:space="preserve"> analizaron un balance de nutrientes de la producción hortícola a campo en la provincia de Buenos Aires. </w:t>
      </w:r>
      <w:r w:rsidR="00633D8E" w:rsidRPr="00AE6483">
        <w:rPr>
          <w:rFonts w:ascii="Times New Roman" w:eastAsia="Calibri" w:hAnsi="Times New Roman" w:cs="Times New Roman"/>
          <w:iCs/>
          <w:sz w:val="24"/>
          <w:szCs w:val="24"/>
        </w:rPr>
        <w:t>Entre los cultivos de importancia económica en los estableci</w:t>
      </w:r>
      <w:r w:rsidR="00DA0C22" w:rsidRPr="00AE6483">
        <w:rPr>
          <w:rFonts w:ascii="Times New Roman" w:eastAsia="Calibri" w:hAnsi="Times New Roman" w:cs="Times New Roman"/>
          <w:iCs/>
          <w:sz w:val="24"/>
          <w:szCs w:val="24"/>
        </w:rPr>
        <w:t>m</w:t>
      </w:r>
      <w:r w:rsidR="00633D8E" w:rsidRPr="00AE6483">
        <w:rPr>
          <w:rFonts w:ascii="Times New Roman" w:eastAsia="Calibri" w:hAnsi="Times New Roman" w:cs="Times New Roman"/>
          <w:iCs/>
          <w:sz w:val="24"/>
          <w:szCs w:val="24"/>
        </w:rPr>
        <w:t>ientos hortícolas, e</w:t>
      </w:r>
      <w:r w:rsidR="00DA2B2D" w:rsidRPr="00AE6483">
        <w:rPr>
          <w:rFonts w:ascii="Times New Roman" w:eastAsia="Calibri" w:hAnsi="Times New Roman" w:cs="Times New Roman"/>
          <w:iCs/>
          <w:sz w:val="24"/>
          <w:szCs w:val="24"/>
        </w:rPr>
        <w:t>l mayor balance p</w:t>
      </w:r>
      <w:r w:rsidR="0087557A" w:rsidRPr="00AE6483">
        <w:rPr>
          <w:rFonts w:ascii="Times New Roman" w:eastAsia="Calibri" w:hAnsi="Times New Roman" w:cs="Times New Roman"/>
          <w:iCs/>
          <w:sz w:val="24"/>
          <w:szCs w:val="24"/>
        </w:rPr>
        <w:t xml:space="preserve">ositivo </w:t>
      </w:r>
      <w:r w:rsidR="00DA2B2D" w:rsidRPr="00AE6483">
        <w:rPr>
          <w:rFonts w:ascii="Times New Roman" w:eastAsia="Calibri" w:hAnsi="Times New Roman" w:cs="Times New Roman"/>
          <w:iCs/>
          <w:sz w:val="24"/>
          <w:szCs w:val="24"/>
        </w:rPr>
        <w:t>se encontró en el tomate y el pimiento, lo que justifica</w:t>
      </w:r>
      <w:r w:rsidR="00633D8E" w:rsidRPr="00AE6483">
        <w:rPr>
          <w:rFonts w:ascii="Times New Roman" w:eastAsia="Calibri" w:hAnsi="Times New Roman" w:cs="Times New Roman"/>
          <w:iCs/>
          <w:sz w:val="24"/>
          <w:szCs w:val="24"/>
        </w:rPr>
        <w:t>ría</w:t>
      </w:r>
      <w:r w:rsidR="00DA2B2D" w:rsidRPr="00AE6483">
        <w:rPr>
          <w:rFonts w:ascii="Times New Roman" w:eastAsia="Calibri" w:hAnsi="Times New Roman" w:cs="Times New Roman"/>
          <w:iCs/>
          <w:sz w:val="24"/>
          <w:szCs w:val="24"/>
        </w:rPr>
        <w:t xml:space="preserve"> una mayor fertilización para lograr rendimientos</w:t>
      </w:r>
      <w:r w:rsidR="00633D8E" w:rsidRPr="00AE6483">
        <w:rPr>
          <w:rFonts w:ascii="Times New Roman" w:eastAsia="Calibri" w:hAnsi="Times New Roman" w:cs="Times New Roman"/>
          <w:iCs/>
          <w:sz w:val="24"/>
          <w:szCs w:val="24"/>
        </w:rPr>
        <w:t xml:space="preserve"> más altos</w:t>
      </w:r>
      <w:r w:rsidR="00DA2B2D" w:rsidRPr="00AE6483">
        <w:rPr>
          <w:rFonts w:ascii="Times New Roman" w:eastAsia="Calibri" w:hAnsi="Times New Roman" w:cs="Times New Roman"/>
          <w:iCs/>
          <w:sz w:val="24"/>
          <w:szCs w:val="24"/>
        </w:rPr>
        <w:t xml:space="preserve">. Esto también </w:t>
      </w:r>
      <w:r w:rsidR="0087557A" w:rsidRPr="00AE6483">
        <w:rPr>
          <w:rFonts w:ascii="Times New Roman" w:eastAsia="Calibri" w:hAnsi="Times New Roman" w:cs="Times New Roman"/>
          <w:iCs/>
          <w:sz w:val="24"/>
          <w:szCs w:val="24"/>
        </w:rPr>
        <w:t xml:space="preserve">se </w:t>
      </w:r>
      <w:r w:rsidR="002B4B9C" w:rsidRPr="00AE6483">
        <w:rPr>
          <w:rFonts w:ascii="Times New Roman" w:eastAsia="Calibri" w:hAnsi="Times New Roman" w:cs="Times New Roman"/>
          <w:iCs/>
          <w:sz w:val="24"/>
          <w:szCs w:val="24"/>
        </w:rPr>
        <w:t>observó</w:t>
      </w:r>
      <w:r w:rsidR="0087557A" w:rsidRPr="00AE6483">
        <w:rPr>
          <w:rFonts w:ascii="Times New Roman" w:eastAsia="Calibri" w:hAnsi="Times New Roman" w:cs="Times New Roman"/>
          <w:iCs/>
          <w:sz w:val="24"/>
          <w:szCs w:val="24"/>
        </w:rPr>
        <w:t xml:space="preserve"> con</w:t>
      </w:r>
      <w:r w:rsidR="00DA2B2D" w:rsidRPr="00AE6483">
        <w:rPr>
          <w:rFonts w:ascii="Times New Roman" w:eastAsia="Calibri" w:hAnsi="Times New Roman" w:cs="Times New Roman"/>
          <w:iCs/>
          <w:sz w:val="24"/>
          <w:szCs w:val="24"/>
        </w:rPr>
        <w:t xml:space="preserve"> los cultivos de hoja cuyo principal exponente es la lechuga. </w:t>
      </w:r>
      <w:r w:rsidR="00633D8E" w:rsidRPr="00AE6483">
        <w:rPr>
          <w:rFonts w:ascii="Times New Roman" w:eastAsia="Calibri" w:hAnsi="Times New Roman" w:cs="Times New Roman"/>
          <w:iCs/>
          <w:sz w:val="24"/>
          <w:szCs w:val="24"/>
        </w:rPr>
        <w:t>Sin embargo, el</w:t>
      </w:r>
      <w:r w:rsidR="00DA2B2D" w:rsidRPr="00AE6483">
        <w:rPr>
          <w:rFonts w:ascii="Times New Roman" w:eastAsia="Calibri" w:hAnsi="Times New Roman" w:cs="Times New Roman"/>
          <w:iCs/>
          <w:sz w:val="24"/>
          <w:szCs w:val="24"/>
        </w:rPr>
        <w:t xml:space="preserve"> exceso de nitrógeno puede generar problemas de contaminación de los acuíferos por lixiviación de los nitratos. </w:t>
      </w:r>
    </w:p>
    <w:p w14:paraId="38B0A270" w14:textId="01436374" w:rsidR="00DE21E3" w:rsidRPr="00AE6483" w:rsidRDefault="00057D25" w:rsidP="00AE6483">
      <w:pPr>
        <w:spacing w:after="0" w:line="240" w:lineRule="auto"/>
        <w:ind w:firstLine="709"/>
        <w:jc w:val="both"/>
        <w:rPr>
          <w:rFonts w:ascii="Times New Roman" w:eastAsia="Calibri" w:hAnsi="Times New Roman" w:cs="Times New Roman"/>
          <w:sz w:val="24"/>
          <w:szCs w:val="24"/>
          <w:lang w:val="es-ES"/>
        </w:rPr>
      </w:pPr>
      <w:r w:rsidRPr="00AE6483">
        <w:rPr>
          <w:rFonts w:ascii="Times New Roman" w:eastAsia="Calibri" w:hAnsi="Times New Roman" w:cs="Times New Roman"/>
          <w:sz w:val="24"/>
          <w:szCs w:val="24"/>
          <w:lang w:val="es-ES"/>
        </w:rPr>
        <w:t>La fauna, por otra parte</w:t>
      </w:r>
      <w:r w:rsidR="00F258A6" w:rsidRPr="00AE6483">
        <w:rPr>
          <w:rFonts w:ascii="Times New Roman" w:eastAsia="Calibri" w:hAnsi="Times New Roman" w:cs="Times New Roman"/>
          <w:sz w:val="24"/>
          <w:szCs w:val="24"/>
          <w:lang w:val="es-ES"/>
        </w:rPr>
        <w:t>,</w:t>
      </w:r>
      <w:r w:rsidRPr="00AE6483">
        <w:rPr>
          <w:rFonts w:ascii="Times New Roman" w:eastAsia="Calibri" w:hAnsi="Times New Roman" w:cs="Times New Roman"/>
          <w:sz w:val="24"/>
          <w:szCs w:val="24"/>
          <w:lang w:val="es-ES"/>
        </w:rPr>
        <w:t xml:space="preserve"> es afectada de forma moderada.</w:t>
      </w:r>
      <w:r w:rsidR="00F258A6" w:rsidRPr="00AE6483">
        <w:rPr>
          <w:rFonts w:ascii="Times New Roman" w:eastAsia="Calibri" w:hAnsi="Times New Roman" w:cs="Times New Roman"/>
          <w:sz w:val="24"/>
          <w:szCs w:val="24"/>
          <w:lang w:val="es-ES"/>
        </w:rPr>
        <w:t xml:space="preserve"> </w:t>
      </w:r>
      <w:r w:rsidR="00E6099A" w:rsidRPr="00AE6483">
        <w:rPr>
          <w:rFonts w:ascii="Times New Roman" w:eastAsia="Calibri" w:hAnsi="Times New Roman" w:cs="Times New Roman"/>
          <w:sz w:val="24"/>
          <w:szCs w:val="24"/>
          <w:lang w:val="es-ES"/>
        </w:rPr>
        <w:t>La mayor parte de los insecticidas elimina tanto a las plagas como a sus depredadores. Las especies nocivas que logran sobrevivir se recuperan con gran rapidez en</w:t>
      </w:r>
      <w:r w:rsidR="00F258A6" w:rsidRPr="00AE6483">
        <w:rPr>
          <w:rFonts w:ascii="Times New Roman" w:eastAsia="Calibri" w:hAnsi="Times New Roman" w:cs="Times New Roman"/>
          <w:sz w:val="24"/>
          <w:szCs w:val="24"/>
          <w:lang w:val="es-ES"/>
        </w:rPr>
        <w:t xml:space="preserve"> </w:t>
      </w:r>
      <w:r w:rsidR="00E6099A" w:rsidRPr="00AE6483">
        <w:rPr>
          <w:rFonts w:ascii="Times New Roman" w:eastAsia="Calibri" w:hAnsi="Times New Roman" w:cs="Times New Roman"/>
          <w:sz w:val="24"/>
          <w:szCs w:val="24"/>
          <w:lang w:val="es-ES"/>
        </w:rPr>
        <w:t>ausencia de sus enemigos naturales; además, estos agentes de amplio espectro determinan a</w:t>
      </w:r>
      <w:r w:rsidR="002B4B9C" w:rsidRPr="00AE6483">
        <w:rPr>
          <w:rFonts w:ascii="Times New Roman" w:eastAsia="Calibri" w:hAnsi="Times New Roman" w:cs="Times New Roman"/>
          <w:sz w:val="24"/>
          <w:szCs w:val="24"/>
          <w:lang w:val="es-ES"/>
        </w:rPr>
        <w:t xml:space="preserve"> </w:t>
      </w:r>
      <w:r w:rsidR="00E6099A" w:rsidRPr="00AE6483">
        <w:rPr>
          <w:rFonts w:ascii="Times New Roman" w:eastAsia="Calibri" w:hAnsi="Times New Roman" w:cs="Times New Roman"/>
          <w:sz w:val="24"/>
          <w:szCs w:val="24"/>
          <w:lang w:val="es-ES"/>
        </w:rPr>
        <w:t>veces que especies de insectos que con an</w:t>
      </w:r>
      <w:r w:rsidR="00BA0EEB" w:rsidRPr="00AE6483">
        <w:rPr>
          <w:rFonts w:ascii="Times New Roman" w:eastAsia="Calibri" w:hAnsi="Times New Roman" w:cs="Times New Roman"/>
          <w:sz w:val="24"/>
          <w:szCs w:val="24"/>
          <w:lang w:val="es-ES"/>
        </w:rPr>
        <w:t>terioridad no tenían relevancia</w:t>
      </w:r>
      <w:r w:rsidR="00E6099A" w:rsidRPr="00AE6483">
        <w:rPr>
          <w:rFonts w:ascii="Times New Roman" w:eastAsia="Calibri" w:hAnsi="Times New Roman" w:cs="Times New Roman"/>
          <w:sz w:val="24"/>
          <w:szCs w:val="24"/>
          <w:lang w:val="es-ES"/>
        </w:rPr>
        <w:t xml:space="preserve">, se conviertan en importantes plagas (Guzmán Casado et al., </w:t>
      </w:r>
      <w:r w:rsidR="00E6099A" w:rsidRPr="00AE6483">
        <w:rPr>
          <w:rFonts w:ascii="Times New Roman" w:eastAsia="Calibri" w:hAnsi="Times New Roman" w:cs="Times New Roman"/>
          <w:sz w:val="24"/>
          <w:szCs w:val="24"/>
          <w:lang w:val="es-ES"/>
        </w:rPr>
        <w:lastRenderedPageBreak/>
        <w:t>2000).</w:t>
      </w:r>
      <w:r w:rsidR="00F258A6" w:rsidRPr="00AE6483">
        <w:rPr>
          <w:rFonts w:ascii="Times New Roman" w:eastAsia="Calibri" w:hAnsi="Times New Roman" w:cs="Times New Roman"/>
          <w:sz w:val="24"/>
          <w:szCs w:val="24"/>
          <w:lang w:val="es-ES"/>
        </w:rPr>
        <w:t xml:space="preserve"> </w:t>
      </w:r>
      <w:r w:rsidR="004304EF" w:rsidRPr="00AE6483">
        <w:rPr>
          <w:rFonts w:ascii="Times New Roman" w:eastAsia="Calibri" w:hAnsi="Times New Roman" w:cs="Times New Roman"/>
          <w:sz w:val="24"/>
          <w:szCs w:val="24"/>
        </w:rPr>
        <w:t>Dentro de los invernáculos, la mayoría de las plagas de las plantas cultivadas, encuentran un hábitat favorable para su desarrollo, incentivando su multiplicación e incrementándose lo</w:t>
      </w:r>
      <w:r w:rsidR="00BA0EEB" w:rsidRPr="00AE6483">
        <w:rPr>
          <w:rFonts w:ascii="Times New Roman" w:eastAsia="Calibri" w:hAnsi="Times New Roman" w:cs="Times New Roman"/>
          <w:sz w:val="24"/>
          <w:szCs w:val="24"/>
        </w:rPr>
        <w:t>s daños. En cambio, otras</w:t>
      </w:r>
      <w:r w:rsidR="004304EF" w:rsidRPr="00AE6483">
        <w:rPr>
          <w:rFonts w:ascii="Times New Roman" w:eastAsia="Calibri" w:hAnsi="Times New Roman" w:cs="Times New Roman"/>
          <w:sz w:val="24"/>
          <w:szCs w:val="24"/>
        </w:rPr>
        <w:t xml:space="preserve"> se ven limitadas por el exceso de calor y humedad, o por el obstáculo que le ofrecen las cubiertas y/o mallas antiinsectos colocadas en las aberturas (</w:t>
      </w:r>
      <w:r w:rsidR="004D70B7" w:rsidRPr="00AE6483">
        <w:rPr>
          <w:rFonts w:ascii="Times New Roman" w:eastAsia="Calibri" w:hAnsi="Times New Roman" w:cs="Times New Roman"/>
          <w:sz w:val="24"/>
          <w:szCs w:val="24"/>
        </w:rPr>
        <w:t>Adlercreutz et al., 2014</w:t>
      </w:r>
      <w:r w:rsidR="004304EF" w:rsidRPr="00AE6483">
        <w:rPr>
          <w:rFonts w:ascii="Times New Roman" w:eastAsia="Calibri" w:hAnsi="Times New Roman" w:cs="Times New Roman"/>
          <w:sz w:val="24"/>
          <w:szCs w:val="24"/>
        </w:rPr>
        <w:t>).</w:t>
      </w:r>
      <w:r w:rsidR="007D09FB" w:rsidRPr="00AE6483">
        <w:rPr>
          <w:rFonts w:ascii="Times New Roman" w:eastAsia="Calibri" w:hAnsi="Times New Roman" w:cs="Times New Roman"/>
          <w:sz w:val="24"/>
          <w:szCs w:val="24"/>
        </w:rPr>
        <w:t xml:space="preserve"> Asimismo, la vegetación cultivada y natural también se ve afectada de manera moderada</w:t>
      </w:r>
      <w:r w:rsidR="00266A9B" w:rsidRPr="00AE6483">
        <w:rPr>
          <w:rFonts w:ascii="Times New Roman" w:eastAsia="Calibri" w:hAnsi="Times New Roman" w:cs="Times New Roman"/>
          <w:sz w:val="24"/>
          <w:szCs w:val="24"/>
        </w:rPr>
        <w:t>, debido a la peligrosidad de los agroquímicos que se aplican</w:t>
      </w:r>
      <w:r w:rsidR="009E44E4" w:rsidRPr="00AE6483">
        <w:rPr>
          <w:rFonts w:ascii="Times New Roman" w:eastAsia="Calibri" w:hAnsi="Times New Roman" w:cs="Times New Roman"/>
          <w:sz w:val="24"/>
          <w:szCs w:val="24"/>
        </w:rPr>
        <w:t>, pero lo</w:t>
      </w:r>
      <w:r w:rsidR="00BA0EEB" w:rsidRPr="00AE6483">
        <w:rPr>
          <w:rFonts w:ascii="Times New Roman" w:eastAsia="Calibri" w:hAnsi="Times New Roman" w:cs="Times New Roman"/>
          <w:sz w:val="24"/>
          <w:szCs w:val="24"/>
        </w:rPr>
        <w:t>s</w:t>
      </w:r>
      <w:r w:rsidR="009E44E4" w:rsidRPr="00AE6483">
        <w:rPr>
          <w:rFonts w:ascii="Times New Roman" w:eastAsia="Calibri" w:hAnsi="Times New Roman" w:cs="Times New Roman"/>
          <w:sz w:val="24"/>
          <w:szCs w:val="24"/>
        </w:rPr>
        <w:t xml:space="preserve"> valores son menores que los encontrados en sistemas a </w:t>
      </w:r>
      <w:r w:rsidR="00D65276" w:rsidRPr="00AE6483">
        <w:rPr>
          <w:rFonts w:ascii="Times New Roman" w:eastAsia="Calibri" w:hAnsi="Times New Roman" w:cs="Times New Roman"/>
          <w:sz w:val="24"/>
          <w:szCs w:val="24"/>
        </w:rPr>
        <w:t>campo</w:t>
      </w:r>
      <w:r w:rsidR="009E44E4" w:rsidRPr="00AE6483">
        <w:rPr>
          <w:rFonts w:ascii="Times New Roman" w:eastAsia="Calibri" w:hAnsi="Times New Roman" w:cs="Times New Roman"/>
          <w:sz w:val="24"/>
          <w:szCs w:val="24"/>
        </w:rPr>
        <w:t xml:space="preserve"> ya que</w:t>
      </w:r>
      <w:r w:rsidR="00DC2601" w:rsidRPr="00AE6483">
        <w:rPr>
          <w:rFonts w:ascii="Times New Roman" w:eastAsia="Calibri" w:hAnsi="Times New Roman" w:cs="Times New Roman"/>
          <w:sz w:val="24"/>
          <w:szCs w:val="24"/>
        </w:rPr>
        <w:t>, según entrevistas realizadas,</w:t>
      </w:r>
      <w:r w:rsidR="009E44E4" w:rsidRPr="00AE6483">
        <w:rPr>
          <w:rFonts w:ascii="Times New Roman" w:eastAsia="Calibri" w:hAnsi="Times New Roman" w:cs="Times New Roman"/>
          <w:sz w:val="24"/>
          <w:szCs w:val="24"/>
        </w:rPr>
        <w:t xml:space="preserve"> </w:t>
      </w:r>
      <w:r w:rsidR="00D033F9" w:rsidRPr="00AE6483">
        <w:rPr>
          <w:rFonts w:ascii="Times New Roman" w:eastAsia="Calibri" w:hAnsi="Times New Roman" w:cs="Times New Roman"/>
          <w:sz w:val="24"/>
          <w:szCs w:val="24"/>
        </w:rPr>
        <w:t>se emplea una menor cantidad de</w:t>
      </w:r>
      <w:r w:rsidR="009E44E4" w:rsidRPr="00AE6483">
        <w:rPr>
          <w:rFonts w:ascii="Times New Roman" w:eastAsia="Calibri" w:hAnsi="Times New Roman" w:cs="Times New Roman"/>
          <w:sz w:val="24"/>
          <w:szCs w:val="24"/>
        </w:rPr>
        <w:t xml:space="preserve"> herbicidas</w:t>
      </w:r>
      <w:r w:rsidR="007D09FB" w:rsidRPr="00AE6483">
        <w:rPr>
          <w:rFonts w:ascii="Times New Roman" w:eastAsia="Calibri" w:hAnsi="Times New Roman" w:cs="Times New Roman"/>
          <w:sz w:val="24"/>
          <w:szCs w:val="24"/>
        </w:rPr>
        <w:t xml:space="preserve">. </w:t>
      </w:r>
    </w:p>
    <w:p w14:paraId="6B546D64" w14:textId="7FDE7A96" w:rsidR="007E0947" w:rsidRDefault="00D033F9" w:rsidP="00AE6483">
      <w:pPr>
        <w:spacing w:after="0" w:line="240" w:lineRule="auto"/>
        <w:ind w:firstLine="709"/>
        <w:jc w:val="both"/>
        <w:rPr>
          <w:rFonts w:ascii="Times New Roman" w:eastAsia="Calibri" w:hAnsi="Times New Roman" w:cs="Times New Roman"/>
          <w:sz w:val="24"/>
          <w:szCs w:val="24"/>
          <w:lang w:val="es-ES"/>
        </w:rPr>
      </w:pPr>
      <w:r w:rsidRPr="00AE6483">
        <w:rPr>
          <w:rFonts w:ascii="Times New Roman" w:eastAsia="Calibri" w:hAnsi="Times New Roman" w:cs="Times New Roman"/>
          <w:sz w:val="24"/>
          <w:szCs w:val="24"/>
          <w:lang w:val="es-ES"/>
        </w:rPr>
        <w:t>L</w:t>
      </w:r>
      <w:r w:rsidR="003A567E" w:rsidRPr="00AE6483">
        <w:rPr>
          <w:rFonts w:ascii="Times New Roman" w:eastAsia="Calibri" w:hAnsi="Times New Roman" w:cs="Times New Roman"/>
          <w:sz w:val="24"/>
          <w:szCs w:val="24"/>
          <w:lang w:val="es-ES"/>
        </w:rPr>
        <w:t>os sis</w:t>
      </w:r>
      <w:r w:rsidR="001525E7" w:rsidRPr="00AE6483">
        <w:rPr>
          <w:rFonts w:ascii="Times New Roman" w:eastAsia="Calibri" w:hAnsi="Times New Roman" w:cs="Times New Roman"/>
          <w:sz w:val="24"/>
          <w:szCs w:val="24"/>
          <w:lang w:val="es-ES"/>
        </w:rPr>
        <w:t>temas a campo</w:t>
      </w:r>
      <w:r w:rsidR="00147323" w:rsidRPr="00AE6483">
        <w:rPr>
          <w:rFonts w:ascii="Times New Roman" w:eastAsia="Calibri" w:hAnsi="Times New Roman" w:cs="Times New Roman"/>
          <w:sz w:val="24"/>
          <w:szCs w:val="24"/>
          <w:lang w:val="es-ES"/>
        </w:rPr>
        <w:t xml:space="preserve"> presentaron</w:t>
      </w:r>
      <w:r w:rsidR="003A567E" w:rsidRPr="00AE6483">
        <w:rPr>
          <w:rFonts w:ascii="Times New Roman" w:eastAsia="Calibri" w:hAnsi="Times New Roman" w:cs="Times New Roman"/>
          <w:sz w:val="24"/>
          <w:szCs w:val="24"/>
          <w:lang w:val="es-ES"/>
        </w:rPr>
        <w:t xml:space="preserve"> valores severos respecto a la calidad química del suelo, y moderados en calidad de recursos hídricos superficiales y subterráneos, fauna y vegetación cultivada y natural. Respecto </w:t>
      </w:r>
      <w:r w:rsidR="00D576C3" w:rsidRPr="00AE6483">
        <w:rPr>
          <w:rFonts w:ascii="Times New Roman" w:eastAsia="Calibri" w:hAnsi="Times New Roman" w:cs="Times New Roman"/>
          <w:sz w:val="24"/>
          <w:szCs w:val="24"/>
          <w:lang w:val="es-ES"/>
        </w:rPr>
        <w:t xml:space="preserve">de </w:t>
      </w:r>
      <w:r w:rsidR="003A567E" w:rsidRPr="00AE6483">
        <w:rPr>
          <w:rFonts w:ascii="Times New Roman" w:eastAsia="Calibri" w:hAnsi="Times New Roman" w:cs="Times New Roman"/>
          <w:sz w:val="24"/>
          <w:szCs w:val="24"/>
          <w:lang w:val="es-ES"/>
        </w:rPr>
        <w:t xml:space="preserve">los dos primeros, </w:t>
      </w:r>
      <w:r w:rsidR="001525E7" w:rsidRPr="00AE6483">
        <w:rPr>
          <w:rFonts w:ascii="Times New Roman" w:eastAsia="Calibri" w:hAnsi="Times New Roman" w:cs="Times New Roman"/>
          <w:sz w:val="24"/>
          <w:szCs w:val="24"/>
          <w:lang w:val="es-ES"/>
        </w:rPr>
        <w:t xml:space="preserve">como fue mencionado, </w:t>
      </w:r>
      <w:r w:rsidR="003A567E" w:rsidRPr="00AE6483">
        <w:rPr>
          <w:rFonts w:ascii="Times New Roman" w:eastAsia="Calibri" w:hAnsi="Times New Roman" w:cs="Times New Roman"/>
          <w:sz w:val="24"/>
          <w:szCs w:val="24"/>
          <w:lang w:val="es-ES"/>
        </w:rPr>
        <w:t xml:space="preserve">se utiliza </w:t>
      </w:r>
      <w:r w:rsidR="00D576C3" w:rsidRPr="00AE6483">
        <w:rPr>
          <w:rFonts w:ascii="Times New Roman" w:eastAsia="Calibri" w:hAnsi="Times New Roman" w:cs="Times New Roman"/>
          <w:sz w:val="24"/>
          <w:szCs w:val="24"/>
          <w:lang w:val="es-ES"/>
        </w:rPr>
        <w:t xml:space="preserve">una mayor </w:t>
      </w:r>
      <w:r w:rsidR="003A567E" w:rsidRPr="00AE6483">
        <w:rPr>
          <w:rFonts w:ascii="Times New Roman" w:eastAsia="Calibri" w:hAnsi="Times New Roman" w:cs="Times New Roman"/>
          <w:sz w:val="24"/>
          <w:szCs w:val="24"/>
          <w:lang w:val="es-ES"/>
        </w:rPr>
        <w:t xml:space="preserve">cantidad de herbicidas en campo que bajo cubierta. </w:t>
      </w:r>
      <w:r w:rsidR="00000D71" w:rsidRPr="00AE6483">
        <w:rPr>
          <w:rFonts w:ascii="Times New Roman" w:eastAsia="Calibri" w:hAnsi="Times New Roman" w:cs="Times New Roman"/>
          <w:sz w:val="24"/>
          <w:szCs w:val="24"/>
          <w:lang w:val="es-ES"/>
        </w:rPr>
        <w:t>Dado que los herbicidas</w:t>
      </w:r>
      <w:r w:rsidR="003A567E" w:rsidRPr="00AE6483">
        <w:rPr>
          <w:rFonts w:ascii="Times New Roman" w:eastAsia="Calibri" w:hAnsi="Times New Roman" w:cs="Times New Roman"/>
          <w:sz w:val="24"/>
          <w:szCs w:val="24"/>
          <w:lang w:val="es-ES"/>
        </w:rPr>
        <w:t xml:space="preserve"> tienen un potencial de lixiviación </w:t>
      </w:r>
      <w:r w:rsidR="00D576C3" w:rsidRPr="00AE6483">
        <w:rPr>
          <w:rFonts w:ascii="Times New Roman" w:eastAsia="Calibri" w:hAnsi="Times New Roman" w:cs="Times New Roman"/>
          <w:sz w:val="24"/>
          <w:szCs w:val="24"/>
          <w:lang w:val="es-ES"/>
        </w:rPr>
        <w:t xml:space="preserve">más alto </w:t>
      </w:r>
      <w:r w:rsidR="003A567E" w:rsidRPr="00AE6483">
        <w:rPr>
          <w:rFonts w:ascii="Times New Roman" w:eastAsia="Calibri" w:hAnsi="Times New Roman" w:cs="Times New Roman"/>
          <w:sz w:val="24"/>
          <w:szCs w:val="24"/>
          <w:lang w:val="es-ES"/>
        </w:rPr>
        <w:t xml:space="preserve">(Bedmar et al., 2015), y que </w:t>
      </w:r>
      <w:r w:rsidR="00000D71" w:rsidRPr="00AE6483">
        <w:rPr>
          <w:rFonts w:ascii="Times New Roman" w:eastAsia="Calibri" w:hAnsi="Times New Roman" w:cs="Times New Roman"/>
          <w:sz w:val="24"/>
          <w:szCs w:val="24"/>
          <w:lang w:val="es-ES"/>
        </w:rPr>
        <w:t>la superficie sobre la que se aplican es mayor</w:t>
      </w:r>
      <w:r w:rsidR="003A567E" w:rsidRPr="00AE6483">
        <w:rPr>
          <w:rFonts w:ascii="Times New Roman" w:eastAsia="Calibri" w:hAnsi="Times New Roman" w:cs="Times New Roman"/>
          <w:sz w:val="24"/>
          <w:szCs w:val="24"/>
          <w:lang w:val="es-ES"/>
        </w:rPr>
        <w:t>, es evidente que se registren valores elevados. Esta acción además afecta negativamente a la fauna benéfica y la vegetación.</w:t>
      </w:r>
      <w:r w:rsidR="00F258A6" w:rsidRPr="00AE6483">
        <w:rPr>
          <w:rFonts w:ascii="Times New Roman" w:eastAsia="Calibri" w:hAnsi="Times New Roman" w:cs="Times New Roman"/>
          <w:sz w:val="24"/>
          <w:szCs w:val="24"/>
          <w:lang w:val="es-ES"/>
        </w:rPr>
        <w:t xml:space="preserve"> </w:t>
      </w:r>
      <w:r w:rsidR="00000D71" w:rsidRPr="00AE6483">
        <w:rPr>
          <w:rFonts w:ascii="Times New Roman" w:eastAsia="Calibri" w:hAnsi="Times New Roman" w:cs="Times New Roman"/>
          <w:sz w:val="24"/>
          <w:szCs w:val="24"/>
          <w:lang w:val="es-ES"/>
        </w:rPr>
        <w:t>En relación con ello, e</w:t>
      </w:r>
      <w:r w:rsidR="00CD3DBC" w:rsidRPr="00AE6483">
        <w:rPr>
          <w:rFonts w:ascii="Times New Roman" w:eastAsia="Calibri" w:hAnsi="Times New Roman" w:cs="Times New Roman"/>
          <w:sz w:val="24"/>
          <w:szCs w:val="24"/>
          <w:lang w:val="es-ES"/>
        </w:rPr>
        <w:t xml:space="preserve">s importante </w:t>
      </w:r>
      <w:r w:rsidR="00000D71" w:rsidRPr="00AE6483">
        <w:rPr>
          <w:rFonts w:ascii="Times New Roman" w:eastAsia="Calibri" w:hAnsi="Times New Roman" w:cs="Times New Roman"/>
          <w:sz w:val="24"/>
          <w:szCs w:val="24"/>
          <w:lang w:val="es-ES"/>
        </w:rPr>
        <w:t>mencionar</w:t>
      </w:r>
      <w:r w:rsidR="00CD3DBC" w:rsidRPr="00AE6483">
        <w:rPr>
          <w:rFonts w:ascii="Times New Roman" w:eastAsia="Calibri" w:hAnsi="Times New Roman" w:cs="Times New Roman"/>
          <w:sz w:val="24"/>
          <w:szCs w:val="24"/>
          <w:lang w:val="es-ES"/>
        </w:rPr>
        <w:t xml:space="preserve"> que i</w:t>
      </w:r>
      <w:r w:rsidR="007D09FB" w:rsidRPr="00AE6483">
        <w:rPr>
          <w:rFonts w:ascii="Times New Roman" w:eastAsia="Calibri" w:hAnsi="Times New Roman" w:cs="Times New Roman"/>
          <w:sz w:val="24"/>
          <w:szCs w:val="24"/>
          <w:lang w:val="es-ES"/>
        </w:rPr>
        <w:t xml:space="preserve">ndependientemente de la percepción que tenga el productor acerca de la agrobiodiversidad presente, la misma cumple un rol </w:t>
      </w:r>
      <w:r w:rsidR="00EC78AE" w:rsidRPr="00AE6483">
        <w:rPr>
          <w:rFonts w:ascii="Times New Roman" w:eastAsia="Calibri" w:hAnsi="Times New Roman" w:cs="Times New Roman"/>
          <w:sz w:val="24"/>
          <w:szCs w:val="24"/>
          <w:lang w:val="es-ES"/>
        </w:rPr>
        <w:t xml:space="preserve">primordial </w:t>
      </w:r>
      <w:r w:rsidR="007D09FB" w:rsidRPr="00AE6483">
        <w:rPr>
          <w:rFonts w:ascii="Times New Roman" w:eastAsia="Calibri" w:hAnsi="Times New Roman" w:cs="Times New Roman"/>
          <w:sz w:val="24"/>
          <w:szCs w:val="24"/>
          <w:lang w:val="es-ES"/>
        </w:rPr>
        <w:t xml:space="preserve">en la provisión de servicios ecológicos y por lo tanto la necesidad de estos insumos químicos podría </w:t>
      </w:r>
      <w:r w:rsidR="00D65276" w:rsidRPr="00AE6483">
        <w:rPr>
          <w:rFonts w:ascii="Times New Roman" w:eastAsia="Calibri" w:hAnsi="Times New Roman" w:cs="Times New Roman"/>
          <w:sz w:val="24"/>
          <w:szCs w:val="24"/>
          <w:lang w:val="es-ES"/>
        </w:rPr>
        <w:t>disminuirse</w:t>
      </w:r>
      <w:r w:rsidR="007D09FB" w:rsidRPr="00AE6483">
        <w:rPr>
          <w:rFonts w:ascii="Times New Roman" w:eastAsia="Calibri" w:hAnsi="Times New Roman" w:cs="Times New Roman"/>
          <w:sz w:val="24"/>
          <w:szCs w:val="24"/>
          <w:lang w:val="es-ES"/>
        </w:rPr>
        <w:t xml:space="preserve"> si se consideran y potencian los beneficios que </w:t>
      </w:r>
      <w:r w:rsidR="00EC78AE" w:rsidRPr="00AE6483">
        <w:rPr>
          <w:rFonts w:ascii="Times New Roman" w:eastAsia="Calibri" w:hAnsi="Times New Roman" w:cs="Times New Roman"/>
          <w:sz w:val="24"/>
          <w:szCs w:val="24"/>
          <w:lang w:val="es-ES"/>
        </w:rPr>
        <w:t xml:space="preserve">la </w:t>
      </w:r>
      <w:r w:rsidR="007D09FB" w:rsidRPr="00AE6483">
        <w:rPr>
          <w:rFonts w:ascii="Times New Roman" w:eastAsia="Calibri" w:hAnsi="Times New Roman" w:cs="Times New Roman"/>
          <w:sz w:val="24"/>
          <w:szCs w:val="24"/>
          <w:lang w:val="es-ES"/>
        </w:rPr>
        <w:t xml:space="preserve">diversificación </w:t>
      </w:r>
      <w:r w:rsidR="00EC78AE" w:rsidRPr="00AE6483">
        <w:rPr>
          <w:rFonts w:ascii="Times New Roman" w:eastAsia="Calibri" w:hAnsi="Times New Roman" w:cs="Times New Roman"/>
          <w:sz w:val="24"/>
          <w:szCs w:val="24"/>
          <w:lang w:val="es-ES"/>
        </w:rPr>
        <w:t xml:space="preserve">de cultivos </w:t>
      </w:r>
      <w:r w:rsidR="007D09FB" w:rsidRPr="00AE6483">
        <w:rPr>
          <w:rFonts w:ascii="Times New Roman" w:eastAsia="Calibri" w:hAnsi="Times New Roman" w:cs="Times New Roman"/>
          <w:sz w:val="24"/>
          <w:szCs w:val="24"/>
          <w:lang w:val="es-ES"/>
        </w:rPr>
        <w:t>puede brindar</w:t>
      </w:r>
      <w:r w:rsidR="00D43C89" w:rsidRPr="00AE6483">
        <w:rPr>
          <w:rFonts w:ascii="Times New Roman" w:eastAsia="Calibri" w:hAnsi="Times New Roman" w:cs="Times New Roman"/>
          <w:sz w:val="24"/>
          <w:szCs w:val="24"/>
          <w:lang w:val="es-ES"/>
        </w:rPr>
        <w:t xml:space="preserve"> (</w:t>
      </w:r>
      <w:r w:rsidR="00EF7FC1" w:rsidRPr="00AE6483">
        <w:rPr>
          <w:rFonts w:ascii="Times New Roman" w:eastAsia="Calibri" w:hAnsi="Times New Roman" w:cs="Times New Roman"/>
          <w:sz w:val="24"/>
          <w:szCs w:val="24"/>
          <w:lang w:val="es-ES"/>
        </w:rPr>
        <w:t>Pérez</w:t>
      </w:r>
      <w:r w:rsidR="00D43C89" w:rsidRPr="00AE6483">
        <w:rPr>
          <w:rFonts w:ascii="Times New Roman" w:eastAsia="Calibri" w:hAnsi="Times New Roman" w:cs="Times New Roman"/>
          <w:sz w:val="24"/>
          <w:szCs w:val="24"/>
          <w:lang w:val="es-ES"/>
        </w:rPr>
        <w:t xml:space="preserve"> y Marasas, 2013)</w:t>
      </w:r>
      <w:r w:rsidR="00EC78AE" w:rsidRPr="00AE6483">
        <w:rPr>
          <w:rFonts w:ascii="Times New Roman" w:eastAsia="Calibri" w:hAnsi="Times New Roman" w:cs="Times New Roman"/>
          <w:sz w:val="24"/>
          <w:szCs w:val="24"/>
          <w:lang w:val="es-ES"/>
        </w:rPr>
        <w:t>.</w:t>
      </w:r>
    </w:p>
    <w:p w14:paraId="1511C0C9" w14:textId="3A4D07F2" w:rsidR="001A734C" w:rsidRDefault="001A734C" w:rsidP="00AE6483">
      <w:pPr>
        <w:spacing w:after="0" w:line="240" w:lineRule="auto"/>
        <w:ind w:firstLine="709"/>
        <w:jc w:val="both"/>
        <w:rPr>
          <w:rFonts w:ascii="Times New Roman" w:eastAsia="Calibri" w:hAnsi="Times New Roman" w:cs="Times New Roman"/>
          <w:sz w:val="24"/>
          <w:szCs w:val="24"/>
          <w:lang w:val="es-ES"/>
        </w:rPr>
      </w:pPr>
    </w:p>
    <w:p w14:paraId="38369905" w14:textId="77777777" w:rsidR="001A734C" w:rsidRPr="00AE6483" w:rsidRDefault="001A734C" w:rsidP="00AE6483">
      <w:pPr>
        <w:spacing w:after="0" w:line="240" w:lineRule="auto"/>
        <w:ind w:firstLine="709"/>
        <w:jc w:val="both"/>
        <w:rPr>
          <w:rFonts w:ascii="Times New Roman" w:eastAsia="Calibri" w:hAnsi="Times New Roman" w:cs="Times New Roman"/>
          <w:sz w:val="24"/>
          <w:szCs w:val="24"/>
          <w:lang w:val="es-ES"/>
        </w:rPr>
      </w:pPr>
    </w:p>
    <w:p w14:paraId="20F572D7" w14:textId="3EEBA828" w:rsidR="00E85186" w:rsidRDefault="00E85186" w:rsidP="00AE6483">
      <w:pPr>
        <w:spacing w:before="40" w:after="20" w:line="240" w:lineRule="auto"/>
        <w:jc w:val="both"/>
        <w:rPr>
          <w:rFonts w:ascii="Times New Roman" w:eastAsia="Calibri" w:hAnsi="Times New Roman" w:cs="Times New Roman"/>
          <w:b/>
          <w:i/>
          <w:sz w:val="24"/>
          <w:szCs w:val="24"/>
          <w:lang w:val="es-ES"/>
        </w:rPr>
      </w:pPr>
      <w:r w:rsidRPr="00AE6483">
        <w:rPr>
          <w:rFonts w:ascii="Times New Roman" w:eastAsia="Calibri" w:hAnsi="Times New Roman" w:cs="Times New Roman"/>
          <w:b/>
          <w:i/>
          <w:sz w:val="24"/>
          <w:szCs w:val="24"/>
          <w:lang w:val="es-ES"/>
        </w:rPr>
        <w:t>U</w:t>
      </w:r>
      <w:r w:rsidR="00535EFB" w:rsidRPr="00AE6483">
        <w:rPr>
          <w:rFonts w:ascii="Times New Roman" w:eastAsia="Calibri" w:hAnsi="Times New Roman" w:cs="Times New Roman"/>
          <w:b/>
          <w:i/>
          <w:sz w:val="24"/>
          <w:szCs w:val="24"/>
          <w:lang w:val="es-ES"/>
        </w:rPr>
        <w:t>so del agua para riego</w:t>
      </w:r>
    </w:p>
    <w:p w14:paraId="719EEB15" w14:textId="77777777" w:rsidR="001A734C" w:rsidRPr="00AE6483" w:rsidRDefault="001A734C" w:rsidP="00AE6483">
      <w:pPr>
        <w:spacing w:before="40" w:after="20" w:line="240" w:lineRule="auto"/>
        <w:jc w:val="both"/>
        <w:rPr>
          <w:rFonts w:ascii="Times New Roman" w:eastAsia="Calibri" w:hAnsi="Times New Roman" w:cs="Times New Roman"/>
          <w:b/>
          <w:i/>
          <w:sz w:val="24"/>
          <w:szCs w:val="24"/>
          <w:lang w:val="es-ES"/>
        </w:rPr>
      </w:pPr>
    </w:p>
    <w:p w14:paraId="03436FF6" w14:textId="33B28986" w:rsidR="00535EFB" w:rsidRPr="00AE6483" w:rsidRDefault="00E85186" w:rsidP="00AE6483">
      <w:pPr>
        <w:spacing w:after="0" w:line="240" w:lineRule="auto"/>
        <w:ind w:firstLine="709"/>
        <w:jc w:val="both"/>
        <w:rPr>
          <w:rFonts w:ascii="Times New Roman" w:eastAsia="Calibri" w:hAnsi="Times New Roman" w:cs="Times New Roman"/>
          <w:sz w:val="24"/>
          <w:szCs w:val="24"/>
          <w:lang w:val="es-ES"/>
        </w:rPr>
      </w:pPr>
      <w:r w:rsidRPr="00AE6483">
        <w:rPr>
          <w:rFonts w:ascii="Times New Roman" w:eastAsia="Calibri" w:hAnsi="Times New Roman" w:cs="Times New Roman"/>
          <w:sz w:val="24"/>
          <w:szCs w:val="24"/>
          <w:lang w:val="es-ES"/>
        </w:rPr>
        <w:t>E</w:t>
      </w:r>
      <w:r w:rsidR="00535EFB" w:rsidRPr="00AE6483">
        <w:rPr>
          <w:rFonts w:ascii="Times New Roman" w:eastAsia="Calibri" w:hAnsi="Times New Roman" w:cs="Times New Roman"/>
          <w:sz w:val="24"/>
          <w:szCs w:val="24"/>
          <w:lang w:val="es-ES"/>
        </w:rPr>
        <w:t>l</w:t>
      </w:r>
      <w:r w:rsidR="00147323" w:rsidRPr="00AE6483">
        <w:rPr>
          <w:rFonts w:ascii="Times New Roman" w:eastAsia="Calibri" w:hAnsi="Times New Roman" w:cs="Times New Roman"/>
          <w:sz w:val="24"/>
          <w:szCs w:val="24"/>
          <w:lang w:val="es-ES"/>
        </w:rPr>
        <w:t xml:space="preserve"> sistema bajo cubierta demostró</w:t>
      </w:r>
      <w:r w:rsidR="00535EFB" w:rsidRPr="00AE6483">
        <w:rPr>
          <w:rFonts w:ascii="Times New Roman" w:eastAsia="Calibri" w:hAnsi="Times New Roman" w:cs="Times New Roman"/>
          <w:sz w:val="24"/>
          <w:szCs w:val="24"/>
          <w:lang w:val="es-ES"/>
        </w:rPr>
        <w:t xml:space="preserve"> valores negativos</w:t>
      </w:r>
      <w:r w:rsidR="00D033F9" w:rsidRPr="00AE6483">
        <w:rPr>
          <w:rFonts w:ascii="Times New Roman" w:eastAsia="Calibri" w:hAnsi="Times New Roman" w:cs="Times New Roman"/>
          <w:sz w:val="24"/>
          <w:szCs w:val="24"/>
          <w:lang w:val="es-ES"/>
        </w:rPr>
        <w:t xml:space="preserve"> más importantes</w:t>
      </w:r>
      <w:r w:rsidR="00535EFB" w:rsidRPr="00AE6483">
        <w:rPr>
          <w:rFonts w:ascii="Times New Roman" w:eastAsia="Calibri" w:hAnsi="Times New Roman" w:cs="Times New Roman"/>
          <w:sz w:val="24"/>
          <w:szCs w:val="24"/>
          <w:lang w:val="es-ES"/>
        </w:rPr>
        <w:t>.</w:t>
      </w:r>
      <w:r w:rsidR="00147323" w:rsidRPr="00AE6483">
        <w:rPr>
          <w:rFonts w:ascii="Times New Roman" w:eastAsia="Calibri" w:hAnsi="Times New Roman" w:cs="Times New Roman"/>
          <w:sz w:val="24"/>
          <w:szCs w:val="24"/>
          <w:lang w:val="es-ES"/>
        </w:rPr>
        <w:t xml:space="preserve"> </w:t>
      </w:r>
      <w:r w:rsidR="00E36EE2" w:rsidRPr="00AE6483">
        <w:rPr>
          <w:rFonts w:ascii="Times New Roman" w:eastAsia="Calibri" w:hAnsi="Times New Roman" w:cs="Times New Roman"/>
          <w:sz w:val="24"/>
          <w:szCs w:val="24"/>
          <w:lang w:val="es-ES"/>
        </w:rPr>
        <w:t xml:space="preserve">La acción </w:t>
      </w:r>
      <w:r w:rsidR="0044372E" w:rsidRPr="00AE6483">
        <w:rPr>
          <w:rFonts w:ascii="Times New Roman" w:eastAsia="Calibri" w:hAnsi="Times New Roman" w:cs="Times New Roman"/>
          <w:sz w:val="24"/>
          <w:szCs w:val="24"/>
          <w:lang w:val="es-ES"/>
        </w:rPr>
        <w:t xml:space="preserve">afecta </w:t>
      </w:r>
      <w:r w:rsidR="006632A8" w:rsidRPr="00AE6483">
        <w:rPr>
          <w:rFonts w:ascii="Times New Roman" w:eastAsia="Calibri" w:hAnsi="Times New Roman" w:cs="Times New Roman"/>
          <w:sz w:val="24"/>
          <w:szCs w:val="24"/>
          <w:lang w:val="es-ES"/>
        </w:rPr>
        <w:t xml:space="preserve">de manera severa tanto a la estructura del suelo, como a su calidad química y a la cantidad de recursos hídricos subterráneos. </w:t>
      </w:r>
    </w:p>
    <w:p w14:paraId="4D2AD947" w14:textId="481E074D" w:rsidR="00461B45" w:rsidRPr="00AE6483" w:rsidRDefault="00BA4ECF" w:rsidP="00AE6483">
      <w:pPr>
        <w:spacing w:after="0" w:line="240" w:lineRule="auto"/>
        <w:ind w:firstLine="709"/>
        <w:jc w:val="both"/>
        <w:rPr>
          <w:rFonts w:ascii="Times New Roman" w:eastAsia="Calibri" w:hAnsi="Times New Roman" w:cs="Times New Roman"/>
          <w:sz w:val="24"/>
          <w:szCs w:val="24"/>
          <w:lang w:val="es-ES"/>
        </w:rPr>
      </w:pPr>
      <w:r w:rsidRPr="00AE6483">
        <w:rPr>
          <w:rFonts w:ascii="Times New Roman" w:eastAsia="Calibri" w:hAnsi="Times New Roman" w:cs="Times New Roman"/>
          <w:sz w:val="24"/>
          <w:szCs w:val="24"/>
          <w:lang w:val="es-ES"/>
        </w:rPr>
        <w:t xml:space="preserve">El riego en invernáculo trae como consecuencia </w:t>
      </w:r>
      <w:r w:rsidR="00452CEA" w:rsidRPr="00AE6483">
        <w:rPr>
          <w:rFonts w:ascii="Times New Roman" w:eastAsia="Calibri" w:hAnsi="Times New Roman" w:cs="Times New Roman"/>
          <w:sz w:val="24"/>
          <w:szCs w:val="24"/>
          <w:lang w:val="es-ES"/>
        </w:rPr>
        <w:t>problemas tanto de salinización como de alcalinización.</w:t>
      </w:r>
      <w:r w:rsidRPr="00AE6483">
        <w:rPr>
          <w:rFonts w:ascii="Times New Roman" w:eastAsia="Calibri" w:hAnsi="Times New Roman" w:cs="Times New Roman"/>
          <w:sz w:val="24"/>
          <w:szCs w:val="24"/>
          <w:lang w:val="es-ES"/>
        </w:rPr>
        <w:t xml:space="preserve"> Los suelos al encontrarse bajo </w:t>
      </w:r>
      <w:r w:rsidR="00452CEA" w:rsidRPr="00AE6483">
        <w:rPr>
          <w:rFonts w:ascii="Times New Roman" w:eastAsia="Calibri" w:hAnsi="Times New Roman" w:cs="Times New Roman"/>
          <w:sz w:val="24"/>
          <w:szCs w:val="24"/>
          <w:lang w:val="es-ES"/>
        </w:rPr>
        <w:t>cubierta recib</w:t>
      </w:r>
      <w:r w:rsidRPr="00AE6483">
        <w:rPr>
          <w:rFonts w:ascii="Times New Roman" w:eastAsia="Calibri" w:hAnsi="Times New Roman" w:cs="Times New Roman"/>
          <w:sz w:val="24"/>
          <w:szCs w:val="24"/>
          <w:lang w:val="es-ES"/>
        </w:rPr>
        <w:t>en sólo el riego por agua de po</w:t>
      </w:r>
      <w:r w:rsidR="00452CEA" w:rsidRPr="00AE6483">
        <w:rPr>
          <w:rFonts w:ascii="Times New Roman" w:eastAsia="Calibri" w:hAnsi="Times New Roman" w:cs="Times New Roman"/>
          <w:sz w:val="24"/>
          <w:szCs w:val="24"/>
          <w:lang w:val="es-ES"/>
        </w:rPr>
        <w:t xml:space="preserve">zo con ciertos </w:t>
      </w:r>
      <w:r w:rsidRPr="00AE6483">
        <w:rPr>
          <w:rFonts w:ascii="Times New Roman" w:eastAsia="Calibri" w:hAnsi="Times New Roman" w:cs="Times New Roman"/>
          <w:sz w:val="24"/>
          <w:szCs w:val="24"/>
          <w:lang w:val="es-ES"/>
        </w:rPr>
        <w:t xml:space="preserve">tenores de elementos que con el </w:t>
      </w:r>
      <w:r w:rsidR="00452CEA" w:rsidRPr="00AE6483">
        <w:rPr>
          <w:rFonts w:ascii="Times New Roman" w:eastAsia="Calibri" w:hAnsi="Times New Roman" w:cs="Times New Roman"/>
          <w:sz w:val="24"/>
          <w:szCs w:val="24"/>
          <w:lang w:val="es-ES"/>
        </w:rPr>
        <w:t>tiempo se van potenciando. La producción decae ante la falta de t</w:t>
      </w:r>
      <w:r w:rsidRPr="00AE6483">
        <w:rPr>
          <w:rFonts w:ascii="Times New Roman" w:eastAsia="Calibri" w:hAnsi="Times New Roman" w:cs="Times New Roman"/>
          <w:sz w:val="24"/>
          <w:szCs w:val="24"/>
          <w:lang w:val="es-ES"/>
        </w:rPr>
        <w:t xml:space="preserve">olerancia de las </w:t>
      </w:r>
      <w:r w:rsidR="00452CEA" w:rsidRPr="00AE6483">
        <w:rPr>
          <w:rFonts w:ascii="Times New Roman" w:eastAsia="Calibri" w:hAnsi="Times New Roman" w:cs="Times New Roman"/>
          <w:sz w:val="24"/>
          <w:szCs w:val="24"/>
          <w:lang w:val="es-ES"/>
        </w:rPr>
        <w:t>especies productivas a diferentes tenores salinos (Hurtado, 1993).</w:t>
      </w:r>
      <w:r w:rsidR="00520759" w:rsidRPr="00AE6483">
        <w:rPr>
          <w:rFonts w:ascii="Times New Roman" w:eastAsia="Calibri" w:hAnsi="Times New Roman" w:cs="Times New Roman"/>
          <w:sz w:val="24"/>
          <w:szCs w:val="24"/>
          <w:lang w:val="es-ES"/>
        </w:rPr>
        <w:t xml:space="preserve"> </w:t>
      </w:r>
      <w:r w:rsidR="00461B45" w:rsidRPr="00AE6483">
        <w:rPr>
          <w:rFonts w:ascii="Times New Roman" w:eastAsia="Calibri" w:hAnsi="Times New Roman" w:cs="Times New Roman"/>
          <w:sz w:val="24"/>
          <w:szCs w:val="24"/>
          <w:lang w:val="es-ES"/>
        </w:rPr>
        <w:t>El aumen</w:t>
      </w:r>
      <w:r w:rsidRPr="00AE6483">
        <w:rPr>
          <w:rFonts w:ascii="Times New Roman" w:eastAsia="Calibri" w:hAnsi="Times New Roman" w:cs="Times New Roman"/>
          <w:sz w:val="24"/>
          <w:szCs w:val="24"/>
          <w:lang w:val="es-ES"/>
        </w:rPr>
        <w:t xml:space="preserve">to de la concentración de sodio afecta la estructura </w:t>
      </w:r>
      <w:r w:rsidR="00461B45" w:rsidRPr="00AE6483">
        <w:rPr>
          <w:rFonts w:ascii="Times New Roman" w:eastAsia="Calibri" w:hAnsi="Times New Roman" w:cs="Times New Roman"/>
          <w:sz w:val="24"/>
          <w:szCs w:val="24"/>
          <w:lang w:val="es-ES"/>
        </w:rPr>
        <w:t>y porosidad de los suel</w:t>
      </w:r>
      <w:r w:rsidRPr="00AE6483">
        <w:rPr>
          <w:rFonts w:ascii="Times New Roman" w:eastAsia="Calibri" w:hAnsi="Times New Roman" w:cs="Times New Roman"/>
          <w:sz w:val="24"/>
          <w:szCs w:val="24"/>
          <w:lang w:val="es-ES"/>
        </w:rPr>
        <w:t xml:space="preserve">os, alterando la circulación de </w:t>
      </w:r>
      <w:r w:rsidR="00461B45" w:rsidRPr="00AE6483">
        <w:rPr>
          <w:rFonts w:ascii="Times New Roman" w:eastAsia="Calibri" w:hAnsi="Times New Roman" w:cs="Times New Roman"/>
          <w:sz w:val="24"/>
          <w:szCs w:val="24"/>
          <w:lang w:val="es-ES"/>
        </w:rPr>
        <w:t xml:space="preserve">los fluidos, </w:t>
      </w:r>
      <w:r w:rsidR="006C525F" w:rsidRPr="00AE6483">
        <w:rPr>
          <w:rFonts w:ascii="Times New Roman" w:eastAsia="Calibri" w:hAnsi="Times New Roman" w:cs="Times New Roman"/>
          <w:sz w:val="24"/>
          <w:szCs w:val="24"/>
          <w:lang w:val="es-ES"/>
        </w:rPr>
        <w:t>generando</w:t>
      </w:r>
      <w:r w:rsidR="00520759" w:rsidRPr="00AE6483">
        <w:rPr>
          <w:rFonts w:ascii="Times New Roman" w:eastAsia="Calibri" w:hAnsi="Times New Roman" w:cs="Times New Roman"/>
          <w:sz w:val="24"/>
          <w:szCs w:val="24"/>
          <w:lang w:val="es-ES"/>
        </w:rPr>
        <w:t xml:space="preserve"> </w:t>
      </w:r>
      <w:r w:rsidRPr="00AE6483">
        <w:rPr>
          <w:rFonts w:ascii="Times New Roman" w:eastAsia="Calibri" w:hAnsi="Times New Roman" w:cs="Times New Roman"/>
          <w:sz w:val="24"/>
          <w:szCs w:val="24"/>
          <w:lang w:val="es-ES"/>
        </w:rPr>
        <w:t xml:space="preserve">la ocurrencia de anegamientos y </w:t>
      </w:r>
      <w:r w:rsidR="00461B45" w:rsidRPr="00AE6483">
        <w:rPr>
          <w:rFonts w:ascii="Times New Roman" w:eastAsia="Calibri" w:hAnsi="Times New Roman" w:cs="Times New Roman"/>
          <w:sz w:val="24"/>
          <w:szCs w:val="24"/>
          <w:lang w:val="es-ES"/>
        </w:rPr>
        <w:t>dificultando la renovación d</w:t>
      </w:r>
      <w:r w:rsidRPr="00AE6483">
        <w:rPr>
          <w:rFonts w:ascii="Times New Roman" w:eastAsia="Calibri" w:hAnsi="Times New Roman" w:cs="Times New Roman"/>
          <w:sz w:val="24"/>
          <w:szCs w:val="24"/>
          <w:lang w:val="es-ES"/>
        </w:rPr>
        <w:t xml:space="preserve">el </w:t>
      </w:r>
      <w:r w:rsidR="0044372E" w:rsidRPr="00AE6483">
        <w:rPr>
          <w:rFonts w:ascii="Times New Roman" w:eastAsia="Calibri" w:hAnsi="Times New Roman" w:cs="Times New Roman"/>
          <w:sz w:val="24"/>
          <w:szCs w:val="24"/>
          <w:lang w:val="es-ES"/>
        </w:rPr>
        <w:t xml:space="preserve">oxígeno </w:t>
      </w:r>
      <w:r w:rsidRPr="00AE6483">
        <w:rPr>
          <w:rFonts w:ascii="Times New Roman" w:eastAsia="Calibri" w:hAnsi="Times New Roman" w:cs="Times New Roman"/>
          <w:sz w:val="24"/>
          <w:szCs w:val="24"/>
          <w:lang w:val="es-ES"/>
        </w:rPr>
        <w:t xml:space="preserve">edáfico. Por </w:t>
      </w:r>
      <w:r w:rsidR="002A34D6" w:rsidRPr="00AE6483">
        <w:rPr>
          <w:rFonts w:ascii="Times New Roman" w:eastAsia="Calibri" w:hAnsi="Times New Roman" w:cs="Times New Roman"/>
          <w:sz w:val="24"/>
          <w:szCs w:val="24"/>
          <w:lang w:val="es-ES"/>
        </w:rPr>
        <w:t>otra parte</w:t>
      </w:r>
      <w:r w:rsidRPr="00AE6483">
        <w:rPr>
          <w:rFonts w:ascii="Times New Roman" w:eastAsia="Calibri" w:hAnsi="Times New Roman" w:cs="Times New Roman"/>
          <w:sz w:val="24"/>
          <w:szCs w:val="24"/>
          <w:lang w:val="es-ES"/>
        </w:rPr>
        <w:t xml:space="preserve">, </w:t>
      </w:r>
      <w:r w:rsidR="00461B45" w:rsidRPr="00AE6483">
        <w:rPr>
          <w:rFonts w:ascii="Times New Roman" w:eastAsia="Calibri" w:hAnsi="Times New Roman" w:cs="Times New Roman"/>
          <w:sz w:val="24"/>
          <w:szCs w:val="24"/>
          <w:lang w:val="es-ES"/>
        </w:rPr>
        <w:t>los suelos se tornan excesivamente</w:t>
      </w:r>
      <w:r w:rsidRPr="00AE6483">
        <w:rPr>
          <w:rFonts w:ascii="Times New Roman" w:eastAsia="Calibri" w:hAnsi="Times New Roman" w:cs="Times New Roman"/>
          <w:sz w:val="24"/>
          <w:szCs w:val="24"/>
          <w:lang w:val="es-ES"/>
        </w:rPr>
        <w:t xml:space="preserve"> duros al secarse y se </w:t>
      </w:r>
      <w:r w:rsidR="00461B45" w:rsidRPr="00AE6483">
        <w:rPr>
          <w:rFonts w:ascii="Times New Roman" w:eastAsia="Calibri" w:hAnsi="Times New Roman" w:cs="Times New Roman"/>
          <w:sz w:val="24"/>
          <w:szCs w:val="24"/>
          <w:lang w:val="es-ES"/>
        </w:rPr>
        <w:t>encostran con facilidad, entre otros perjuicios</w:t>
      </w:r>
      <w:r w:rsidR="002A34D6" w:rsidRPr="00AE6483">
        <w:rPr>
          <w:rFonts w:ascii="Times New Roman" w:eastAsia="Calibri" w:hAnsi="Times New Roman" w:cs="Times New Roman"/>
          <w:sz w:val="24"/>
          <w:szCs w:val="24"/>
          <w:lang w:val="es-ES"/>
        </w:rPr>
        <w:t xml:space="preserve"> (Andreu et al., 2012)</w:t>
      </w:r>
      <w:r w:rsidR="00452CEA" w:rsidRPr="00AE6483">
        <w:rPr>
          <w:rFonts w:ascii="Times New Roman" w:eastAsia="Calibri" w:hAnsi="Times New Roman" w:cs="Times New Roman"/>
          <w:sz w:val="24"/>
          <w:szCs w:val="24"/>
          <w:lang w:val="es-ES"/>
        </w:rPr>
        <w:t>.</w:t>
      </w:r>
    </w:p>
    <w:p w14:paraId="7FDE5960" w14:textId="278C5505" w:rsidR="00585467" w:rsidRPr="00AE6483" w:rsidRDefault="00585467" w:rsidP="00AE6483">
      <w:pPr>
        <w:spacing w:after="0" w:line="240" w:lineRule="auto"/>
        <w:ind w:firstLine="709"/>
        <w:jc w:val="both"/>
        <w:rPr>
          <w:rFonts w:ascii="Times New Roman" w:eastAsia="Calibri" w:hAnsi="Times New Roman" w:cs="Times New Roman"/>
          <w:sz w:val="24"/>
          <w:szCs w:val="24"/>
        </w:rPr>
      </w:pPr>
      <w:r w:rsidRPr="00AE6483">
        <w:rPr>
          <w:rFonts w:ascii="Times New Roman" w:eastAsia="Calibri" w:hAnsi="Times New Roman" w:cs="Times New Roman"/>
          <w:sz w:val="24"/>
          <w:szCs w:val="24"/>
          <w:lang w:val="es-ES"/>
        </w:rPr>
        <w:t>Baccaro</w:t>
      </w:r>
      <w:r w:rsidR="00520759" w:rsidRPr="00AE6483">
        <w:rPr>
          <w:rFonts w:ascii="Times New Roman" w:eastAsia="Calibri" w:hAnsi="Times New Roman" w:cs="Times New Roman"/>
          <w:sz w:val="24"/>
          <w:szCs w:val="24"/>
          <w:lang w:val="es-ES"/>
        </w:rPr>
        <w:t xml:space="preserve"> </w:t>
      </w:r>
      <w:r w:rsidR="00452CEA" w:rsidRPr="00AE6483">
        <w:rPr>
          <w:rFonts w:ascii="Times New Roman" w:eastAsia="Calibri" w:hAnsi="Times New Roman" w:cs="Times New Roman"/>
          <w:sz w:val="24"/>
          <w:szCs w:val="24"/>
          <w:lang w:val="es-ES"/>
        </w:rPr>
        <w:t>et</w:t>
      </w:r>
      <w:r w:rsidR="00520759" w:rsidRPr="00AE6483">
        <w:rPr>
          <w:rFonts w:ascii="Times New Roman" w:eastAsia="Calibri" w:hAnsi="Times New Roman" w:cs="Times New Roman"/>
          <w:sz w:val="24"/>
          <w:szCs w:val="24"/>
          <w:lang w:val="es-ES"/>
        </w:rPr>
        <w:t xml:space="preserve"> </w:t>
      </w:r>
      <w:r w:rsidR="00452CEA" w:rsidRPr="00AE6483">
        <w:rPr>
          <w:rFonts w:ascii="Times New Roman" w:eastAsia="Calibri" w:hAnsi="Times New Roman" w:cs="Times New Roman"/>
          <w:sz w:val="24"/>
          <w:szCs w:val="24"/>
          <w:lang w:val="es-ES"/>
        </w:rPr>
        <w:t>al</w:t>
      </w:r>
      <w:r w:rsidRPr="00AE6483">
        <w:rPr>
          <w:rFonts w:ascii="Times New Roman" w:eastAsia="Calibri" w:hAnsi="Times New Roman" w:cs="Times New Roman"/>
          <w:sz w:val="24"/>
          <w:szCs w:val="24"/>
          <w:lang w:val="es-ES"/>
        </w:rPr>
        <w:t>.</w:t>
      </w:r>
      <w:r w:rsidR="00AB4EEF" w:rsidRPr="00AE6483">
        <w:rPr>
          <w:rFonts w:ascii="Times New Roman" w:eastAsia="Calibri" w:hAnsi="Times New Roman" w:cs="Times New Roman"/>
          <w:sz w:val="24"/>
          <w:szCs w:val="24"/>
          <w:lang w:val="es-ES"/>
        </w:rPr>
        <w:t xml:space="preserve"> (2006) </w:t>
      </w:r>
      <w:r w:rsidRPr="00AE6483">
        <w:rPr>
          <w:rFonts w:ascii="Times New Roman" w:eastAsia="Calibri" w:hAnsi="Times New Roman" w:cs="Times New Roman"/>
          <w:sz w:val="24"/>
          <w:szCs w:val="24"/>
        </w:rPr>
        <w:t>evaluaron</w:t>
      </w:r>
      <w:r w:rsidR="00147323" w:rsidRPr="00AE6483">
        <w:rPr>
          <w:rFonts w:ascii="Times New Roman" w:eastAsia="Calibri" w:hAnsi="Times New Roman" w:cs="Times New Roman"/>
          <w:sz w:val="24"/>
          <w:szCs w:val="24"/>
        </w:rPr>
        <w:t xml:space="preserve"> </w:t>
      </w:r>
      <w:r w:rsidRPr="00AE6483">
        <w:rPr>
          <w:rFonts w:ascii="Times New Roman" w:eastAsia="Calibri" w:hAnsi="Times New Roman" w:cs="Times New Roman"/>
          <w:sz w:val="24"/>
          <w:szCs w:val="24"/>
        </w:rPr>
        <w:t xml:space="preserve">la calidad de agua para consumo humano y riego en muestras de agua extraídas de pozos localizados en el cinturón hortícola </w:t>
      </w:r>
      <w:r w:rsidR="00E36EE2" w:rsidRPr="00AE6483">
        <w:rPr>
          <w:rFonts w:ascii="Times New Roman" w:eastAsia="Calibri" w:hAnsi="Times New Roman" w:cs="Times New Roman"/>
          <w:sz w:val="24"/>
          <w:szCs w:val="24"/>
        </w:rPr>
        <w:t>de Mar del Plata, y detectaron</w:t>
      </w:r>
      <w:r w:rsidRPr="00AE6483">
        <w:rPr>
          <w:rFonts w:ascii="Times New Roman" w:eastAsia="Calibri" w:hAnsi="Times New Roman" w:cs="Times New Roman"/>
          <w:sz w:val="24"/>
          <w:szCs w:val="24"/>
          <w:lang w:val="es-ES"/>
        </w:rPr>
        <w:t xml:space="preserve"> que la mayoría de las muestras de aguas para riego </w:t>
      </w:r>
      <w:r w:rsidR="0044372E" w:rsidRPr="00AE6483">
        <w:rPr>
          <w:rFonts w:ascii="Times New Roman" w:eastAsia="Calibri" w:hAnsi="Times New Roman" w:cs="Times New Roman"/>
          <w:sz w:val="24"/>
          <w:szCs w:val="24"/>
          <w:lang w:val="es-ES"/>
        </w:rPr>
        <w:t>presenta</w:t>
      </w:r>
      <w:r w:rsidR="008D4623" w:rsidRPr="00AE6483">
        <w:rPr>
          <w:rFonts w:ascii="Times New Roman" w:eastAsia="Calibri" w:hAnsi="Times New Roman" w:cs="Times New Roman"/>
          <w:sz w:val="24"/>
          <w:szCs w:val="24"/>
          <w:lang w:val="es-ES"/>
        </w:rPr>
        <w:t xml:space="preserve"> </w:t>
      </w:r>
      <w:r w:rsidRPr="00AE6483">
        <w:rPr>
          <w:rFonts w:ascii="Times New Roman" w:eastAsia="Calibri" w:hAnsi="Times New Roman" w:cs="Times New Roman"/>
          <w:sz w:val="24"/>
          <w:szCs w:val="24"/>
          <w:lang w:val="es-ES"/>
        </w:rPr>
        <w:t xml:space="preserve">alta salinidad. </w:t>
      </w:r>
      <w:r w:rsidR="0044372E" w:rsidRPr="00AE6483">
        <w:rPr>
          <w:rFonts w:ascii="Times New Roman" w:eastAsia="Calibri" w:hAnsi="Times New Roman" w:cs="Times New Roman"/>
          <w:sz w:val="24"/>
          <w:szCs w:val="24"/>
          <w:lang w:val="es-ES"/>
        </w:rPr>
        <w:t>L</w:t>
      </w:r>
      <w:r w:rsidR="008D4623" w:rsidRPr="00AE6483">
        <w:rPr>
          <w:rFonts w:ascii="Times New Roman" w:eastAsia="Calibri" w:hAnsi="Times New Roman" w:cs="Times New Roman"/>
          <w:sz w:val="24"/>
          <w:szCs w:val="24"/>
          <w:lang w:val="es-ES"/>
        </w:rPr>
        <w:t>a elevada</w:t>
      </w:r>
      <w:r w:rsidRPr="00AE6483">
        <w:rPr>
          <w:rFonts w:ascii="Times New Roman" w:eastAsia="Calibri" w:hAnsi="Times New Roman" w:cs="Times New Roman"/>
          <w:sz w:val="24"/>
          <w:szCs w:val="24"/>
          <w:lang w:val="es-ES"/>
        </w:rPr>
        <w:t xml:space="preserve"> concentración de sales solubles afecta adversamente el rendimiento de los cultivos, a través de un efecto osmótico que limita la habilidad de las plantas para absorber agua</w:t>
      </w:r>
      <w:r w:rsidR="00000017" w:rsidRPr="00AE6483">
        <w:rPr>
          <w:rFonts w:ascii="Times New Roman" w:eastAsia="Calibri" w:hAnsi="Times New Roman" w:cs="Times New Roman"/>
          <w:sz w:val="24"/>
          <w:szCs w:val="24"/>
          <w:lang w:val="es-ES"/>
        </w:rPr>
        <w:t xml:space="preserve">. </w:t>
      </w:r>
    </w:p>
    <w:p w14:paraId="1017ADE4" w14:textId="25E659F8" w:rsidR="00452CEA" w:rsidRPr="00AE6483" w:rsidRDefault="00513F77" w:rsidP="00AE6483">
      <w:pPr>
        <w:spacing w:after="0" w:line="240" w:lineRule="auto"/>
        <w:ind w:firstLine="709"/>
        <w:jc w:val="both"/>
        <w:rPr>
          <w:rFonts w:ascii="Times New Roman" w:eastAsia="Calibri" w:hAnsi="Times New Roman" w:cs="Times New Roman"/>
          <w:sz w:val="24"/>
          <w:szCs w:val="24"/>
          <w:lang w:val="es-ES"/>
        </w:rPr>
      </w:pPr>
      <w:r w:rsidRPr="00AE6483">
        <w:rPr>
          <w:rFonts w:ascii="Times New Roman" w:eastAsia="Calibri" w:hAnsi="Times New Roman" w:cs="Times New Roman"/>
          <w:sz w:val="24"/>
          <w:szCs w:val="24"/>
          <w:lang w:val="es-ES"/>
        </w:rPr>
        <w:t xml:space="preserve">Por otra parte, </w:t>
      </w:r>
      <w:r w:rsidR="00452CEA" w:rsidRPr="00AE6483">
        <w:rPr>
          <w:rFonts w:ascii="Times New Roman" w:eastAsia="Calibri" w:hAnsi="Times New Roman" w:cs="Times New Roman"/>
          <w:sz w:val="24"/>
          <w:szCs w:val="24"/>
          <w:lang w:val="es-ES"/>
        </w:rPr>
        <w:t>Manzo (1997) observ</w:t>
      </w:r>
      <w:r w:rsidR="00E0590D" w:rsidRPr="00AE6483">
        <w:rPr>
          <w:rFonts w:ascii="Times New Roman" w:eastAsia="Calibri" w:hAnsi="Times New Roman" w:cs="Times New Roman"/>
          <w:sz w:val="24"/>
          <w:szCs w:val="24"/>
          <w:lang w:val="es-ES"/>
        </w:rPr>
        <w:t xml:space="preserve">ó en la producción bajo </w:t>
      </w:r>
      <w:r w:rsidR="00452CEA" w:rsidRPr="00AE6483">
        <w:rPr>
          <w:rFonts w:ascii="Times New Roman" w:eastAsia="Calibri" w:hAnsi="Times New Roman" w:cs="Times New Roman"/>
          <w:sz w:val="24"/>
          <w:szCs w:val="24"/>
          <w:lang w:val="es-ES"/>
        </w:rPr>
        <w:t>cubierta dedicada a tomat</w:t>
      </w:r>
      <w:r w:rsidR="00E0590D" w:rsidRPr="00AE6483">
        <w:rPr>
          <w:rFonts w:ascii="Times New Roman" w:eastAsia="Calibri" w:hAnsi="Times New Roman" w:cs="Times New Roman"/>
          <w:sz w:val="24"/>
          <w:szCs w:val="24"/>
          <w:lang w:val="es-ES"/>
        </w:rPr>
        <w:t>e y pimiento</w:t>
      </w:r>
      <w:r w:rsidR="00933727" w:rsidRPr="00AE6483">
        <w:rPr>
          <w:rFonts w:ascii="Times New Roman" w:eastAsia="Calibri" w:hAnsi="Times New Roman" w:cs="Times New Roman"/>
          <w:sz w:val="24"/>
          <w:szCs w:val="24"/>
          <w:lang w:val="es-ES"/>
        </w:rPr>
        <w:t xml:space="preserve"> del área de estudio</w:t>
      </w:r>
      <w:r w:rsidR="00E0590D" w:rsidRPr="00AE6483">
        <w:rPr>
          <w:rFonts w:ascii="Times New Roman" w:eastAsia="Calibri" w:hAnsi="Times New Roman" w:cs="Times New Roman"/>
          <w:sz w:val="24"/>
          <w:szCs w:val="24"/>
          <w:lang w:val="es-ES"/>
        </w:rPr>
        <w:t xml:space="preserve">, </w:t>
      </w:r>
      <w:r w:rsidR="00452CEA" w:rsidRPr="00AE6483">
        <w:rPr>
          <w:rFonts w:ascii="Times New Roman" w:eastAsia="Calibri" w:hAnsi="Times New Roman" w:cs="Times New Roman"/>
          <w:sz w:val="24"/>
          <w:szCs w:val="24"/>
          <w:lang w:val="es-ES"/>
        </w:rPr>
        <w:t>un proceso de s</w:t>
      </w:r>
      <w:r w:rsidR="00E0590D" w:rsidRPr="00AE6483">
        <w:rPr>
          <w:rFonts w:ascii="Times New Roman" w:eastAsia="Calibri" w:hAnsi="Times New Roman" w:cs="Times New Roman"/>
          <w:sz w:val="24"/>
          <w:szCs w:val="24"/>
          <w:lang w:val="es-ES"/>
        </w:rPr>
        <w:t xml:space="preserve">alinización variable al cabo de </w:t>
      </w:r>
      <w:r w:rsidR="00452CEA" w:rsidRPr="00AE6483">
        <w:rPr>
          <w:rFonts w:ascii="Times New Roman" w:eastAsia="Calibri" w:hAnsi="Times New Roman" w:cs="Times New Roman"/>
          <w:sz w:val="24"/>
          <w:szCs w:val="24"/>
          <w:lang w:val="es-ES"/>
        </w:rPr>
        <w:t xml:space="preserve">cuatro años de producción continua, </w:t>
      </w:r>
      <w:r w:rsidR="00E0590D" w:rsidRPr="00AE6483">
        <w:rPr>
          <w:rFonts w:ascii="Times New Roman" w:eastAsia="Calibri" w:hAnsi="Times New Roman" w:cs="Times New Roman"/>
          <w:sz w:val="24"/>
          <w:szCs w:val="24"/>
          <w:lang w:val="es-ES"/>
        </w:rPr>
        <w:t xml:space="preserve">que llegó a </w:t>
      </w:r>
      <w:r w:rsidR="00452CEA" w:rsidRPr="00AE6483">
        <w:rPr>
          <w:rFonts w:ascii="Times New Roman" w:eastAsia="Calibri" w:hAnsi="Times New Roman" w:cs="Times New Roman"/>
          <w:sz w:val="24"/>
          <w:szCs w:val="24"/>
          <w:lang w:val="es-ES"/>
        </w:rPr>
        <w:t xml:space="preserve">transformar al suelo en salino-sódico, afectando sensiblemente los rendimientos. </w:t>
      </w:r>
      <w:r w:rsidR="00D033F9" w:rsidRPr="00AE6483">
        <w:rPr>
          <w:rFonts w:ascii="Times New Roman" w:eastAsia="Calibri" w:hAnsi="Times New Roman" w:cs="Times New Roman"/>
          <w:sz w:val="24"/>
          <w:szCs w:val="24"/>
          <w:lang w:val="es-ES"/>
        </w:rPr>
        <w:t>Esto</w:t>
      </w:r>
      <w:r w:rsidR="00107707" w:rsidRPr="00AE6483">
        <w:rPr>
          <w:rFonts w:ascii="Times New Roman" w:eastAsia="Calibri" w:hAnsi="Times New Roman" w:cs="Times New Roman"/>
          <w:sz w:val="24"/>
          <w:szCs w:val="24"/>
          <w:lang w:val="es-ES"/>
        </w:rPr>
        <w:t xml:space="preserve"> </w:t>
      </w:r>
      <w:r w:rsidR="00D033F9" w:rsidRPr="00AE6483">
        <w:rPr>
          <w:rFonts w:ascii="Times New Roman" w:eastAsia="Calibri" w:hAnsi="Times New Roman" w:cs="Times New Roman"/>
          <w:sz w:val="24"/>
          <w:szCs w:val="24"/>
          <w:lang w:val="es-ES"/>
        </w:rPr>
        <w:t>fue verificado</w:t>
      </w:r>
      <w:r w:rsidR="00107707" w:rsidRPr="00AE6483">
        <w:rPr>
          <w:rFonts w:ascii="Times New Roman" w:eastAsia="Calibri" w:hAnsi="Times New Roman" w:cs="Times New Roman"/>
          <w:sz w:val="24"/>
          <w:szCs w:val="24"/>
          <w:lang w:val="es-ES"/>
        </w:rPr>
        <w:t xml:space="preserve"> en las entrevistas</w:t>
      </w:r>
      <w:r w:rsidR="00D033F9" w:rsidRPr="00AE6483">
        <w:rPr>
          <w:rFonts w:ascii="Times New Roman" w:eastAsia="Calibri" w:hAnsi="Times New Roman" w:cs="Times New Roman"/>
          <w:sz w:val="24"/>
          <w:szCs w:val="24"/>
          <w:lang w:val="es-ES"/>
        </w:rPr>
        <w:t xml:space="preserve"> realizadas</w:t>
      </w:r>
      <w:r w:rsidR="00E0590D" w:rsidRPr="00AE6483">
        <w:rPr>
          <w:rFonts w:ascii="Times New Roman" w:eastAsia="Calibri" w:hAnsi="Times New Roman" w:cs="Times New Roman"/>
          <w:sz w:val="24"/>
          <w:szCs w:val="24"/>
          <w:lang w:val="es-ES"/>
        </w:rPr>
        <w:t>.</w:t>
      </w:r>
    </w:p>
    <w:p w14:paraId="7776BA99" w14:textId="555681B3" w:rsidR="009C0DB6" w:rsidRPr="00AE6483" w:rsidRDefault="00107707" w:rsidP="00AE6483">
      <w:pPr>
        <w:spacing w:after="0" w:line="240" w:lineRule="auto"/>
        <w:ind w:firstLine="709"/>
        <w:jc w:val="both"/>
        <w:rPr>
          <w:rFonts w:ascii="Times New Roman" w:eastAsia="Calibri" w:hAnsi="Times New Roman" w:cs="Times New Roman"/>
          <w:sz w:val="24"/>
          <w:szCs w:val="24"/>
          <w:lang w:val="es-ES"/>
        </w:rPr>
      </w:pPr>
      <w:r w:rsidRPr="00AE6483">
        <w:rPr>
          <w:rFonts w:ascii="Times New Roman" w:eastAsia="Calibri" w:hAnsi="Times New Roman" w:cs="Times New Roman"/>
          <w:sz w:val="24"/>
          <w:szCs w:val="24"/>
          <w:lang w:val="es-ES"/>
        </w:rPr>
        <w:t xml:space="preserve">Respecto a la cantidad de agua subterránea, </w:t>
      </w:r>
      <w:r w:rsidR="00FA6156" w:rsidRPr="00AE6483">
        <w:rPr>
          <w:rFonts w:ascii="Times New Roman" w:eastAsia="Calibri" w:hAnsi="Times New Roman" w:cs="Times New Roman"/>
          <w:sz w:val="24"/>
          <w:szCs w:val="24"/>
          <w:lang w:val="es-ES"/>
        </w:rPr>
        <w:t xml:space="preserve">en el caso del cinturón hortícola de La Plata, </w:t>
      </w:r>
      <w:r w:rsidR="00452CEA" w:rsidRPr="00AE6483">
        <w:rPr>
          <w:rFonts w:ascii="Times New Roman" w:hAnsi="Times New Roman" w:cs="Times New Roman"/>
          <w:sz w:val="24"/>
          <w:szCs w:val="24"/>
          <w:lang w:val="es-ES"/>
        </w:rPr>
        <w:t>Deluchi et al</w:t>
      </w:r>
      <w:r w:rsidR="00FA6156" w:rsidRPr="00AE6483">
        <w:rPr>
          <w:rFonts w:ascii="Times New Roman" w:hAnsi="Times New Roman" w:cs="Times New Roman"/>
          <w:sz w:val="24"/>
          <w:szCs w:val="24"/>
          <w:lang w:val="es-ES"/>
        </w:rPr>
        <w:t>.</w:t>
      </w:r>
      <w:r w:rsidR="00452CEA" w:rsidRPr="00AE6483">
        <w:rPr>
          <w:rFonts w:ascii="Times New Roman" w:hAnsi="Times New Roman" w:cs="Times New Roman"/>
          <w:sz w:val="24"/>
          <w:szCs w:val="24"/>
          <w:lang w:val="es-ES"/>
        </w:rPr>
        <w:t xml:space="preserve"> (2015), </w:t>
      </w:r>
      <w:r w:rsidR="00FA6156" w:rsidRPr="00AE6483">
        <w:rPr>
          <w:rFonts w:ascii="Times New Roman" w:hAnsi="Times New Roman" w:cs="Times New Roman"/>
          <w:sz w:val="24"/>
          <w:szCs w:val="24"/>
          <w:lang w:val="es-ES"/>
        </w:rPr>
        <w:t xml:space="preserve">plantea que </w:t>
      </w:r>
      <w:r w:rsidR="00452CEA" w:rsidRPr="00AE6483">
        <w:rPr>
          <w:rFonts w:ascii="Times New Roman" w:hAnsi="Times New Roman" w:cs="Times New Roman"/>
          <w:sz w:val="24"/>
          <w:szCs w:val="24"/>
          <w:lang w:val="es-ES"/>
        </w:rPr>
        <w:t>se in</w:t>
      </w:r>
      <w:r w:rsidR="00FA6156" w:rsidRPr="00AE6483">
        <w:rPr>
          <w:rFonts w:ascii="Times New Roman" w:hAnsi="Times New Roman" w:cs="Times New Roman"/>
          <w:sz w:val="24"/>
          <w:szCs w:val="24"/>
          <w:lang w:val="es-ES"/>
        </w:rPr>
        <w:t xml:space="preserve">crementó la utilización de agua </w:t>
      </w:r>
      <w:r w:rsidR="00452CEA" w:rsidRPr="00AE6483">
        <w:rPr>
          <w:rFonts w:ascii="Times New Roman" w:hAnsi="Times New Roman" w:cs="Times New Roman"/>
          <w:sz w:val="24"/>
          <w:szCs w:val="24"/>
          <w:lang w:val="es-ES"/>
        </w:rPr>
        <w:t>subterránea para garantizar las demandas</w:t>
      </w:r>
      <w:r w:rsidR="00303828" w:rsidRPr="00AE6483">
        <w:rPr>
          <w:rFonts w:ascii="Times New Roman" w:hAnsi="Times New Roman" w:cs="Times New Roman"/>
          <w:sz w:val="24"/>
          <w:szCs w:val="24"/>
          <w:lang w:val="es-ES"/>
        </w:rPr>
        <w:t xml:space="preserve"> </w:t>
      </w:r>
      <w:r w:rsidR="00452CEA" w:rsidRPr="00AE6483">
        <w:rPr>
          <w:rFonts w:ascii="Times New Roman" w:hAnsi="Times New Roman" w:cs="Times New Roman"/>
          <w:sz w:val="24"/>
          <w:szCs w:val="24"/>
          <w:lang w:val="es-ES"/>
        </w:rPr>
        <w:t>hídricas</w:t>
      </w:r>
      <w:r w:rsidR="00FA6156" w:rsidRPr="00AE6483">
        <w:rPr>
          <w:rFonts w:ascii="Times New Roman" w:hAnsi="Times New Roman" w:cs="Times New Roman"/>
          <w:sz w:val="24"/>
          <w:szCs w:val="24"/>
          <w:lang w:val="es-ES"/>
        </w:rPr>
        <w:t xml:space="preserve"> de los cultivos bajo cubierta</w:t>
      </w:r>
      <w:r w:rsidR="000A3324" w:rsidRPr="00AE6483">
        <w:rPr>
          <w:rFonts w:ascii="Times New Roman" w:hAnsi="Times New Roman" w:cs="Times New Roman"/>
          <w:sz w:val="24"/>
          <w:szCs w:val="24"/>
          <w:lang w:val="es-ES"/>
        </w:rPr>
        <w:t xml:space="preserve"> </w:t>
      </w:r>
      <w:r w:rsidR="002B4B9C" w:rsidRPr="00AE6483">
        <w:rPr>
          <w:rFonts w:ascii="Times New Roman" w:hAnsi="Times New Roman" w:cs="Times New Roman"/>
          <w:sz w:val="24"/>
          <w:szCs w:val="24"/>
          <w:lang w:val="es-ES"/>
        </w:rPr>
        <w:t>que,</w:t>
      </w:r>
      <w:r w:rsidR="00452CEA" w:rsidRPr="00AE6483">
        <w:rPr>
          <w:rFonts w:ascii="Times New Roman" w:hAnsi="Times New Roman" w:cs="Times New Roman"/>
          <w:sz w:val="24"/>
          <w:szCs w:val="24"/>
          <w:lang w:val="es-ES"/>
        </w:rPr>
        <w:t xml:space="preserve"> junto al consumo doméstico urbano, pondrían en</w:t>
      </w:r>
      <w:r w:rsidR="00303828" w:rsidRPr="00AE6483">
        <w:rPr>
          <w:rFonts w:ascii="Times New Roman" w:hAnsi="Times New Roman" w:cs="Times New Roman"/>
          <w:sz w:val="24"/>
          <w:szCs w:val="24"/>
          <w:lang w:val="es-ES"/>
        </w:rPr>
        <w:t xml:space="preserve"> </w:t>
      </w:r>
      <w:r w:rsidR="00452CEA" w:rsidRPr="00AE6483">
        <w:rPr>
          <w:rFonts w:ascii="Times New Roman" w:hAnsi="Times New Roman" w:cs="Times New Roman"/>
          <w:sz w:val="24"/>
          <w:szCs w:val="24"/>
          <w:lang w:val="es-ES"/>
        </w:rPr>
        <w:t>riesgo la disponibilidad de las fuentes subterráneas de</w:t>
      </w:r>
      <w:r w:rsidR="00303828" w:rsidRPr="00AE6483">
        <w:rPr>
          <w:rFonts w:ascii="Times New Roman" w:hAnsi="Times New Roman" w:cs="Times New Roman"/>
          <w:sz w:val="24"/>
          <w:szCs w:val="24"/>
          <w:lang w:val="es-ES"/>
        </w:rPr>
        <w:t xml:space="preserve"> </w:t>
      </w:r>
      <w:r w:rsidR="00452CEA" w:rsidRPr="00AE6483">
        <w:rPr>
          <w:rFonts w:ascii="Times New Roman" w:hAnsi="Times New Roman" w:cs="Times New Roman"/>
          <w:sz w:val="24"/>
          <w:szCs w:val="24"/>
          <w:lang w:val="es-ES"/>
        </w:rPr>
        <w:t>la región.</w:t>
      </w:r>
      <w:r w:rsidR="00303828" w:rsidRPr="00AE6483">
        <w:rPr>
          <w:rFonts w:ascii="Times New Roman" w:hAnsi="Times New Roman" w:cs="Times New Roman"/>
          <w:sz w:val="24"/>
          <w:szCs w:val="24"/>
          <w:lang w:val="es-ES"/>
        </w:rPr>
        <w:t xml:space="preserve"> </w:t>
      </w:r>
      <w:r w:rsidR="009C0DB6" w:rsidRPr="00AE6483">
        <w:rPr>
          <w:rFonts w:ascii="Times New Roman" w:hAnsi="Times New Roman" w:cs="Times New Roman"/>
          <w:sz w:val="24"/>
          <w:szCs w:val="24"/>
          <w:lang w:val="es-ES"/>
        </w:rPr>
        <w:t xml:space="preserve">Los cultivos bajo </w:t>
      </w:r>
      <w:r w:rsidR="00FA6156" w:rsidRPr="00AE6483">
        <w:rPr>
          <w:rFonts w:ascii="Times New Roman" w:hAnsi="Times New Roman" w:cs="Times New Roman"/>
          <w:sz w:val="24"/>
          <w:szCs w:val="24"/>
          <w:lang w:val="es-ES"/>
        </w:rPr>
        <w:t>invernáculo</w:t>
      </w:r>
      <w:r w:rsidR="009C0DB6" w:rsidRPr="00AE6483">
        <w:rPr>
          <w:rFonts w:ascii="Times New Roman" w:hAnsi="Times New Roman" w:cs="Times New Roman"/>
          <w:sz w:val="24"/>
          <w:szCs w:val="24"/>
          <w:lang w:val="es-ES"/>
        </w:rPr>
        <w:t xml:space="preserve"> extrajeron mayor volumen de</w:t>
      </w:r>
      <w:r w:rsidR="00303828" w:rsidRPr="00AE6483">
        <w:rPr>
          <w:rFonts w:ascii="Times New Roman" w:hAnsi="Times New Roman" w:cs="Times New Roman"/>
          <w:sz w:val="24"/>
          <w:szCs w:val="24"/>
          <w:lang w:val="es-ES"/>
        </w:rPr>
        <w:t xml:space="preserve"> </w:t>
      </w:r>
      <w:r w:rsidR="009C0DB6" w:rsidRPr="00AE6483">
        <w:rPr>
          <w:rFonts w:ascii="Times New Roman" w:hAnsi="Times New Roman" w:cs="Times New Roman"/>
          <w:sz w:val="24"/>
          <w:szCs w:val="24"/>
          <w:lang w:val="es-ES"/>
        </w:rPr>
        <w:t xml:space="preserve">agua subterránea que los </w:t>
      </w:r>
      <w:r w:rsidR="009C0DB6" w:rsidRPr="00AE6483">
        <w:rPr>
          <w:rFonts w:ascii="Times New Roman" w:hAnsi="Times New Roman" w:cs="Times New Roman"/>
          <w:sz w:val="24"/>
          <w:szCs w:val="24"/>
          <w:lang w:val="es-ES"/>
        </w:rPr>
        <w:lastRenderedPageBreak/>
        <w:t>realizados al aire libre. Asimismo, si bien los rendimientos de los</w:t>
      </w:r>
      <w:r w:rsidR="00303828" w:rsidRPr="00AE6483">
        <w:rPr>
          <w:rFonts w:ascii="Times New Roman" w:hAnsi="Times New Roman" w:cs="Times New Roman"/>
          <w:sz w:val="24"/>
          <w:szCs w:val="24"/>
          <w:lang w:val="es-ES"/>
        </w:rPr>
        <w:t xml:space="preserve"> </w:t>
      </w:r>
      <w:r w:rsidR="009C0DB6" w:rsidRPr="00AE6483">
        <w:rPr>
          <w:rFonts w:ascii="Times New Roman" w:hAnsi="Times New Roman" w:cs="Times New Roman"/>
          <w:sz w:val="24"/>
          <w:szCs w:val="24"/>
          <w:lang w:val="es-ES"/>
        </w:rPr>
        <w:t>cultiv</w:t>
      </w:r>
      <w:r w:rsidR="00E36EE2" w:rsidRPr="00AE6483">
        <w:rPr>
          <w:rFonts w:ascii="Times New Roman" w:hAnsi="Times New Roman" w:cs="Times New Roman"/>
          <w:sz w:val="24"/>
          <w:szCs w:val="24"/>
          <w:lang w:val="es-ES"/>
        </w:rPr>
        <w:t>os bajo cubierta fueron altos</w:t>
      </w:r>
      <w:r w:rsidR="009C0DB6" w:rsidRPr="00AE6483">
        <w:rPr>
          <w:rFonts w:ascii="Times New Roman" w:hAnsi="Times New Roman" w:cs="Times New Roman"/>
          <w:sz w:val="24"/>
          <w:szCs w:val="24"/>
          <w:lang w:val="es-ES"/>
        </w:rPr>
        <w:t>, la eficiencia de</w:t>
      </w:r>
      <w:r w:rsidR="002B4B9C" w:rsidRPr="00AE6483">
        <w:rPr>
          <w:rFonts w:ascii="Times New Roman" w:hAnsi="Times New Roman" w:cs="Times New Roman"/>
          <w:sz w:val="24"/>
          <w:szCs w:val="24"/>
          <w:lang w:val="es-ES"/>
        </w:rPr>
        <w:t xml:space="preserve"> </w:t>
      </w:r>
      <w:r w:rsidR="009C0DB6" w:rsidRPr="00AE6483">
        <w:rPr>
          <w:rFonts w:ascii="Times New Roman" w:hAnsi="Times New Roman" w:cs="Times New Roman"/>
          <w:sz w:val="24"/>
          <w:szCs w:val="24"/>
          <w:lang w:val="es-ES"/>
        </w:rPr>
        <w:t>uso del agua fue mayor en los cultivos al aire libre</w:t>
      </w:r>
      <w:r w:rsidR="00FA6156" w:rsidRPr="00AE6483">
        <w:rPr>
          <w:rFonts w:ascii="Times New Roman" w:hAnsi="Times New Roman" w:cs="Times New Roman"/>
          <w:sz w:val="24"/>
          <w:szCs w:val="24"/>
          <w:lang w:val="es-ES"/>
        </w:rPr>
        <w:t xml:space="preserve">. Esta situación también </w:t>
      </w:r>
      <w:r w:rsidR="0044372E" w:rsidRPr="00AE6483">
        <w:rPr>
          <w:rFonts w:ascii="Times New Roman" w:hAnsi="Times New Roman" w:cs="Times New Roman"/>
          <w:sz w:val="24"/>
          <w:szCs w:val="24"/>
          <w:lang w:val="es-ES"/>
        </w:rPr>
        <w:t>es manif</w:t>
      </w:r>
      <w:r w:rsidR="000A3324" w:rsidRPr="00AE6483">
        <w:rPr>
          <w:rFonts w:ascii="Times New Roman" w:hAnsi="Times New Roman" w:cs="Times New Roman"/>
          <w:sz w:val="24"/>
          <w:szCs w:val="24"/>
          <w:lang w:val="es-ES"/>
        </w:rPr>
        <w:t>estada</w:t>
      </w:r>
      <w:r w:rsidR="0044372E" w:rsidRPr="00AE6483">
        <w:rPr>
          <w:rFonts w:ascii="Times New Roman" w:hAnsi="Times New Roman" w:cs="Times New Roman"/>
          <w:sz w:val="24"/>
          <w:szCs w:val="24"/>
          <w:lang w:val="es-ES"/>
        </w:rPr>
        <w:t xml:space="preserve"> por</w:t>
      </w:r>
      <w:r w:rsidR="00FA6156" w:rsidRPr="00AE6483">
        <w:rPr>
          <w:rFonts w:ascii="Times New Roman" w:hAnsi="Times New Roman" w:cs="Times New Roman"/>
          <w:sz w:val="24"/>
          <w:szCs w:val="24"/>
          <w:lang w:val="es-ES"/>
        </w:rPr>
        <w:t xml:space="preserve"> los entrevistados en el cinturón hortícola marplatense.</w:t>
      </w:r>
    </w:p>
    <w:p w14:paraId="20E17752" w14:textId="302BBBE4" w:rsidR="00513F77" w:rsidRDefault="00CB5F51" w:rsidP="00AE6483">
      <w:pPr>
        <w:spacing w:after="0" w:line="240" w:lineRule="auto"/>
        <w:ind w:firstLine="709"/>
        <w:jc w:val="both"/>
        <w:rPr>
          <w:rFonts w:ascii="Times New Roman" w:eastAsia="Calibri" w:hAnsi="Times New Roman" w:cs="Times New Roman"/>
          <w:sz w:val="24"/>
          <w:szCs w:val="24"/>
          <w:lang w:val="es-ES"/>
        </w:rPr>
      </w:pPr>
      <w:r w:rsidRPr="00AE6483">
        <w:rPr>
          <w:rFonts w:ascii="Times New Roman" w:hAnsi="Times New Roman" w:cs="Times New Roman"/>
          <w:sz w:val="24"/>
          <w:szCs w:val="24"/>
        </w:rPr>
        <w:t>En el caso de los sistemas a campo</w:t>
      </w:r>
      <w:r w:rsidR="00AE6483">
        <w:rPr>
          <w:rFonts w:ascii="Times New Roman" w:hAnsi="Times New Roman" w:cs="Times New Roman"/>
          <w:sz w:val="24"/>
          <w:szCs w:val="24"/>
        </w:rPr>
        <w:t xml:space="preserve"> </w:t>
      </w:r>
      <w:r w:rsidR="00D033F9" w:rsidRPr="00AE6483">
        <w:rPr>
          <w:rFonts w:ascii="Times New Roman" w:hAnsi="Times New Roman" w:cs="Times New Roman"/>
          <w:sz w:val="24"/>
          <w:szCs w:val="24"/>
        </w:rPr>
        <w:t>e</w:t>
      </w:r>
      <w:r w:rsidR="0044372E" w:rsidRPr="00AE6483">
        <w:rPr>
          <w:rFonts w:ascii="Times New Roman" w:hAnsi="Times New Roman" w:cs="Times New Roman"/>
          <w:sz w:val="24"/>
          <w:szCs w:val="24"/>
        </w:rPr>
        <w:t>l volumen</w:t>
      </w:r>
      <w:r w:rsidR="008D29C8" w:rsidRPr="00AE6483">
        <w:rPr>
          <w:rFonts w:ascii="Times New Roman" w:hAnsi="Times New Roman" w:cs="Times New Roman"/>
          <w:sz w:val="24"/>
          <w:szCs w:val="24"/>
        </w:rPr>
        <w:t xml:space="preserve"> de agua </w:t>
      </w:r>
      <w:r w:rsidR="0044372E" w:rsidRPr="00AE6483">
        <w:rPr>
          <w:rFonts w:ascii="Times New Roman" w:hAnsi="Times New Roman" w:cs="Times New Roman"/>
          <w:sz w:val="24"/>
          <w:szCs w:val="24"/>
        </w:rPr>
        <w:t xml:space="preserve">empleado </w:t>
      </w:r>
      <w:r w:rsidR="008D29C8" w:rsidRPr="00AE6483">
        <w:rPr>
          <w:rFonts w:ascii="Times New Roman" w:hAnsi="Times New Roman" w:cs="Times New Roman"/>
          <w:sz w:val="24"/>
          <w:szCs w:val="24"/>
        </w:rPr>
        <w:t xml:space="preserve">suele ser menor que bajo cobertura plástica. De todas formas, </w:t>
      </w:r>
      <w:r w:rsidR="0044372E" w:rsidRPr="00AE6483">
        <w:rPr>
          <w:rFonts w:ascii="Times New Roman" w:hAnsi="Times New Roman" w:cs="Times New Roman"/>
          <w:sz w:val="24"/>
          <w:szCs w:val="24"/>
        </w:rPr>
        <w:t>se destaca</w:t>
      </w:r>
      <w:r w:rsidR="008D29C8" w:rsidRPr="00AE6483">
        <w:rPr>
          <w:rFonts w:ascii="Times New Roman" w:hAnsi="Times New Roman" w:cs="Times New Roman"/>
          <w:sz w:val="24"/>
          <w:szCs w:val="24"/>
        </w:rPr>
        <w:t xml:space="preserve"> el </w:t>
      </w:r>
      <w:r w:rsidR="00513F77" w:rsidRPr="00AE6483">
        <w:rPr>
          <w:rFonts w:ascii="Times New Roman" w:eastAsia="Calibri" w:hAnsi="Times New Roman" w:cs="Times New Roman"/>
          <w:sz w:val="24"/>
          <w:szCs w:val="24"/>
          <w:lang w:val="es-ES"/>
        </w:rPr>
        <w:t xml:space="preserve">problema de calidad del agua subterránea asociado </w:t>
      </w:r>
      <w:r w:rsidR="0044372E" w:rsidRPr="00AE6483">
        <w:rPr>
          <w:rFonts w:ascii="Times New Roman" w:eastAsia="Calibri" w:hAnsi="Times New Roman" w:cs="Times New Roman"/>
          <w:sz w:val="24"/>
          <w:szCs w:val="24"/>
          <w:lang w:val="es-ES"/>
        </w:rPr>
        <w:t xml:space="preserve">con </w:t>
      </w:r>
      <w:r w:rsidR="00513F77" w:rsidRPr="00AE6483">
        <w:rPr>
          <w:rFonts w:ascii="Times New Roman" w:eastAsia="Calibri" w:hAnsi="Times New Roman" w:cs="Times New Roman"/>
          <w:sz w:val="24"/>
          <w:szCs w:val="24"/>
          <w:lang w:val="es-ES"/>
        </w:rPr>
        <w:t>la actividad agrícola, ya que los pozos destinados al cultivo intensivo de papas y de hortalizas no están entubados</w:t>
      </w:r>
      <w:r w:rsidR="008D29C8" w:rsidRPr="00AE6483">
        <w:rPr>
          <w:rFonts w:ascii="Times New Roman" w:eastAsia="Calibri" w:hAnsi="Times New Roman" w:cs="Times New Roman"/>
          <w:sz w:val="24"/>
          <w:szCs w:val="24"/>
          <w:lang w:val="es-ES"/>
        </w:rPr>
        <w:t xml:space="preserve"> y mezclan aguas someras con aquellas</w:t>
      </w:r>
      <w:r w:rsidR="00513F77" w:rsidRPr="00AE6483">
        <w:rPr>
          <w:rFonts w:ascii="Times New Roman" w:eastAsia="Calibri" w:hAnsi="Times New Roman" w:cs="Times New Roman"/>
          <w:sz w:val="24"/>
          <w:szCs w:val="24"/>
          <w:lang w:val="es-ES"/>
        </w:rPr>
        <w:t xml:space="preserve"> de </w:t>
      </w:r>
      <w:r w:rsidR="002B4B9C" w:rsidRPr="00AE6483">
        <w:rPr>
          <w:rFonts w:ascii="Times New Roman" w:eastAsia="Calibri" w:hAnsi="Times New Roman" w:cs="Times New Roman"/>
          <w:sz w:val="24"/>
          <w:szCs w:val="24"/>
          <w:lang w:val="es-ES"/>
        </w:rPr>
        <w:t xml:space="preserve">niveles </w:t>
      </w:r>
      <w:r w:rsidR="001D2E43" w:rsidRPr="00AE6483">
        <w:rPr>
          <w:rFonts w:ascii="Times New Roman" w:eastAsia="Calibri" w:hAnsi="Times New Roman" w:cs="Times New Roman"/>
          <w:sz w:val="24"/>
          <w:szCs w:val="24"/>
          <w:lang w:val="es-ES"/>
        </w:rPr>
        <w:t>acuíferos más</w:t>
      </w:r>
      <w:r w:rsidR="00513F77" w:rsidRPr="00AE6483">
        <w:rPr>
          <w:rFonts w:ascii="Times New Roman" w:eastAsia="Calibri" w:hAnsi="Times New Roman" w:cs="Times New Roman"/>
          <w:sz w:val="24"/>
          <w:szCs w:val="24"/>
          <w:lang w:val="es-ES"/>
        </w:rPr>
        <w:t xml:space="preserve"> </w:t>
      </w:r>
      <w:r w:rsidR="00F33617" w:rsidRPr="00AE6483">
        <w:rPr>
          <w:rFonts w:ascii="Times New Roman" w:eastAsia="Calibri" w:hAnsi="Times New Roman" w:cs="Times New Roman"/>
          <w:sz w:val="24"/>
          <w:szCs w:val="24"/>
          <w:lang w:val="es-ES"/>
        </w:rPr>
        <w:t xml:space="preserve">profundos, </w:t>
      </w:r>
      <w:r w:rsidR="008D29C8" w:rsidRPr="00AE6483">
        <w:rPr>
          <w:rFonts w:ascii="Times New Roman" w:eastAsia="Calibri" w:hAnsi="Times New Roman" w:cs="Times New Roman"/>
          <w:sz w:val="24"/>
          <w:szCs w:val="24"/>
          <w:lang w:val="es-ES"/>
        </w:rPr>
        <w:t xml:space="preserve">contribuyendo </w:t>
      </w:r>
      <w:r w:rsidR="00A506FB" w:rsidRPr="00AE6483">
        <w:rPr>
          <w:rFonts w:ascii="Times New Roman" w:eastAsia="Calibri" w:hAnsi="Times New Roman" w:cs="Times New Roman"/>
          <w:sz w:val="24"/>
          <w:szCs w:val="24"/>
          <w:lang w:val="es-ES"/>
        </w:rPr>
        <w:t xml:space="preserve">a </w:t>
      </w:r>
      <w:r w:rsidR="00912424" w:rsidRPr="00AE6483">
        <w:rPr>
          <w:rFonts w:ascii="Times New Roman" w:eastAsia="Calibri" w:hAnsi="Times New Roman" w:cs="Times New Roman"/>
          <w:sz w:val="24"/>
          <w:szCs w:val="24"/>
          <w:lang w:val="es-ES"/>
        </w:rPr>
        <w:t xml:space="preserve">la </w:t>
      </w:r>
      <w:r w:rsidR="00E36EE2" w:rsidRPr="00AE6483">
        <w:rPr>
          <w:rFonts w:ascii="Times New Roman" w:eastAsia="Calibri" w:hAnsi="Times New Roman" w:cs="Times New Roman"/>
          <w:sz w:val="24"/>
          <w:szCs w:val="24"/>
          <w:lang w:val="es-ES"/>
        </w:rPr>
        <w:t>contaminación del</w:t>
      </w:r>
      <w:r w:rsidR="00513F77" w:rsidRPr="00AE6483">
        <w:rPr>
          <w:rFonts w:ascii="Times New Roman" w:eastAsia="Calibri" w:hAnsi="Times New Roman" w:cs="Times New Roman"/>
          <w:sz w:val="24"/>
          <w:szCs w:val="24"/>
          <w:lang w:val="es-ES"/>
        </w:rPr>
        <w:t xml:space="preserve"> </w:t>
      </w:r>
      <w:r w:rsidR="00E36EE2" w:rsidRPr="00AE6483">
        <w:rPr>
          <w:rFonts w:ascii="Times New Roman" w:eastAsia="Calibri" w:hAnsi="Times New Roman" w:cs="Times New Roman"/>
          <w:sz w:val="24"/>
          <w:szCs w:val="24"/>
          <w:lang w:val="es-ES"/>
        </w:rPr>
        <w:t xml:space="preserve">recurso hídrico </w:t>
      </w:r>
      <w:r w:rsidR="00513F77" w:rsidRPr="00AE6483">
        <w:rPr>
          <w:rFonts w:ascii="Times New Roman" w:eastAsia="Calibri" w:hAnsi="Times New Roman" w:cs="Times New Roman"/>
          <w:sz w:val="24"/>
          <w:szCs w:val="24"/>
          <w:lang w:val="es-ES"/>
        </w:rPr>
        <w:t>subterráneo</w:t>
      </w:r>
      <w:r w:rsidR="008D29C8" w:rsidRPr="00AE6483">
        <w:rPr>
          <w:rFonts w:ascii="Times New Roman" w:eastAsia="Calibri" w:hAnsi="Times New Roman" w:cs="Times New Roman"/>
          <w:sz w:val="24"/>
          <w:szCs w:val="24"/>
          <w:lang w:val="es-ES"/>
        </w:rPr>
        <w:t xml:space="preserve"> (Bocanegra et al., 2001)</w:t>
      </w:r>
      <w:r w:rsidR="00513F77" w:rsidRPr="00AE6483">
        <w:rPr>
          <w:rFonts w:ascii="Times New Roman" w:eastAsia="Calibri" w:hAnsi="Times New Roman" w:cs="Times New Roman"/>
          <w:sz w:val="24"/>
          <w:szCs w:val="24"/>
          <w:lang w:val="es-ES"/>
        </w:rPr>
        <w:t>.</w:t>
      </w:r>
    </w:p>
    <w:p w14:paraId="18D3EE20" w14:textId="14AE412A" w:rsidR="001A734C" w:rsidRDefault="001A734C" w:rsidP="00AE6483">
      <w:pPr>
        <w:spacing w:after="0" w:line="240" w:lineRule="auto"/>
        <w:ind w:firstLine="709"/>
        <w:jc w:val="both"/>
        <w:rPr>
          <w:rFonts w:ascii="Times New Roman" w:eastAsia="Calibri" w:hAnsi="Times New Roman" w:cs="Times New Roman"/>
          <w:sz w:val="24"/>
          <w:szCs w:val="24"/>
          <w:lang w:val="es-ES"/>
        </w:rPr>
      </w:pPr>
    </w:p>
    <w:p w14:paraId="7C069E5A" w14:textId="77777777" w:rsidR="001A734C" w:rsidRPr="00AE6483" w:rsidRDefault="001A734C" w:rsidP="00AE6483">
      <w:pPr>
        <w:spacing w:after="0" w:line="240" w:lineRule="auto"/>
        <w:ind w:firstLine="709"/>
        <w:jc w:val="both"/>
        <w:rPr>
          <w:rFonts w:ascii="Times New Roman" w:hAnsi="Times New Roman" w:cs="Times New Roman"/>
          <w:sz w:val="24"/>
          <w:szCs w:val="24"/>
        </w:rPr>
      </w:pPr>
    </w:p>
    <w:p w14:paraId="04AB4276" w14:textId="1660CB41" w:rsidR="007E0947" w:rsidRDefault="0062769C" w:rsidP="00AE6483">
      <w:pPr>
        <w:spacing w:before="40" w:after="20" w:line="240" w:lineRule="auto"/>
        <w:rPr>
          <w:rFonts w:ascii="Times New Roman" w:hAnsi="Times New Roman" w:cs="Times New Roman"/>
          <w:b/>
          <w:i/>
          <w:sz w:val="24"/>
          <w:szCs w:val="24"/>
          <w:lang w:val="es-ES"/>
        </w:rPr>
      </w:pPr>
      <w:r w:rsidRPr="00AE6483">
        <w:rPr>
          <w:rFonts w:ascii="Times New Roman" w:hAnsi="Times New Roman" w:cs="Times New Roman"/>
          <w:b/>
          <w:i/>
          <w:sz w:val="24"/>
          <w:szCs w:val="24"/>
          <w:lang w:val="es-ES"/>
        </w:rPr>
        <w:t>Uso de combustibles fósiles</w:t>
      </w:r>
    </w:p>
    <w:p w14:paraId="1A622EBE" w14:textId="77777777" w:rsidR="001A734C" w:rsidRPr="00AE6483" w:rsidRDefault="001A734C" w:rsidP="00AE6483">
      <w:pPr>
        <w:spacing w:before="40" w:after="20" w:line="240" w:lineRule="auto"/>
        <w:rPr>
          <w:rFonts w:ascii="Times New Roman" w:hAnsi="Times New Roman" w:cs="Times New Roman"/>
          <w:b/>
          <w:i/>
          <w:sz w:val="24"/>
          <w:szCs w:val="24"/>
          <w:lang w:val="es-ES"/>
        </w:rPr>
      </w:pPr>
    </w:p>
    <w:p w14:paraId="392148CA" w14:textId="6C9B2D3A" w:rsidR="0062769C" w:rsidRPr="00AE6483" w:rsidRDefault="006E78F3" w:rsidP="00AE6483">
      <w:pPr>
        <w:spacing w:after="0" w:line="240" w:lineRule="auto"/>
        <w:ind w:firstLine="709"/>
        <w:jc w:val="both"/>
        <w:rPr>
          <w:rFonts w:ascii="Times New Roman" w:hAnsi="Times New Roman" w:cs="Times New Roman"/>
          <w:sz w:val="24"/>
          <w:szCs w:val="24"/>
          <w:lang w:val="es-ES"/>
        </w:rPr>
      </w:pPr>
      <w:r w:rsidRPr="00AE6483">
        <w:rPr>
          <w:rFonts w:ascii="Times New Roman" w:hAnsi="Times New Roman" w:cs="Times New Roman"/>
          <w:sz w:val="24"/>
          <w:szCs w:val="24"/>
          <w:lang w:val="es-ES"/>
        </w:rPr>
        <w:t>En los sistemas ba</w:t>
      </w:r>
      <w:r w:rsidR="00147323" w:rsidRPr="00AE6483">
        <w:rPr>
          <w:rFonts w:ascii="Times New Roman" w:hAnsi="Times New Roman" w:cs="Times New Roman"/>
          <w:sz w:val="24"/>
          <w:szCs w:val="24"/>
          <w:lang w:val="es-ES"/>
        </w:rPr>
        <w:t xml:space="preserve">jo cubierta, esta acción </w:t>
      </w:r>
      <w:r w:rsidR="0044372E" w:rsidRPr="00AE6483">
        <w:rPr>
          <w:rFonts w:ascii="Times New Roman" w:hAnsi="Times New Roman" w:cs="Times New Roman"/>
          <w:sz w:val="24"/>
          <w:szCs w:val="24"/>
          <w:lang w:val="es-ES"/>
        </w:rPr>
        <w:t xml:space="preserve">impacta </w:t>
      </w:r>
      <w:r w:rsidRPr="00AE6483">
        <w:rPr>
          <w:rFonts w:ascii="Times New Roman" w:hAnsi="Times New Roman" w:cs="Times New Roman"/>
          <w:sz w:val="24"/>
          <w:szCs w:val="24"/>
          <w:lang w:val="es-ES"/>
        </w:rPr>
        <w:t xml:space="preserve">moderadamente sobre la calidad del aire. </w:t>
      </w:r>
      <w:r w:rsidR="00ED1E8B" w:rsidRPr="00AE6483">
        <w:rPr>
          <w:rFonts w:ascii="Times New Roman" w:hAnsi="Times New Roman" w:cs="Times New Roman"/>
          <w:sz w:val="24"/>
          <w:szCs w:val="24"/>
          <w:lang w:val="es-ES"/>
        </w:rPr>
        <w:t>Los entrevistados coinciden en un aumento en el consumo de combustibles fósiles durante los últimos años.</w:t>
      </w:r>
      <w:r w:rsidR="00147323" w:rsidRPr="00AE6483">
        <w:rPr>
          <w:rFonts w:ascii="Times New Roman" w:hAnsi="Times New Roman" w:cs="Times New Roman"/>
          <w:sz w:val="24"/>
          <w:szCs w:val="24"/>
          <w:lang w:val="es-ES"/>
        </w:rPr>
        <w:t xml:space="preserve"> </w:t>
      </w:r>
      <w:r w:rsidR="0044372E" w:rsidRPr="00AE6483">
        <w:rPr>
          <w:rFonts w:ascii="Times New Roman" w:hAnsi="Times New Roman" w:cs="Times New Roman"/>
          <w:sz w:val="24"/>
          <w:szCs w:val="24"/>
          <w:lang w:val="es-ES"/>
        </w:rPr>
        <w:t xml:space="preserve">Los </w:t>
      </w:r>
      <w:r w:rsidRPr="00AE6483">
        <w:rPr>
          <w:rFonts w:ascii="Times New Roman" w:hAnsi="Times New Roman" w:cs="Times New Roman"/>
          <w:sz w:val="24"/>
          <w:szCs w:val="24"/>
          <w:lang w:val="es-ES"/>
        </w:rPr>
        <w:t>óxido</w:t>
      </w:r>
      <w:r w:rsidR="0044372E" w:rsidRPr="00AE6483">
        <w:rPr>
          <w:rFonts w:ascii="Times New Roman" w:hAnsi="Times New Roman" w:cs="Times New Roman"/>
          <w:sz w:val="24"/>
          <w:szCs w:val="24"/>
          <w:lang w:val="es-ES"/>
        </w:rPr>
        <w:t>s</w:t>
      </w:r>
      <w:r w:rsidRPr="00AE6483">
        <w:rPr>
          <w:rFonts w:ascii="Times New Roman" w:hAnsi="Times New Roman" w:cs="Times New Roman"/>
          <w:sz w:val="24"/>
          <w:szCs w:val="24"/>
          <w:lang w:val="es-ES"/>
        </w:rPr>
        <w:t xml:space="preserve"> de </w:t>
      </w:r>
      <w:r w:rsidR="0044372E" w:rsidRPr="00AE6483">
        <w:rPr>
          <w:rFonts w:ascii="Times New Roman" w:hAnsi="Times New Roman" w:cs="Times New Roman"/>
          <w:sz w:val="24"/>
          <w:szCs w:val="24"/>
          <w:lang w:val="es-ES"/>
        </w:rPr>
        <w:t xml:space="preserve">carbono </w:t>
      </w:r>
      <w:r w:rsidRPr="00AE6483">
        <w:rPr>
          <w:rFonts w:ascii="Times New Roman" w:hAnsi="Times New Roman" w:cs="Times New Roman"/>
          <w:sz w:val="24"/>
          <w:szCs w:val="24"/>
          <w:lang w:val="es-ES"/>
        </w:rPr>
        <w:t xml:space="preserve">(y en particular el monóxido de </w:t>
      </w:r>
      <w:r w:rsidR="0044372E" w:rsidRPr="00AE6483">
        <w:rPr>
          <w:rFonts w:ascii="Times New Roman" w:hAnsi="Times New Roman" w:cs="Times New Roman"/>
          <w:sz w:val="24"/>
          <w:szCs w:val="24"/>
          <w:lang w:val="es-ES"/>
        </w:rPr>
        <w:t>carbono</w:t>
      </w:r>
      <w:r w:rsidRPr="00AE6483">
        <w:rPr>
          <w:rFonts w:ascii="Times New Roman" w:hAnsi="Times New Roman" w:cs="Times New Roman"/>
          <w:sz w:val="24"/>
          <w:szCs w:val="24"/>
          <w:lang w:val="es-ES"/>
        </w:rPr>
        <w:t>) constituye</w:t>
      </w:r>
      <w:r w:rsidR="0044372E" w:rsidRPr="00AE6483">
        <w:rPr>
          <w:rFonts w:ascii="Times New Roman" w:hAnsi="Times New Roman" w:cs="Times New Roman"/>
          <w:sz w:val="24"/>
          <w:szCs w:val="24"/>
          <w:lang w:val="es-ES"/>
        </w:rPr>
        <w:t>n</w:t>
      </w:r>
      <w:r w:rsidRPr="00AE6483">
        <w:rPr>
          <w:rFonts w:ascii="Times New Roman" w:hAnsi="Times New Roman" w:cs="Times New Roman"/>
          <w:sz w:val="24"/>
          <w:szCs w:val="24"/>
          <w:lang w:val="es-ES"/>
        </w:rPr>
        <w:t xml:space="preserve"> contaminante</w:t>
      </w:r>
      <w:r w:rsidR="0044372E" w:rsidRPr="00AE6483">
        <w:rPr>
          <w:rFonts w:ascii="Times New Roman" w:hAnsi="Times New Roman" w:cs="Times New Roman"/>
          <w:sz w:val="24"/>
          <w:szCs w:val="24"/>
          <w:lang w:val="es-ES"/>
        </w:rPr>
        <w:t>s</w:t>
      </w:r>
      <w:r w:rsidRPr="00AE6483">
        <w:rPr>
          <w:rFonts w:ascii="Times New Roman" w:hAnsi="Times New Roman" w:cs="Times New Roman"/>
          <w:sz w:val="24"/>
          <w:szCs w:val="24"/>
          <w:lang w:val="es-ES"/>
        </w:rPr>
        <w:t xml:space="preserve"> atmosférico</w:t>
      </w:r>
      <w:r w:rsidR="0044372E" w:rsidRPr="00AE6483">
        <w:rPr>
          <w:rFonts w:ascii="Times New Roman" w:hAnsi="Times New Roman" w:cs="Times New Roman"/>
          <w:sz w:val="24"/>
          <w:szCs w:val="24"/>
          <w:lang w:val="es-ES"/>
        </w:rPr>
        <w:t>s</w:t>
      </w:r>
      <w:r w:rsidRPr="00AE6483">
        <w:rPr>
          <w:rFonts w:ascii="Times New Roman" w:hAnsi="Times New Roman" w:cs="Times New Roman"/>
          <w:sz w:val="24"/>
          <w:szCs w:val="24"/>
          <w:lang w:val="es-ES"/>
        </w:rPr>
        <w:t xml:space="preserve"> proveniente</w:t>
      </w:r>
      <w:r w:rsidR="0044372E" w:rsidRPr="00AE6483">
        <w:rPr>
          <w:rFonts w:ascii="Times New Roman" w:hAnsi="Times New Roman" w:cs="Times New Roman"/>
          <w:sz w:val="24"/>
          <w:szCs w:val="24"/>
          <w:lang w:val="es-ES"/>
        </w:rPr>
        <w:t>s</w:t>
      </w:r>
      <w:r w:rsidRPr="00AE6483">
        <w:rPr>
          <w:rFonts w:ascii="Times New Roman" w:hAnsi="Times New Roman" w:cs="Times New Roman"/>
          <w:sz w:val="24"/>
          <w:szCs w:val="24"/>
          <w:lang w:val="es-ES"/>
        </w:rPr>
        <w:t xml:space="preserve"> de la quema de combustible por el uso de maquinaria agrícola u otros motores de combustión</w:t>
      </w:r>
      <w:r w:rsidR="003E7879" w:rsidRPr="00AE6483">
        <w:rPr>
          <w:rFonts w:ascii="Times New Roman" w:hAnsi="Times New Roman" w:cs="Times New Roman"/>
          <w:sz w:val="24"/>
          <w:szCs w:val="24"/>
          <w:lang w:val="es-ES"/>
        </w:rPr>
        <w:t xml:space="preserve"> (</w:t>
      </w:r>
      <w:r w:rsidR="003E7879" w:rsidRPr="00AE6483">
        <w:rPr>
          <w:rFonts w:ascii="Times New Roman" w:hAnsi="Times New Roman" w:cs="Times New Roman"/>
          <w:sz w:val="24"/>
          <w:szCs w:val="24"/>
        </w:rPr>
        <w:t>Stachetti</w:t>
      </w:r>
      <w:r w:rsidR="00CD586A" w:rsidRPr="00AE6483">
        <w:rPr>
          <w:rFonts w:ascii="Times New Roman" w:hAnsi="Times New Roman" w:cs="Times New Roman"/>
          <w:sz w:val="24"/>
          <w:szCs w:val="24"/>
        </w:rPr>
        <w:t xml:space="preserve"> </w:t>
      </w:r>
      <w:r w:rsidR="003E7879" w:rsidRPr="00AE6483">
        <w:rPr>
          <w:rFonts w:ascii="Times New Roman" w:hAnsi="Times New Roman" w:cs="Times New Roman"/>
          <w:sz w:val="24"/>
          <w:szCs w:val="24"/>
        </w:rPr>
        <w:t>Rodrigues y Moreira, 2007</w:t>
      </w:r>
      <w:r w:rsidR="003E7879" w:rsidRPr="00AE6483">
        <w:rPr>
          <w:rFonts w:ascii="Times New Roman" w:hAnsi="Times New Roman" w:cs="Times New Roman"/>
          <w:sz w:val="24"/>
          <w:szCs w:val="24"/>
          <w:lang w:val="es-ES"/>
        </w:rPr>
        <w:t>)</w:t>
      </w:r>
      <w:r w:rsidRPr="00AE6483">
        <w:rPr>
          <w:rFonts w:ascii="Times New Roman" w:hAnsi="Times New Roman" w:cs="Times New Roman"/>
          <w:sz w:val="24"/>
          <w:szCs w:val="24"/>
          <w:lang w:val="es-ES"/>
        </w:rPr>
        <w:t>.</w:t>
      </w:r>
      <w:r w:rsidR="00ED1E8B" w:rsidRPr="00AE6483">
        <w:rPr>
          <w:rFonts w:ascii="Times New Roman" w:hAnsi="Times New Roman" w:cs="Times New Roman"/>
          <w:sz w:val="24"/>
          <w:szCs w:val="24"/>
          <w:lang w:val="es-ES"/>
        </w:rPr>
        <w:t xml:space="preserve"> Las maquinarias que suelen utilizarse</w:t>
      </w:r>
      <w:r w:rsidR="00CD586A" w:rsidRPr="00AE6483">
        <w:rPr>
          <w:rFonts w:ascii="Times New Roman" w:hAnsi="Times New Roman" w:cs="Times New Roman"/>
          <w:sz w:val="24"/>
          <w:szCs w:val="24"/>
          <w:lang w:val="es-ES"/>
        </w:rPr>
        <w:t xml:space="preserve"> </w:t>
      </w:r>
      <w:r w:rsidR="00ED1E8B" w:rsidRPr="00AE6483">
        <w:rPr>
          <w:rFonts w:ascii="Times New Roman" w:hAnsi="Times New Roman" w:cs="Times New Roman"/>
          <w:sz w:val="24"/>
          <w:szCs w:val="24"/>
          <w:lang w:val="es-ES"/>
        </w:rPr>
        <w:t xml:space="preserve">bajo cubierta </w:t>
      </w:r>
      <w:r w:rsidR="00A42E18" w:rsidRPr="00AE6483">
        <w:rPr>
          <w:rFonts w:ascii="Times New Roman" w:hAnsi="Times New Roman" w:cs="Times New Roman"/>
          <w:sz w:val="24"/>
          <w:szCs w:val="24"/>
          <w:lang w:val="es-ES"/>
        </w:rPr>
        <w:t xml:space="preserve">en el área de estudio </w:t>
      </w:r>
      <w:r w:rsidR="00ED1E8B" w:rsidRPr="00AE6483">
        <w:rPr>
          <w:rFonts w:ascii="Times New Roman" w:hAnsi="Times New Roman" w:cs="Times New Roman"/>
          <w:sz w:val="24"/>
          <w:szCs w:val="24"/>
          <w:lang w:val="es-ES"/>
        </w:rPr>
        <w:t>están integradas por tractores, cinceles y motocultivadores, entre otros, cuyas dimensiones se adaptan a la superficie de los invernaderos</w:t>
      </w:r>
      <w:r w:rsidR="00CD586A" w:rsidRPr="00AE6483">
        <w:rPr>
          <w:rFonts w:ascii="Times New Roman" w:hAnsi="Times New Roman" w:cs="Times New Roman"/>
          <w:sz w:val="24"/>
          <w:szCs w:val="24"/>
          <w:lang w:val="es-ES"/>
        </w:rPr>
        <w:t xml:space="preserve"> </w:t>
      </w:r>
      <w:r w:rsidR="00A42E18" w:rsidRPr="00AE6483">
        <w:rPr>
          <w:rFonts w:ascii="Times New Roman" w:hAnsi="Times New Roman" w:cs="Times New Roman"/>
          <w:sz w:val="24"/>
          <w:szCs w:val="24"/>
          <w:lang w:val="es-ES"/>
        </w:rPr>
        <w:t>(Bocero, 2003)</w:t>
      </w:r>
      <w:r w:rsidR="00ED1E8B" w:rsidRPr="00AE6483">
        <w:rPr>
          <w:rFonts w:ascii="Times New Roman" w:hAnsi="Times New Roman" w:cs="Times New Roman"/>
          <w:sz w:val="24"/>
          <w:szCs w:val="24"/>
          <w:lang w:val="es-ES"/>
        </w:rPr>
        <w:t>.</w:t>
      </w:r>
    </w:p>
    <w:p w14:paraId="4CF22F65" w14:textId="73109990" w:rsidR="007E0947" w:rsidRPr="00AE6483" w:rsidRDefault="00A92477" w:rsidP="00AE6483">
      <w:pPr>
        <w:spacing w:after="0" w:line="240" w:lineRule="auto"/>
        <w:ind w:firstLine="709"/>
        <w:jc w:val="both"/>
        <w:rPr>
          <w:rFonts w:ascii="Times New Roman" w:hAnsi="Times New Roman" w:cs="Times New Roman"/>
          <w:sz w:val="24"/>
          <w:szCs w:val="24"/>
          <w:lang w:val="es-ES"/>
        </w:rPr>
      </w:pPr>
      <w:r w:rsidRPr="00AE6483">
        <w:rPr>
          <w:rFonts w:ascii="Times New Roman" w:hAnsi="Times New Roman" w:cs="Times New Roman"/>
          <w:sz w:val="24"/>
          <w:szCs w:val="24"/>
          <w:lang w:val="es-ES"/>
        </w:rPr>
        <w:t>El modelo agrícola moderno, intensivo y altamente productivo, se basa en el uso de elevadas cantidades de insumos derivados del petróleo, en forma de aportes directos de combustibles e indirectos para la producción de agroquímicos, fertilizantes, maquinaria y semillas (Gliessman, 2001).</w:t>
      </w:r>
      <w:r w:rsidR="00482C5D" w:rsidRPr="00AE6483">
        <w:rPr>
          <w:rFonts w:ascii="Times New Roman" w:hAnsi="Times New Roman" w:cs="Times New Roman"/>
          <w:sz w:val="24"/>
          <w:szCs w:val="24"/>
          <w:lang w:val="es-ES"/>
        </w:rPr>
        <w:t xml:space="preserve"> De esta manera, algunos sistemas pueden ser, desde un punto de vista energético muy ineficientes. Tal es el caso de algunos sistemas de producción bajo invernáculo donde se</w:t>
      </w:r>
      <w:r w:rsidR="002B4B9C" w:rsidRPr="00AE6483">
        <w:rPr>
          <w:rFonts w:ascii="Times New Roman" w:hAnsi="Times New Roman" w:cs="Times New Roman"/>
          <w:sz w:val="24"/>
          <w:szCs w:val="24"/>
          <w:lang w:val="es-ES"/>
        </w:rPr>
        <w:t xml:space="preserve"> </w:t>
      </w:r>
      <w:r w:rsidR="00482C5D" w:rsidRPr="00AE6483">
        <w:rPr>
          <w:rFonts w:ascii="Times New Roman" w:hAnsi="Times New Roman" w:cs="Times New Roman"/>
          <w:sz w:val="24"/>
          <w:szCs w:val="24"/>
          <w:lang w:val="es-ES"/>
        </w:rPr>
        <w:t>gasta más energía en el proceso productivo que la que se cosecha (</w:t>
      </w:r>
      <w:r w:rsidR="006E78F3" w:rsidRPr="00AE6483">
        <w:rPr>
          <w:rFonts w:ascii="Times New Roman" w:hAnsi="Times New Roman" w:cs="Times New Roman"/>
          <w:sz w:val="24"/>
          <w:szCs w:val="24"/>
          <w:lang w:val="es-ES"/>
        </w:rPr>
        <w:t>D</w:t>
      </w:r>
      <w:r w:rsidR="00482C5D" w:rsidRPr="00AE6483">
        <w:rPr>
          <w:rFonts w:ascii="Times New Roman" w:hAnsi="Times New Roman" w:cs="Times New Roman"/>
          <w:sz w:val="24"/>
          <w:szCs w:val="24"/>
          <w:lang w:val="es-ES"/>
        </w:rPr>
        <w:t xml:space="preserve">ellepiane y Sarandón, </w:t>
      </w:r>
      <w:r w:rsidR="006E78F3" w:rsidRPr="00AE6483">
        <w:rPr>
          <w:rFonts w:ascii="Times New Roman" w:hAnsi="Times New Roman" w:cs="Times New Roman"/>
          <w:sz w:val="24"/>
          <w:szCs w:val="24"/>
          <w:lang w:val="es-ES"/>
        </w:rPr>
        <w:t>2008</w:t>
      </w:r>
      <w:r w:rsidR="00CB6900" w:rsidRPr="00AE6483">
        <w:rPr>
          <w:rFonts w:ascii="Times New Roman" w:hAnsi="Times New Roman" w:cs="Times New Roman"/>
          <w:sz w:val="24"/>
          <w:szCs w:val="24"/>
          <w:lang w:val="es-ES"/>
        </w:rPr>
        <w:t>).</w:t>
      </w:r>
    </w:p>
    <w:p w14:paraId="02111082" w14:textId="164C0111" w:rsidR="00A63754" w:rsidRDefault="00A63754" w:rsidP="00AE6483">
      <w:pPr>
        <w:spacing w:after="0" w:line="240" w:lineRule="auto"/>
        <w:ind w:firstLine="709"/>
        <w:jc w:val="both"/>
        <w:rPr>
          <w:rFonts w:ascii="Times New Roman" w:hAnsi="Times New Roman" w:cs="Times New Roman"/>
          <w:sz w:val="24"/>
          <w:szCs w:val="24"/>
          <w:lang w:val="es-ES"/>
        </w:rPr>
      </w:pPr>
      <w:r w:rsidRPr="00AE6483">
        <w:rPr>
          <w:rFonts w:ascii="Times New Roman" w:hAnsi="Times New Roman" w:cs="Times New Roman"/>
          <w:sz w:val="24"/>
          <w:szCs w:val="24"/>
          <w:lang w:val="es-ES"/>
        </w:rPr>
        <w:t xml:space="preserve">En relación a los sistemas a campo, el uso intensivo de estos combustibles </w:t>
      </w:r>
      <w:r w:rsidR="003B01B1" w:rsidRPr="00AE6483">
        <w:rPr>
          <w:rFonts w:ascii="Times New Roman" w:hAnsi="Times New Roman" w:cs="Times New Roman"/>
          <w:sz w:val="24"/>
          <w:szCs w:val="24"/>
          <w:lang w:val="es-ES"/>
        </w:rPr>
        <w:t xml:space="preserve">impacta </w:t>
      </w:r>
      <w:r w:rsidRPr="00AE6483">
        <w:rPr>
          <w:rFonts w:ascii="Times New Roman" w:hAnsi="Times New Roman" w:cs="Times New Roman"/>
          <w:sz w:val="24"/>
          <w:szCs w:val="24"/>
          <w:lang w:val="es-ES"/>
        </w:rPr>
        <w:t xml:space="preserve">de manera severa a la calidad del aire. </w:t>
      </w:r>
      <w:r w:rsidR="00A05D3F" w:rsidRPr="00AE6483">
        <w:rPr>
          <w:rFonts w:ascii="Times New Roman" w:hAnsi="Times New Roman" w:cs="Times New Roman"/>
          <w:sz w:val="24"/>
          <w:szCs w:val="24"/>
          <w:lang w:val="es-ES"/>
        </w:rPr>
        <w:t xml:space="preserve">En las entrevistas se </w:t>
      </w:r>
      <w:r w:rsidR="003B01B1" w:rsidRPr="00AE6483">
        <w:rPr>
          <w:rFonts w:ascii="Times New Roman" w:hAnsi="Times New Roman" w:cs="Times New Roman"/>
          <w:sz w:val="24"/>
          <w:szCs w:val="24"/>
          <w:lang w:val="es-ES"/>
        </w:rPr>
        <w:t xml:space="preserve">menciona </w:t>
      </w:r>
      <w:r w:rsidR="00A05D3F" w:rsidRPr="00AE6483">
        <w:rPr>
          <w:rFonts w:ascii="Times New Roman" w:hAnsi="Times New Roman" w:cs="Times New Roman"/>
          <w:sz w:val="24"/>
          <w:szCs w:val="24"/>
          <w:lang w:val="es-ES"/>
        </w:rPr>
        <w:t xml:space="preserve">el hecho de </w:t>
      </w:r>
      <w:r w:rsidR="00F33617" w:rsidRPr="00AE6483">
        <w:rPr>
          <w:rFonts w:ascii="Times New Roman" w:hAnsi="Times New Roman" w:cs="Times New Roman"/>
          <w:sz w:val="24"/>
          <w:szCs w:val="24"/>
          <w:lang w:val="es-ES"/>
        </w:rPr>
        <w:t>que,</w:t>
      </w:r>
      <w:r w:rsidR="00A05D3F" w:rsidRPr="00AE6483">
        <w:rPr>
          <w:rFonts w:ascii="Times New Roman" w:hAnsi="Times New Roman" w:cs="Times New Roman"/>
          <w:sz w:val="24"/>
          <w:szCs w:val="24"/>
          <w:lang w:val="es-ES"/>
        </w:rPr>
        <w:t xml:space="preserve"> al ser extensiones más amplias, se utilizan </w:t>
      </w:r>
      <w:r w:rsidR="00BD507A" w:rsidRPr="00AE6483">
        <w:rPr>
          <w:rFonts w:ascii="Times New Roman" w:hAnsi="Times New Roman" w:cs="Times New Roman"/>
          <w:sz w:val="24"/>
          <w:szCs w:val="24"/>
          <w:lang w:val="es-ES"/>
        </w:rPr>
        <w:t xml:space="preserve">mayor cantidad </w:t>
      </w:r>
      <w:r w:rsidR="008D5E38" w:rsidRPr="00AE6483">
        <w:rPr>
          <w:rFonts w:ascii="Times New Roman" w:hAnsi="Times New Roman" w:cs="Times New Roman"/>
          <w:sz w:val="24"/>
          <w:szCs w:val="24"/>
          <w:lang w:val="es-ES"/>
        </w:rPr>
        <w:t xml:space="preserve">de </w:t>
      </w:r>
      <w:r w:rsidR="00A05D3F" w:rsidRPr="00AE6483">
        <w:rPr>
          <w:rFonts w:ascii="Times New Roman" w:hAnsi="Times New Roman" w:cs="Times New Roman"/>
          <w:sz w:val="24"/>
          <w:szCs w:val="24"/>
          <w:lang w:val="es-ES"/>
        </w:rPr>
        <w:t xml:space="preserve">maquinarias y durante </w:t>
      </w:r>
      <w:r w:rsidR="00BD507A" w:rsidRPr="00AE6483">
        <w:rPr>
          <w:rFonts w:ascii="Times New Roman" w:hAnsi="Times New Roman" w:cs="Times New Roman"/>
          <w:sz w:val="24"/>
          <w:szCs w:val="24"/>
          <w:lang w:val="es-ES"/>
        </w:rPr>
        <w:t xml:space="preserve">períodos de </w:t>
      </w:r>
      <w:r w:rsidR="00A05D3F" w:rsidRPr="00AE6483">
        <w:rPr>
          <w:rFonts w:ascii="Times New Roman" w:hAnsi="Times New Roman" w:cs="Times New Roman"/>
          <w:sz w:val="24"/>
          <w:szCs w:val="24"/>
          <w:lang w:val="es-ES"/>
        </w:rPr>
        <w:t>tiempo</w:t>
      </w:r>
      <w:r w:rsidR="00BD507A" w:rsidRPr="00AE6483">
        <w:rPr>
          <w:rFonts w:ascii="Times New Roman" w:hAnsi="Times New Roman" w:cs="Times New Roman"/>
          <w:sz w:val="24"/>
          <w:szCs w:val="24"/>
          <w:lang w:val="es-ES"/>
        </w:rPr>
        <w:t xml:space="preserve"> más extensos; en consecuencia,</w:t>
      </w:r>
      <w:r w:rsidR="00A05D3F" w:rsidRPr="00AE6483">
        <w:rPr>
          <w:rFonts w:ascii="Times New Roman" w:hAnsi="Times New Roman" w:cs="Times New Roman"/>
          <w:sz w:val="24"/>
          <w:szCs w:val="24"/>
          <w:lang w:val="es-ES"/>
        </w:rPr>
        <w:t xml:space="preserve"> el impacto es mayor que en sistemas bajo invernáculo.</w:t>
      </w:r>
    </w:p>
    <w:p w14:paraId="7CD1A57D" w14:textId="5DE976B9" w:rsidR="001A734C" w:rsidRDefault="001A734C" w:rsidP="00AE6483">
      <w:pPr>
        <w:spacing w:after="0" w:line="240" w:lineRule="auto"/>
        <w:ind w:firstLine="709"/>
        <w:jc w:val="both"/>
        <w:rPr>
          <w:rFonts w:ascii="Times New Roman" w:hAnsi="Times New Roman" w:cs="Times New Roman"/>
          <w:sz w:val="24"/>
          <w:szCs w:val="24"/>
          <w:lang w:val="es-ES"/>
        </w:rPr>
      </w:pPr>
    </w:p>
    <w:p w14:paraId="607C8ECA" w14:textId="77777777" w:rsidR="001A734C" w:rsidRPr="00AE6483" w:rsidRDefault="001A734C" w:rsidP="00AE6483">
      <w:pPr>
        <w:spacing w:after="0" w:line="240" w:lineRule="auto"/>
        <w:ind w:firstLine="709"/>
        <w:jc w:val="both"/>
        <w:rPr>
          <w:rFonts w:ascii="Times New Roman" w:hAnsi="Times New Roman" w:cs="Times New Roman"/>
          <w:sz w:val="24"/>
          <w:szCs w:val="24"/>
          <w:lang w:val="es-ES"/>
        </w:rPr>
      </w:pPr>
    </w:p>
    <w:p w14:paraId="63B30465" w14:textId="11980D13" w:rsidR="00566B9B" w:rsidRDefault="00566B9B" w:rsidP="00AE6483">
      <w:pPr>
        <w:spacing w:before="40" w:after="20" w:line="240" w:lineRule="auto"/>
        <w:jc w:val="both"/>
        <w:rPr>
          <w:rFonts w:ascii="Times New Roman" w:hAnsi="Times New Roman" w:cs="Times New Roman"/>
          <w:b/>
          <w:i/>
          <w:sz w:val="24"/>
          <w:szCs w:val="24"/>
          <w:lang w:val="es-ES"/>
        </w:rPr>
      </w:pPr>
      <w:r w:rsidRPr="00AE6483">
        <w:rPr>
          <w:rFonts w:ascii="Times New Roman" w:hAnsi="Times New Roman" w:cs="Times New Roman"/>
          <w:b/>
          <w:i/>
          <w:sz w:val="24"/>
          <w:szCs w:val="24"/>
          <w:lang w:val="es-ES"/>
        </w:rPr>
        <w:t>Laboreo del suelo</w:t>
      </w:r>
    </w:p>
    <w:p w14:paraId="113A556A" w14:textId="77777777" w:rsidR="001A734C" w:rsidRPr="00AE6483" w:rsidRDefault="001A734C" w:rsidP="00AE6483">
      <w:pPr>
        <w:spacing w:before="40" w:after="20" w:line="240" w:lineRule="auto"/>
        <w:jc w:val="both"/>
        <w:rPr>
          <w:rFonts w:ascii="Times New Roman" w:hAnsi="Times New Roman" w:cs="Times New Roman"/>
          <w:b/>
          <w:i/>
          <w:sz w:val="24"/>
          <w:szCs w:val="24"/>
          <w:lang w:val="es-ES"/>
        </w:rPr>
      </w:pPr>
    </w:p>
    <w:p w14:paraId="65BC873C" w14:textId="19846B7B" w:rsidR="00EF119E" w:rsidRPr="00AE6483" w:rsidRDefault="00147323" w:rsidP="00AE6483">
      <w:pPr>
        <w:spacing w:after="0" w:line="240" w:lineRule="auto"/>
        <w:ind w:firstLine="709"/>
        <w:jc w:val="both"/>
        <w:rPr>
          <w:rFonts w:ascii="Times New Roman" w:hAnsi="Times New Roman" w:cs="Times New Roman"/>
          <w:sz w:val="24"/>
          <w:szCs w:val="24"/>
        </w:rPr>
      </w:pPr>
      <w:r w:rsidRPr="00AE6483">
        <w:rPr>
          <w:rFonts w:ascii="Times New Roman" w:hAnsi="Times New Roman" w:cs="Times New Roman"/>
          <w:sz w:val="24"/>
          <w:szCs w:val="24"/>
        </w:rPr>
        <w:t xml:space="preserve">Esta acción </w:t>
      </w:r>
      <w:r w:rsidR="00BD507A" w:rsidRPr="00AE6483">
        <w:rPr>
          <w:rFonts w:ascii="Times New Roman" w:hAnsi="Times New Roman" w:cs="Times New Roman"/>
          <w:sz w:val="24"/>
          <w:szCs w:val="24"/>
        </w:rPr>
        <w:t xml:space="preserve">puede afectar </w:t>
      </w:r>
      <w:r w:rsidR="00A61771" w:rsidRPr="00AE6483">
        <w:rPr>
          <w:rFonts w:ascii="Times New Roman" w:hAnsi="Times New Roman" w:cs="Times New Roman"/>
          <w:sz w:val="24"/>
          <w:szCs w:val="24"/>
        </w:rPr>
        <w:t>severamente la estructura y permeabilidad del suelo, como así también a la vegetación natural</w:t>
      </w:r>
      <w:r w:rsidR="00BD507A" w:rsidRPr="00AE6483">
        <w:rPr>
          <w:rFonts w:ascii="Times New Roman" w:hAnsi="Times New Roman" w:cs="Times New Roman"/>
          <w:sz w:val="24"/>
          <w:szCs w:val="24"/>
        </w:rPr>
        <w:t xml:space="preserve"> en</w:t>
      </w:r>
      <w:r w:rsidR="00A61771" w:rsidRPr="00AE6483">
        <w:rPr>
          <w:rFonts w:ascii="Times New Roman" w:hAnsi="Times New Roman" w:cs="Times New Roman"/>
          <w:sz w:val="24"/>
          <w:szCs w:val="24"/>
        </w:rPr>
        <w:t xml:space="preserve"> los sistemas bajo cubierta. La fauna y vegetación cultivada también obtuvieron valores moderados.</w:t>
      </w:r>
      <w:r w:rsidR="00D97FC4" w:rsidRPr="00AE6483">
        <w:rPr>
          <w:rFonts w:ascii="Times New Roman" w:hAnsi="Times New Roman" w:cs="Times New Roman"/>
          <w:sz w:val="24"/>
          <w:szCs w:val="24"/>
        </w:rPr>
        <w:t xml:space="preserve"> Principalmente, </w:t>
      </w:r>
      <w:r w:rsidR="00CE7D43" w:rsidRPr="00AE6483">
        <w:rPr>
          <w:rFonts w:ascii="Times New Roman" w:hAnsi="Times New Roman" w:cs="Times New Roman"/>
          <w:sz w:val="24"/>
          <w:szCs w:val="24"/>
        </w:rPr>
        <w:t>e</w:t>
      </w:r>
      <w:r w:rsidR="00566B9B" w:rsidRPr="00AE6483">
        <w:rPr>
          <w:rFonts w:ascii="Times New Roman" w:hAnsi="Times New Roman" w:cs="Times New Roman"/>
          <w:sz w:val="24"/>
          <w:szCs w:val="24"/>
        </w:rPr>
        <w:t xml:space="preserve">l uso excesivo y/o inadecuado de la maquinaria agrícola ha conducido a un exceso de laboreo, que se traduce en mermas en la capacidad productiva de los suelos. La pérdida </w:t>
      </w:r>
      <w:r w:rsidR="00D97FC4" w:rsidRPr="00AE6483">
        <w:rPr>
          <w:rFonts w:ascii="Times New Roman" w:hAnsi="Times New Roman" w:cs="Times New Roman"/>
          <w:sz w:val="24"/>
          <w:szCs w:val="24"/>
        </w:rPr>
        <w:t>de la estructura del suelo, con</w:t>
      </w:r>
      <w:r w:rsidR="00566B9B" w:rsidRPr="00AE6483">
        <w:rPr>
          <w:rFonts w:ascii="Times New Roman" w:hAnsi="Times New Roman" w:cs="Times New Roman"/>
          <w:sz w:val="24"/>
          <w:szCs w:val="24"/>
        </w:rPr>
        <w:t xml:space="preserve"> problemas de encostramiento y piso de arado, disminuye la capacidad de infiltración de agua y requiere un aumento en el número de labores para mantener el suelo en condicio</w:t>
      </w:r>
      <w:r w:rsidR="00CE7D43" w:rsidRPr="00AE6483">
        <w:rPr>
          <w:rFonts w:ascii="Times New Roman" w:hAnsi="Times New Roman" w:cs="Times New Roman"/>
          <w:sz w:val="24"/>
          <w:szCs w:val="24"/>
        </w:rPr>
        <w:t>nes productivas (Sarandón, 2002</w:t>
      </w:r>
      <w:r w:rsidR="00566B9B" w:rsidRPr="00AE6483">
        <w:rPr>
          <w:rFonts w:ascii="Times New Roman" w:hAnsi="Times New Roman" w:cs="Times New Roman"/>
          <w:sz w:val="24"/>
          <w:szCs w:val="24"/>
        </w:rPr>
        <w:t>).</w:t>
      </w:r>
      <w:r w:rsidR="007B259B" w:rsidRPr="00AE6483">
        <w:rPr>
          <w:rFonts w:ascii="Times New Roman" w:hAnsi="Times New Roman" w:cs="Times New Roman"/>
          <w:sz w:val="24"/>
          <w:szCs w:val="24"/>
        </w:rPr>
        <w:t xml:space="preserve"> </w:t>
      </w:r>
      <w:r w:rsidR="00AE2B38" w:rsidRPr="00AE6483">
        <w:rPr>
          <w:rFonts w:ascii="Times New Roman" w:hAnsi="Times New Roman" w:cs="Times New Roman"/>
          <w:sz w:val="24"/>
          <w:szCs w:val="24"/>
        </w:rPr>
        <w:t>El mantenimiento de una superficie de suelo con buena agregación de partículas y el empleo de prácticas de manejo que provocan rugosidad y reducen la densidad superficial,</w:t>
      </w:r>
      <w:r w:rsidR="00D97FC4" w:rsidRPr="00AE6483">
        <w:rPr>
          <w:rFonts w:ascii="Times New Roman" w:hAnsi="Times New Roman" w:cs="Times New Roman"/>
          <w:sz w:val="24"/>
          <w:szCs w:val="24"/>
        </w:rPr>
        <w:t xml:space="preserve"> permiten evi</w:t>
      </w:r>
      <w:r w:rsidR="007B259B" w:rsidRPr="00AE6483">
        <w:rPr>
          <w:rFonts w:ascii="Times New Roman" w:hAnsi="Times New Roman" w:cs="Times New Roman"/>
          <w:sz w:val="24"/>
          <w:szCs w:val="24"/>
        </w:rPr>
        <w:t>tar los problemas mencionados y</w:t>
      </w:r>
      <w:r w:rsidR="00D97FC4" w:rsidRPr="00AE6483">
        <w:rPr>
          <w:rFonts w:ascii="Times New Roman" w:hAnsi="Times New Roman" w:cs="Times New Roman"/>
          <w:sz w:val="24"/>
          <w:szCs w:val="24"/>
        </w:rPr>
        <w:t xml:space="preserve"> favorecer, entre otras cosas,</w:t>
      </w:r>
      <w:r w:rsidR="00AE2B38" w:rsidRPr="00AE6483">
        <w:rPr>
          <w:rFonts w:ascii="Times New Roman" w:hAnsi="Times New Roman" w:cs="Times New Roman"/>
          <w:sz w:val="24"/>
          <w:szCs w:val="24"/>
        </w:rPr>
        <w:t xml:space="preserve"> la entrada de agua al suelo</w:t>
      </w:r>
      <w:r w:rsidR="00422C6D" w:rsidRPr="00AE6483">
        <w:rPr>
          <w:rFonts w:ascii="Times New Roman" w:hAnsi="Times New Roman" w:cs="Times New Roman"/>
          <w:sz w:val="24"/>
          <w:szCs w:val="24"/>
        </w:rPr>
        <w:t xml:space="preserve"> (Suero et al., 2001)</w:t>
      </w:r>
      <w:r w:rsidR="00D97FC4" w:rsidRPr="00AE6483">
        <w:rPr>
          <w:rFonts w:ascii="Times New Roman" w:hAnsi="Times New Roman" w:cs="Times New Roman"/>
          <w:sz w:val="24"/>
          <w:szCs w:val="24"/>
        </w:rPr>
        <w:t>.</w:t>
      </w:r>
    </w:p>
    <w:p w14:paraId="0C9CF2E6" w14:textId="61596071" w:rsidR="007E0947" w:rsidRPr="00AE6483" w:rsidRDefault="00566B9B" w:rsidP="00AE6483">
      <w:pPr>
        <w:spacing w:after="0" w:line="240" w:lineRule="auto"/>
        <w:ind w:firstLine="709"/>
        <w:jc w:val="both"/>
        <w:rPr>
          <w:rFonts w:ascii="Times New Roman" w:hAnsi="Times New Roman" w:cs="Times New Roman"/>
          <w:sz w:val="24"/>
          <w:szCs w:val="24"/>
        </w:rPr>
      </w:pPr>
      <w:r w:rsidRPr="00AE6483">
        <w:rPr>
          <w:rFonts w:ascii="Times New Roman" w:hAnsi="Times New Roman" w:cs="Times New Roman"/>
          <w:sz w:val="24"/>
          <w:szCs w:val="24"/>
        </w:rPr>
        <w:t xml:space="preserve">La compactación del suelo debida al excesivo paso de maquinaria produce la disminución de la permeabilidad y el incremento de la resistencia mecánica del suelo </w:t>
      </w:r>
      <w:r w:rsidR="00AD708C" w:rsidRPr="00AE6483">
        <w:rPr>
          <w:rFonts w:ascii="Times New Roman" w:hAnsi="Times New Roman" w:cs="Times New Roman"/>
          <w:sz w:val="24"/>
          <w:szCs w:val="24"/>
        </w:rPr>
        <w:t xml:space="preserve">(Guzmán Casado et al., 2000), y según los entrevistados, el manejo bajo invernáculo degrada </w:t>
      </w:r>
      <w:r w:rsidR="00AD708C" w:rsidRPr="00AE6483">
        <w:rPr>
          <w:rFonts w:ascii="Times New Roman" w:hAnsi="Times New Roman" w:cs="Times New Roman"/>
          <w:sz w:val="24"/>
          <w:szCs w:val="24"/>
        </w:rPr>
        <w:lastRenderedPageBreak/>
        <w:t>sus propiedades físicas aún más que los sistemas a campo</w:t>
      </w:r>
      <w:r w:rsidR="007F7552" w:rsidRPr="00AE6483">
        <w:rPr>
          <w:rFonts w:ascii="Times New Roman" w:hAnsi="Times New Roman" w:cs="Times New Roman"/>
          <w:sz w:val="24"/>
          <w:szCs w:val="24"/>
        </w:rPr>
        <w:t xml:space="preserve"> (Blandi et al., 2015)</w:t>
      </w:r>
      <w:r w:rsidR="00AD708C" w:rsidRPr="00AE6483">
        <w:rPr>
          <w:rFonts w:ascii="Times New Roman" w:hAnsi="Times New Roman" w:cs="Times New Roman"/>
          <w:sz w:val="24"/>
          <w:szCs w:val="24"/>
        </w:rPr>
        <w:t xml:space="preserve">, por el uso de sistemas de labranza muy agresivos y la utilización del suelo durante todo el año sin descanso, como se inferirá más adelante  </w:t>
      </w:r>
      <w:r w:rsidR="00BD507A" w:rsidRPr="00AE6483">
        <w:rPr>
          <w:rFonts w:ascii="Times New Roman" w:hAnsi="Times New Roman" w:cs="Times New Roman"/>
          <w:sz w:val="24"/>
          <w:szCs w:val="24"/>
        </w:rPr>
        <w:t xml:space="preserve">en </w:t>
      </w:r>
      <w:r w:rsidR="00AD708C" w:rsidRPr="00AE6483">
        <w:rPr>
          <w:rFonts w:ascii="Times New Roman" w:hAnsi="Times New Roman" w:cs="Times New Roman"/>
          <w:sz w:val="24"/>
          <w:szCs w:val="24"/>
        </w:rPr>
        <w:t>las rotaciones planificadas.</w:t>
      </w:r>
    </w:p>
    <w:p w14:paraId="7C1F1CD2" w14:textId="5426A217" w:rsidR="007E0947" w:rsidRPr="00AE6483" w:rsidRDefault="00EF119E" w:rsidP="00AE6483">
      <w:pPr>
        <w:spacing w:after="0" w:line="240" w:lineRule="auto"/>
        <w:ind w:firstLine="709"/>
        <w:jc w:val="both"/>
        <w:rPr>
          <w:rFonts w:ascii="Times New Roman" w:hAnsi="Times New Roman" w:cs="Times New Roman"/>
          <w:sz w:val="24"/>
          <w:szCs w:val="24"/>
        </w:rPr>
      </w:pPr>
      <w:r w:rsidRPr="00AE6483">
        <w:rPr>
          <w:rFonts w:ascii="Times New Roman" w:hAnsi="Times New Roman" w:cs="Times New Roman"/>
          <w:sz w:val="24"/>
          <w:szCs w:val="24"/>
        </w:rPr>
        <w:t xml:space="preserve">Respecto </w:t>
      </w:r>
      <w:r w:rsidR="00BD507A" w:rsidRPr="00AE6483">
        <w:rPr>
          <w:rFonts w:ascii="Times New Roman" w:hAnsi="Times New Roman" w:cs="Times New Roman"/>
          <w:sz w:val="24"/>
          <w:szCs w:val="24"/>
        </w:rPr>
        <w:t xml:space="preserve">de los </w:t>
      </w:r>
      <w:r w:rsidR="00C37A83" w:rsidRPr="00AE6483">
        <w:rPr>
          <w:rFonts w:ascii="Times New Roman" w:hAnsi="Times New Roman" w:cs="Times New Roman"/>
          <w:sz w:val="24"/>
          <w:szCs w:val="24"/>
        </w:rPr>
        <w:t>efecto</w:t>
      </w:r>
      <w:r w:rsidR="00BD507A" w:rsidRPr="00AE6483">
        <w:rPr>
          <w:rFonts w:ascii="Times New Roman" w:hAnsi="Times New Roman" w:cs="Times New Roman"/>
          <w:sz w:val="24"/>
          <w:szCs w:val="24"/>
        </w:rPr>
        <w:t>s</w:t>
      </w:r>
      <w:r w:rsidR="00C37A83" w:rsidRPr="00AE6483">
        <w:rPr>
          <w:rFonts w:ascii="Times New Roman" w:hAnsi="Times New Roman" w:cs="Times New Roman"/>
          <w:sz w:val="24"/>
          <w:szCs w:val="24"/>
        </w:rPr>
        <w:t xml:space="preserve"> sobre la vegetación, se observa que c</w:t>
      </w:r>
      <w:r w:rsidR="003869BC" w:rsidRPr="00AE6483">
        <w:rPr>
          <w:rFonts w:ascii="Times New Roman" w:hAnsi="Times New Roman" w:cs="Times New Roman"/>
          <w:sz w:val="24"/>
          <w:szCs w:val="24"/>
        </w:rPr>
        <w:t xml:space="preserve">uando las raíces están físicamente limitadas por una capa densa que contiene pocos poros, </w:t>
      </w:r>
      <w:r w:rsidR="006071D3" w:rsidRPr="00AE6483">
        <w:rPr>
          <w:rFonts w:ascii="Times New Roman" w:hAnsi="Times New Roman" w:cs="Times New Roman"/>
          <w:sz w:val="24"/>
          <w:szCs w:val="24"/>
        </w:rPr>
        <w:t>estas</w:t>
      </w:r>
      <w:r w:rsidR="003869BC" w:rsidRPr="00AE6483">
        <w:rPr>
          <w:rFonts w:ascii="Times New Roman" w:hAnsi="Times New Roman" w:cs="Times New Roman"/>
          <w:sz w:val="24"/>
          <w:szCs w:val="24"/>
        </w:rPr>
        <w:t xml:space="preserve"> pueden desarrollar formas de crecimiento características inmediatamente por encima de la capa limitante del crecimiento. Lo más común es el cambio abrupto de la dirección del crecimiento, de la vertical a la horizontal, y un engrosamiento de las raíces encima de los límites de la capa limitante</w:t>
      </w:r>
      <w:r w:rsidR="00295766" w:rsidRPr="00AE6483">
        <w:rPr>
          <w:rFonts w:ascii="Times New Roman" w:hAnsi="Times New Roman" w:cs="Times New Roman"/>
          <w:sz w:val="24"/>
          <w:szCs w:val="24"/>
        </w:rPr>
        <w:t xml:space="preserve"> (</w:t>
      </w:r>
      <w:r w:rsidR="0043382B" w:rsidRPr="00AE6483">
        <w:rPr>
          <w:rFonts w:ascii="Times New Roman" w:hAnsi="Times New Roman" w:cs="Times New Roman"/>
          <w:sz w:val="24"/>
          <w:szCs w:val="24"/>
        </w:rPr>
        <w:t>Shaxson y Barber</w:t>
      </w:r>
      <w:r w:rsidR="00295766" w:rsidRPr="00AE6483">
        <w:rPr>
          <w:rFonts w:ascii="Times New Roman" w:hAnsi="Times New Roman" w:cs="Times New Roman"/>
          <w:sz w:val="24"/>
          <w:szCs w:val="24"/>
        </w:rPr>
        <w:t>, 2005)</w:t>
      </w:r>
      <w:r w:rsidR="003869BC" w:rsidRPr="00AE6483">
        <w:rPr>
          <w:rFonts w:ascii="Times New Roman" w:hAnsi="Times New Roman" w:cs="Times New Roman"/>
          <w:sz w:val="24"/>
          <w:szCs w:val="24"/>
        </w:rPr>
        <w:t>.</w:t>
      </w:r>
    </w:p>
    <w:p w14:paraId="50A19821" w14:textId="7557D2BA" w:rsidR="00AE2B38" w:rsidRDefault="00475B6A" w:rsidP="00AE6483">
      <w:pPr>
        <w:spacing w:after="0" w:line="240" w:lineRule="auto"/>
        <w:ind w:firstLine="709"/>
        <w:jc w:val="both"/>
        <w:rPr>
          <w:rFonts w:ascii="Times New Roman" w:hAnsi="Times New Roman" w:cs="Times New Roman"/>
          <w:sz w:val="24"/>
          <w:szCs w:val="24"/>
        </w:rPr>
      </w:pPr>
      <w:r w:rsidRPr="00AE6483">
        <w:rPr>
          <w:rFonts w:ascii="Times New Roman" w:hAnsi="Times New Roman" w:cs="Times New Roman"/>
          <w:sz w:val="24"/>
          <w:szCs w:val="24"/>
        </w:rPr>
        <w:t xml:space="preserve">Por otra parte, los sistemas a campo evidenciaron valores moderados en estructura y permeabilidad del suelo, fauna y vegetación cultivada, y severos en la vegetación natural. A pesar de ser una superficie más amplia, como se advirtió anteriormente, las tareas culturales son mayores en sistemas bajo cubierta y se repiten mayor cantidad de veces durante el año, por lo que se espera que los efectos de la compactación se </w:t>
      </w:r>
      <w:r w:rsidR="00D37940" w:rsidRPr="00AE6483">
        <w:rPr>
          <w:rFonts w:ascii="Times New Roman" w:hAnsi="Times New Roman" w:cs="Times New Roman"/>
          <w:sz w:val="24"/>
          <w:szCs w:val="24"/>
        </w:rPr>
        <w:t>observen más claramente en esos</w:t>
      </w:r>
      <w:r w:rsidRPr="00AE6483">
        <w:rPr>
          <w:rFonts w:ascii="Times New Roman" w:hAnsi="Times New Roman" w:cs="Times New Roman"/>
          <w:sz w:val="24"/>
          <w:szCs w:val="24"/>
        </w:rPr>
        <w:t xml:space="preserve"> casos.</w:t>
      </w:r>
    </w:p>
    <w:p w14:paraId="453C2431" w14:textId="5253021C" w:rsidR="001A734C" w:rsidRDefault="001A734C" w:rsidP="00AE6483">
      <w:pPr>
        <w:spacing w:after="0" w:line="240" w:lineRule="auto"/>
        <w:ind w:firstLine="709"/>
        <w:jc w:val="both"/>
        <w:rPr>
          <w:rFonts w:ascii="Times New Roman" w:hAnsi="Times New Roman" w:cs="Times New Roman"/>
          <w:sz w:val="24"/>
          <w:szCs w:val="24"/>
        </w:rPr>
      </w:pPr>
    </w:p>
    <w:p w14:paraId="5584BD65" w14:textId="77777777" w:rsidR="001A734C" w:rsidRPr="00AE6483" w:rsidRDefault="001A734C" w:rsidP="00AE6483">
      <w:pPr>
        <w:spacing w:after="0" w:line="240" w:lineRule="auto"/>
        <w:ind w:firstLine="709"/>
        <w:jc w:val="both"/>
        <w:rPr>
          <w:rFonts w:ascii="Times New Roman" w:hAnsi="Times New Roman" w:cs="Times New Roman"/>
          <w:sz w:val="24"/>
          <w:szCs w:val="24"/>
        </w:rPr>
      </w:pPr>
    </w:p>
    <w:p w14:paraId="6255FCEF" w14:textId="0D2C5CCE" w:rsidR="00506927" w:rsidRDefault="00BD507A" w:rsidP="00AE6483">
      <w:pPr>
        <w:spacing w:before="40" w:after="20" w:line="240" w:lineRule="auto"/>
        <w:jc w:val="both"/>
        <w:rPr>
          <w:rFonts w:ascii="Times New Roman" w:hAnsi="Times New Roman" w:cs="Times New Roman"/>
          <w:b/>
          <w:i/>
          <w:sz w:val="24"/>
          <w:szCs w:val="24"/>
        </w:rPr>
      </w:pPr>
      <w:r w:rsidRPr="00AE6483">
        <w:rPr>
          <w:rFonts w:ascii="Times New Roman" w:hAnsi="Times New Roman" w:cs="Times New Roman"/>
          <w:b/>
          <w:i/>
          <w:sz w:val="24"/>
          <w:szCs w:val="24"/>
        </w:rPr>
        <w:t>P</w:t>
      </w:r>
      <w:r w:rsidR="00506927" w:rsidRPr="00AE6483">
        <w:rPr>
          <w:rFonts w:ascii="Times New Roman" w:hAnsi="Times New Roman" w:cs="Times New Roman"/>
          <w:b/>
          <w:i/>
          <w:sz w:val="24"/>
          <w:szCs w:val="24"/>
        </w:rPr>
        <w:t>lanificación de rotaciones</w:t>
      </w:r>
    </w:p>
    <w:p w14:paraId="79F110AA" w14:textId="77777777" w:rsidR="001A734C" w:rsidRPr="00AE6483" w:rsidRDefault="001A734C" w:rsidP="00AE6483">
      <w:pPr>
        <w:spacing w:before="40" w:after="20" w:line="240" w:lineRule="auto"/>
        <w:jc w:val="both"/>
        <w:rPr>
          <w:rFonts w:ascii="Times New Roman" w:hAnsi="Times New Roman" w:cs="Times New Roman"/>
          <w:b/>
          <w:i/>
          <w:sz w:val="24"/>
          <w:szCs w:val="24"/>
        </w:rPr>
      </w:pPr>
    </w:p>
    <w:p w14:paraId="17D53997" w14:textId="55AEFA34" w:rsidR="00506927" w:rsidRPr="00AE6483" w:rsidRDefault="00BD507A" w:rsidP="00AE6483">
      <w:pPr>
        <w:spacing w:after="0" w:line="240" w:lineRule="auto"/>
        <w:ind w:firstLine="709"/>
        <w:jc w:val="both"/>
        <w:rPr>
          <w:rFonts w:ascii="Times New Roman" w:hAnsi="Times New Roman" w:cs="Times New Roman"/>
          <w:sz w:val="24"/>
          <w:szCs w:val="24"/>
        </w:rPr>
      </w:pPr>
      <w:r w:rsidRPr="00AE6483">
        <w:rPr>
          <w:rFonts w:ascii="Times New Roman" w:hAnsi="Times New Roman" w:cs="Times New Roman"/>
          <w:sz w:val="24"/>
          <w:szCs w:val="24"/>
        </w:rPr>
        <w:t>E</w:t>
      </w:r>
      <w:r w:rsidR="004E02A8" w:rsidRPr="00AE6483">
        <w:rPr>
          <w:rFonts w:ascii="Times New Roman" w:hAnsi="Times New Roman" w:cs="Times New Roman"/>
          <w:sz w:val="24"/>
          <w:szCs w:val="24"/>
        </w:rPr>
        <w:t xml:space="preserve">sta acción guarda una estrecha relación con el laboreo del suelo. En el caso de sistemas bajo cubierta, los factores mayormente impactados </w:t>
      </w:r>
      <w:r w:rsidRPr="00AE6483">
        <w:rPr>
          <w:rFonts w:ascii="Times New Roman" w:hAnsi="Times New Roman" w:cs="Times New Roman"/>
          <w:sz w:val="24"/>
          <w:szCs w:val="24"/>
        </w:rPr>
        <w:t xml:space="preserve">son </w:t>
      </w:r>
      <w:r w:rsidR="004E02A8" w:rsidRPr="00AE6483">
        <w:rPr>
          <w:rFonts w:ascii="Times New Roman" w:hAnsi="Times New Roman" w:cs="Times New Roman"/>
          <w:sz w:val="24"/>
          <w:szCs w:val="24"/>
        </w:rPr>
        <w:t xml:space="preserve">la vegetación cultivada y natural, considerándose severos, y la estructura y calidad química del suelo </w:t>
      </w:r>
      <w:r w:rsidRPr="00AE6483">
        <w:rPr>
          <w:rFonts w:ascii="Times New Roman" w:hAnsi="Times New Roman" w:cs="Times New Roman"/>
          <w:sz w:val="24"/>
          <w:szCs w:val="24"/>
        </w:rPr>
        <w:t xml:space="preserve">adquieren </w:t>
      </w:r>
      <w:r w:rsidR="004E02A8" w:rsidRPr="00AE6483">
        <w:rPr>
          <w:rFonts w:ascii="Times New Roman" w:hAnsi="Times New Roman" w:cs="Times New Roman"/>
          <w:sz w:val="24"/>
          <w:szCs w:val="24"/>
        </w:rPr>
        <w:t xml:space="preserve">valores también altos, llegando </w:t>
      </w:r>
      <w:r w:rsidR="0051350F" w:rsidRPr="00AE6483">
        <w:rPr>
          <w:rFonts w:ascii="Times New Roman" w:hAnsi="Times New Roman" w:cs="Times New Roman"/>
          <w:sz w:val="24"/>
          <w:szCs w:val="24"/>
        </w:rPr>
        <w:t xml:space="preserve">en ocasiones </w:t>
      </w:r>
      <w:r w:rsidR="004E02A8" w:rsidRPr="00AE6483">
        <w:rPr>
          <w:rFonts w:ascii="Times New Roman" w:hAnsi="Times New Roman" w:cs="Times New Roman"/>
          <w:sz w:val="24"/>
          <w:szCs w:val="24"/>
        </w:rPr>
        <w:t>a ser moderados.</w:t>
      </w:r>
    </w:p>
    <w:p w14:paraId="6A0F0462" w14:textId="77777777" w:rsidR="009D3552" w:rsidRPr="00AE6483" w:rsidRDefault="00D74779" w:rsidP="00AE6483">
      <w:pPr>
        <w:spacing w:after="0" w:line="240" w:lineRule="auto"/>
        <w:ind w:firstLine="709"/>
        <w:jc w:val="both"/>
        <w:rPr>
          <w:rFonts w:ascii="Times New Roman" w:hAnsi="Times New Roman" w:cs="Times New Roman"/>
          <w:sz w:val="24"/>
          <w:szCs w:val="24"/>
        </w:rPr>
      </w:pPr>
      <w:r w:rsidRPr="00AE6483">
        <w:rPr>
          <w:rFonts w:ascii="Times New Roman" w:hAnsi="Times New Roman" w:cs="Times New Roman"/>
          <w:sz w:val="24"/>
          <w:szCs w:val="24"/>
        </w:rPr>
        <w:t>Las rotaciones implican la siembra de diferentes cultivos en sucesión o en una secuencia recurrente, por lo tanto, incrementan la diversidad del sistema en el tiempo. Estas, promueven la actividad de organismos que son controladores de plagas o enfermedades del cultivo siguiente y tienden a mejorar la estructura y fertilidad del suelo, reducir la erosión y adicionar materia orgánica</w:t>
      </w:r>
      <w:r w:rsidR="00950325" w:rsidRPr="00AE6483">
        <w:rPr>
          <w:rFonts w:ascii="Times New Roman" w:hAnsi="Times New Roman" w:cs="Times New Roman"/>
          <w:sz w:val="24"/>
          <w:szCs w:val="24"/>
        </w:rPr>
        <w:t xml:space="preserve"> (Sarandón y Flores, 2014)</w:t>
      </w:r>
      <w:r w:rsidRPr="00AE6483">
        <w:rPr>
          <w:rFonts w:ascii="Times New Roman" w:hAnsi="Times New Roman" w:cs="Times New Roman"/>
          <w:sz w:val="24"/>
          <w:szCs w:val="24"/>
        </w:rPr>
        <w:t>.</w:t>
      </w:r>
      <w:r w:rsidR="000C7028" w:rsidRPr="00AE6483">
        <w:rPr>
          <w:rFonts w:ascii="Times New Roman" w:hAnsi="Times New Roman" w:cs="Times New Roman"/>
          <w:sz w:val="24"/>
          <w:szCs w:val="24"/>
        </w:rPr>
        <w:t xml:space="preserve"> </w:t>
      </w:r>
      <w:r w:rsidR="0067370C" w:rsidRPr="00AE6483">
        <w:rPr>
          <w:rFonts w:ascii="Times New Roman" w:hAnsi="Times New Roman" w:cs="Times New Roman"/>
          <w:sz w:val="24"/>
          <w:szCs w:val="24"/>
        </w:rPr>
        <w:t>Los cultivos incluidos en la rotación, al diferir en la susceptibilidad a plagas y enfermedades y en la presión de competencia que ejercen sobre las malezas, ayudan al manejo de las mismas (Perez y Marasas, 2013)</w:t>
      </w:r>
      <w:r w:rsidR="000C7028" w:rsidRPr="00AE6483">
        <w:rPr>
          <w:rFonts w:ascii="Times New Roman" w:hAnsi="Times New Roman" w:cs="Times New Roman"/>
          <w:sz w:val="24"/>
          <w:szCs w:val="24"/>
        </w:rPr>
        <w:t>.</w:t>
      </w:r>
    </w:p>
    <w:p w14:paraId="5D281C16" w14:textId="3B35EDFF" w:rsidR="00092F42" w:rsidRPr="00AE6483" w:rsidRDefault="00DE2899" w:rsidP="00AE6483">
      <w:pPr>
        <w:spacing w:after="0" w:line="240" w:lineRule="auto"/>
        <w:ind w:firstLine="709"/>
        <w:jc w:val="both"/>
        <w:rPr>
          <w:rFonts w:ascii="Times New Roman" w:hAnsi="Times New Roman" w:cs="Times New Roman"/>
          <w:sz w:val="24"/>
          <w:szCs w:val="24"/>
        </w:rPr>
      </w:pPr>
      <w:r w:rsidRPr="00AE6483">
        <w:rPr>
          <w:rFonts w:ascii="Times New Roman" w:hAnsi="Times New Roman" w:cs="Times New Roman"/>
          <w:sz w:val="24"/>
          <w:szCs w:val="24"/>
        </w:rPr>
        <w:t xml:space="preserve">Ante la simplificación extrema de los sistemas de producción, las rotaciones han sido dejadas de lado. </w:t>
      </w:r>
      <w:r w:rsidR="001F5463" w:rsidRPr="00AE6483">
        <w:rPr>
          <w:rFonts w:ascii="Times New Roman" w:hAnsi="Times New Roman" w:cs="Times New Roman"/>
          <w:sz w:val="24"/>
          <w:szCs w:val="24"/>
        </w:rPr>
        <w:t xml:space="preserve">Como se </w:t>
      </w:r>
      <w:r w:rsidR="00117310" w:rsidRPr="00AE6483">
        <w:rPr>
          <w:rFonts w:ascii="Times New Roman" w:hAnsi="Times New Roman" w:cs="Times New Roman"/>
          <w:sz w:val="24"/>
          <w:szCs w:val="24"/>
        </w:rPr>
        <w:t>explicó previamente</w:t>
      </w:r>
      <w:r w:rsidR="001F5463" w:rsidRPr="00AE6483">
        <w:rPr>
          <w:rFonts w:ascii="Times New Roman" w:hAnsi="Times New Roman" w:cs="Times New Roman"/>
          <w:sz w:val="24"/>
          <w:szCs w:val="24"/>
        </w:rPr>
        <w:t xml:space="preserve"> y como aclaran los especialistas, </w:t>
      </w:r>
      <w:r w:rsidR="00D74779" w:rsidRPr="00AE6483">
        <w:rPr>
          <w:rFonts w:ascii="Times New Roman" w:hAnsi="Times New Roman" w:cs="Times New Roman"/>
          <w:sz w:val="24"/>
          <w:szCs w:val="24"/>
        </w:rPr>
        <w:t>e</w:t>
      </w:r>
      <w:r w:rsidR="001F5463" w:rsidRPr="00AE6483">
        <w:rPr>
          <w:rFonts w:ascii="Times New Roman" w:hAnsi="Times New Roman" w:cs="Times New Roman"/>
          <w:sz w:val="24"/>
          <w:szCs w:val="24"/>
        </w:rPr>
        <w:t xml:space="preserve">n los invernáculos se realiza una plena ocupación del suelo, es decir </w:t>
      </w:r>
      <w:r w:rsidR="00117310" w:rsidRPr="00AE6483">
        <w:rPr>
          <w:rFonts w:ascii="Times New Roman" w:hAnsi="Times New Roman" w:cs="Times New Roman"/>
          <w:sz w:val="24"/>
          <w:szCs w:val="24"/>
        </w:rPr>
        <w:t xml:space="preserve">que </w:t>
      </w:r>
      <w:r w:rsidR="001F5463" w:rsidRPr="00AE6483">
        <w:rPr>
          <w:rFonts w:ascii="Times New Roman" w:hAnsi="Times New Roman" w:cs="Times New Roman"/>
          <w:sz w:val="24"/>
          <w:szCs w:val="24"/>
        </w:rPr>
        <w:t>se trata de mantenerlos con cultivos durante todo el año. En muchos casos</w:t>
      </w:r>
      <w:r w:rsidR="00D74779" w:rsidRPr="00AE6483">
        <w:rPr>
          <w:rFonts w:ascii="Times New Roman" w:hAnsi="Times New Roman" w:cs="Times New Roman"/>
          <w:sz w:val="24"/>
          <w:szCs w:val="24"/>
        </w:rPr>
        <w:t>, en el área de estudio</w:t>
      </w:r>
      <w:r w:rsidR="001F5463" w:rsidRPr="00AE6483">
        <w:rPr>
          <w:rFonts w:ascii="Times New Roman" w:hAnsi="Times New Roman" w:cs="Times New Roman"/>
          <w:sz w:val="24"/>
          <w:szCs w:val="24"/>
        </w:rPr>
        <w:t xml:space="preserve"> hay un reemplazo de </w:t>
      </w:r>
      <w:r w:rsidR="00D74779" w:rsidRPr="00AE6483">
        <w:rPr>
          <w:rFonts w:ascii="Times New Roman" w:hAnsi="Times New Roman" w:cs="Times New Roman"/>
          <w:sz w:val="24"/>
          <w:szCs w:val="24"/>
        </w:rPr>
        <w:t>cultivos de fruto (</w:t>
      </w:r>
      <w:r w:rsidR="001F5463" w:rsidRPr="00AE6483">
        <w:rPr>
          <w:rFonts w:ascii="Times New Roman" w:hAnsi="Times New Roman" w:cs="Times New Roman"/>
          <w:sz w:val="24"/>
          <w:szCs w:val="24"/>
        </w:rPr>
        <w:t>tomate y pimiento en verano</w:t>
      </w:r>
      <w:r w:rsidR="00D74779" w:rsidRPr="00AE6483">
        <w:rPr>
          <w:rFonts w:ascii="Times New Roman" w:hAnsi="Times New Roman" w:cs="Times New Roman"/>
          <w:sz w:val="24"/>
          <w:szCs w:val="24"/>
        </w:rPr>
        <w:t>) por cultivos de hoja (</w:t>
      </w:r>
      <w:r w:rsidR="001F5463" w:rsidRPr="00AE6483">
        <w:rPr>
          <w:rFonts w:ascii="Times New Roman" w:hAnsi="Times New Roman" w:cs="Times New Roman"/>
          <w:sz w:val="24"/>
          <w:szCs w:val="24"/>
        </w:rPr>
        <w:t>lechuga</w:t>
      </w:r>
      <w:r w:rsidR="00D74779" w:rsidRPr="00AE6483">
        <w:rPr>
          <w:rFonts w:ascii="Times New Roman" w:hAnsi="Times New Roman" w:cs="Times New Roman"/>
          <w:sz w:val="24"/>
          <w:szCs w:val="24"/>
        </w:rPr>
        <w:t xml:space="preserve"> en invierno)</w:t>
      </w:r>
      <w:r w:rsidR="001F5463" w:rsidRPr="00AE6483">
        <w:rPr>
          <w:rFonts w:ascii="Times New Roman" w:hAnsi="Times New Roman" w:cs="Times New Roman"/>
          <w:sz w:val="24"/>
          <w:szCs w:val="24"/>
        </w:rPr>
        <w:t>, pero en general no se realizan rotaciones planificadas.</w:t>
      </w:r>
    </w:p>
    <w:p w14:paraId="66CA54D4" w14:textId="39EE63C8" w:rsidR="001F5463" w:rsidRDefault="009D3552" w:rsidP="00AE6483">
      <w:pPr>
        <w:spacing w:after="0" w:line="240" w:lineRule="auto"/>
        <w:ind w:firstLine="709"/>
        <w:jc w:val="both"/>
        <w:rPr>
          <w:rFonts w:ascii="Times New Roman" w:hAnsi="Times New Roman" w:cs="Times New Roman"/>
          <w:sz w:val="24"/>
          <w:szCs w:val="24"/>
        </w:rPr>
      </w:pPr>
      <w:r w:rsidRPr="00AE6483">
        <w:rPr>
          <w:rFonts w:ascii="Times New Roman" w:hAnsi="Times New Roman" w:cs="Times New Roman"/>
          <w:sz w:val="24"/>
          <w:szCs w:val="24"/>
        </w:rPr>
        <w:t>Por otra parte, los sistemas a campo evidenciaron valores moderados en la vegetación cultivada y natural, y estructura y calidad química del suelo; los mismos factores impactados por el sistema bajo invernáculo.</w:t>
      </w:r>
      <w:r w:rsidR="001F5463" w:rsidRPr="00AE6483">
        <w:rPr>
          <w:rFonts w:ascii="Times New Roman" w:hAnsi="Times New Roman" w:cs="Times New Roman"/>
          <w:sz w:val="24"/>
          <w:szCs w:val="24"/>
        </w:rPr>
        <w:t xml:space="preserve"> </w:t>
      </w:r>
      <w:r w:rsidR="0005028F" w:rsidRPr="00AE6483">
        <w:rPr>
          <w:rFonts w:ascii="Times New Roman" w:hAnsi="Times New Roman" w:cs="Times New Roman"/>
          <w:sz w:val="24"/>
          <w:szCs w:val="24"/>
        </w:rPr>
        <w:t xml:space="preserve">En un trabajo realizado en el cinturón hortícola </w:t>
      </w:r>
      <w:r w:rsidR="0051350F" w:rsidRPr="00AE6483">
        <w:rPr>
          <w:rFonts w:ascii="Times New Roman" w:hAnsi="Times New Roman" w:cs="Times New Roman"/>
          <w:sz w:val="24"/>
          <w:szCs w:val="24"/>
        </w:rPr>
        <w:t>platense</w:t>
      </w:r>
      <w:r w:rsidR="0005028F" w:rsidRPr="00AE6483">
        <w:rPr>
          <w:rFonts w:ascii="Times New Roman" w:hAnsi="Times New Roman" w:cs="Times New Roman"/>
          <w:sz w:val="24"/>
          <w:szCs w:val="24"/>
        </w:rPr>
        <w:t>, Blandi et al. (2015)</w:t>
      </w:r>
      <w:r w:rsidR="00614A39" w:rsidRPr="00AE6483">
        <w:rPr>
          <w:rFonts w:ascii="Times New Roman" w:hAnsi="Times New Roman" w:cs="Times New Roman"/>
          <w:sz w:val="24"/>
          <w:szCs w:val="24"/>
        </w:rPr>
        <w:t xml:space="preserve"> </w:t>
      </w:r>
      <w:r w:rsidR="0051350F" w:rsidRPr="00AE6483">
        <w:rPr>
          <w:rFonts w:ascii="Times New Roman" w:hAnsi="Times New Roman" w:cs="Times New Roman"/>
          <w:sz w:val="24"/>
          <w:szCs w:val="24"/>
        </w:rPr>
        <w:t>sostienen</w:t>
      </w:r>
      <w:r w:rsidR="00ED7AB3" w:rsidRPr="00AE6483">
        <w:rPr>
          <w:rFonts w:ascii="Times New Roman" w:hAnsi="Times New Roman" w:cs="Times New Roman"/>
          <w:sz w:val="24"/>
          <w:szCs w:val="24"/>
        </w:rPr>
        <w:t xml:space="preserve"> </w:t>
      </w:r>
      <w:r w:rsidR="0051350F" w:rsidRPr="00AE6483">
        <w:rPr>
          <w:rFonts w:ascii="Times New Roman" w:hAnsi="Times New Roman" w:cs="Times New Roman"/>
          <w:sz w:val="24"/>
          <w:szCs w:val="24"/>
        </w:rPr>
        <w:t>respecto de la</w:t>
      </w:r>
      <w:r w:rsidR="00EA56AB" w:rsidRPr="00AE6483">
        <w:rPr>
          <w:rFonts w:ascii="Times New Roman" w:hAnsi="Times New Roman" w:cs="Times New Roman"/>
          <w:sz w:val="24"/>
          <w:szCs w:val="24"/>
        </w:rPr>
        <w:t xml:space="preserve"> </w:t>
      </w:r>
      <w:r w:rsidR="0005028F" w:rsidRPr="00AE6483">
        <w:rPr>
          <w:rFonts w:ascii="Times New Roman" w:hAnsi="Times New Roman" w:cs="Times New Roman"/>
          <w:sz w:val="24"/>
          <w:szCs w:val="24"/>
        </w:rPr>
        <w:t>biodiversidad cultivada,</w:t>
      </w:r>
      <w:r w:rsidR="00ED7AB3" w:rsidRPr="00AE6483">
        <w:rPr>
          <w:rFonts w:ascii="Times New Roman" w:hAnsi="Times New Roman" w:cs="Times New Roman"/>
          <w:sz w:val="24"/>
          <w:szCs w:val="24"/>
        </w:rPr>
        <w:t xml:space="preserve"> que</w:t>
      </w:r>
      <w:r w:rsidR="0005028F" w:rsidRPr="00AE6483">
        <w:rPr>
          <w:rFonts w:ascii="Times New Roman" w:hAnsi="Times New Roman" w:cs="Times New Roman"/>
          <w:sz w:val="24"/>
          <w:szCs w:val="24"/>
        </w:rPr>
        <w:t xml:space="preserve"> tanto la exigua diversidad espacial como las escasas rotaciones</w:t>
      </w:r>
      <w:r w:rsidR="0051350F" w:rsidRPr="00AE6483">
        <w:rPr>
          <w:rFonts w:ascii="Times New Roman" w:hAnsi="Times New Roman" w:cs="Times New Roman"/>
          <w:sz w:val="24"/>
          <w:szCs w:val="24"/>
        </w:rPr>
        <w:t>,</w:t>
      </w:r>
      <w:r w:rsidR="0005028F" w:rsidRPr="00AE6483">
        <w:rPr>
          <w:rFonts w:ascii="Times New Roman" w:hAnsi="Times New Roman" w:cs="Times New Roman"/>
          <w:sz w:val="24"/>
          <w:szCs w:val="24"/>
        </w:rPr>
        <w:t xml:space="preserve"> fueron </w:t>
      </w:r>
      <w:r w:rsidR="00614A39" w:rsidRPr="00AE6483">
        <w:rPr>
          <w:rFonts w:ascii="Times New Roman" w:hAnsi="Times New Roman" w:cs="Times New Roman"/>
          <w:sz w:val="24"/>
          <w:szCs w:val="24"/>
        </w:rPr>
        <w:t>los principales puntos críticos de los sistemas bajo cubierta</w:t>
      </w:r>
      <w:r w:rsidR="0051350F" w:rsidRPr="00AE6483">
        <w:rPr>
          <w:rFonts w:ascii="Times New Roman" w:hAnsi="Times New Roman" w:cs="Times New Roman"/>
          <w:sz w:val="24"/>
          <w:szCs w:val="24"/>
        </w:rPr>
        <w:t>.</w:t>
      </w:r>
      <w:r w:rsidR="00614A39" w:rsidRPr="00AE6483">
        <w:rPr>
          <w:rFonts w:ascii="Times New Roman" w:hAnsi="Times New Roman" w:cs="Times New Roman"/>
          <w:sz w:val="24"/>
          <w:szCs w:val="24"/>
        </w:rPr>
        <w:t xml:space="preserve"> </w:t>
      </w:r>
      <w:r w:rsidR="00755AD8" w:rsidRPr="00AE6483">
        <w:rPr>
          <w:rFonts w:ascii="Times New Roman" w:hAnsi="Times New Roman" w:cs="Times New Roman"/>
          <w:sz w:val="24"/>
          <w:szCs w:val="24"/>
        </w:rPr>
        <w:t>E</w:t>
      </w:r>
      <w:r w:rsidR="00614A39" w:rsidRPr="00AE6483">
        <w:rPr>
          <w:rFonts w:ascii="Times New Roman" w:hAnsi="Times New Roman" w:cs="Times New Roman"/>
          <w:sz w:val="24"/>
          <w:szCs w:val="24"/>
        </w:rPr>
        <w:t>n cambio, en sistemas a campo, se desarrollaban generalmente</w:t>
      </w:r>
      <w:r w:rsidR="0005028F" w:rsidRPr="00AE6483">
        <w:rPr>
          <w:rFonts w:ascii="Times New Roman" w:hAnsi="Times New Roman" w:cs="Times New Roman"/>
          <w:sz w:val="24"/>
          <w:szCs w:val="24"/>
        </w:rPr>
        <w:t xml:space="preserve"> </w:t>
      </w:r>
      <w:r w:rsidR="00614A39" w:rsidRPr="00AE6483">
        <w:rPr>
          <w:rFonts w:ascii="Times New Roman" w:hAnsi="Times New Roman" w:cs="Times New Roman"/>
          <w:sz w:val="24"/>
          <w:szCs w:val="24"/>
        </w:rPr>
        <w:t xml:space="preserve">esquemas </w:t>
      </w:r>
      <w:r w:rsidR="001F5463" w:rsidRPr="00AE6483">
        <w:rPr>
          <w:rFonts w:ascii="Times New Roman" w:hAnsi="Times New Roman" w:cs="Times New Roman"/>
          <w:sz w:val="24"/>
          <w:szCs w:val="24"/>
        </w:rPr>
        <w:t>planificado</w:t>
      </w:r>
      <w:r w:rsidR="00614A39" w:rsidRPr="00AE6483">
        <w:rPr>
          <w:rFonts w:ascii="Times New Roman" w:hAnsi="Times New Roman" w:cs="Times New Roman"/>
          <w:sz w:val="24"/>
          <w:szCs w:val="24"/>
        </w:rPr>
        <w:t xml:space="preserve">s de rotaciones y </w:t>
      </w:r>
      <w:r w:rsidR="001F5463" w:rsidRPr="00AE6483">
        <w:rPr>
          <w:rFonts w:ascii="Times New Roman" w:hAnsi="Times New Roman" w:cs="Times New Roman"/>
          <w:sz w:val="24"/>
          <w:szCs w:val="24"/>
        </w:rPr>
        <w:t>un alto número de especies cultivadas</w:t>
      </w:r>
      <w:r w:rsidR="00614A39" w:rsidRPr="00AE6483">
        <w:rPr>
          <w:rFonts w:ascii="Times New Roman" w:hAnsi="Times New Roman" w:cs="Times New Roman"/>
          <w:sz w:val="24"/>
          <w:szCs w:val="24"/>
        </w:rPr>
        <w:t>.</w:t>
      </w:r>
    </w:p>
    <w:p w14:paraId="0976C6CD" w14:textId="588E5E92" w:rsidR="001A734C" w:rsidRDefault="001A734C" w:rsidP="00AE6483">
      <w:pPr>
        <w:spacing w:after="0" w:line="240" w:lineRule="auto"/>
        <w:ind w:firstLine="709"/>
        <w:jc w:val="both"/>
        <w:rPr>
          <w:rFonts w:ascii="Times New Roman" w:hAnsi="Times New Roman" w:cs="Times New Roman"/>
          <w:sz w:val="24"/>
          <w:szCs w:val="24"/>
        </w:rPr>
      </w:pPr>
    </w:p>
    <w:p w14:paraId="68CEF8B4" w14:textId="77777777" w:rsidR="001A734C" w:rsidRPr="00AE6483" w:rsidRDefault="001A734C" w:rsidP="00AE6483">
      <w:pPr>
        <w:spacing w:after="0" w:line="240" w:lineRule="auto"/>
        <w:ind w:firstLine="709"/>
        <w:jc w:val="both"/>
        <w:rPr>
          <w:rFonts w:ascii="Times New Roman" w:hAnsi="Times New Roman" w:cs="Times New Roman"/>
          <w:sz w:val="24"/>
          <w:szCs w:val="24"/>
        </w:rPr>
      </w:pPr>
    </w:p>
    <w:p w14:paraId="7B2524E0" w14:textId="1FF8C138" w:rsidR="009D3552" w:rsidRDefault="00755AD8" w:rsidP="00AE6483">
      <w:pPr>
        <w:spacing w:before="40" w:after="20" w:line="240" w:lineRule="auto"/>
        <w:jc w:val="both"/>
        <w:rPr>
          <w:rFonts w:ascii="Times New Roman" w:hAnsi="Times New Roman" w:cs="Times New Roman"/>
          <w:b/>
          <w:i/>
          <w:sz w:val="24"/>
          <w:szCs w:val="24"/>
        </w:rPr>
      </w:pPr>
      <w:r w:rsidRPr="00AE6483">
        <w:rPr>
          <w:rFonts w:ascii="Times New Roman" w:hAnsi="Times New Roman" w:cs="Times New Roman"/>
          <w:b/>
          <w:i/>
          <w:sz w:val="24"/>
          <w:szCs w:val="24"/>
        </w:rPr>
        <w:t>M</w:t>
      </w:r>
      <w:r w:rsidR="00AE643A" w:rsidRPr="00AE6483">
        <w:rPr>
          <w:rFonts w:ascii="Times New Roman" w:hAnsi="Times New Roman" w:cs="Times New Roman"/>
          <w:b/>
          <w:i/>
          <w:sz w:val="24"/>
          <w:szCs w:val="24"/>
        </w:rPr>
        <w:t>anejo de residuos</w:t>
      </w:r>
    </w:p>
    <w:p w14:paraId="25195664" w14:textId="77777777" w:rsidR="001A734C" w:rsidRPr="00AE6483" w:rsidRDefault="001A734C" w:rsidP="00AE6483">
      <w:pPr>
        <w:spacing w:before="40" w:after="20" w:line="240" w:lineRule="auto"/>
        <w:jc w:val="both"/>
        <w:rPr>
          <w:rFonts w:ascii="Times New Roman" w:hAnsi="Times New Roman" w:cs="Times New Roman"/>
          <w:b/>
          <w:i/>
          <w:sz w:val="24"/>
          <w:szCs w:val="24"/>
        </w:rPr>
      </w:pPr>
    </w:p>
    <w:p w14:paraId="5B0499BD" w14:textId="56C8E963" w:rsidR="00AE643A" w:rsidRPr="00AE6483" w:rsidRDefault="00BE3390" w:rsidP="00AE6483">
      <w:pPr>
        <w:spacing w:after="0" w:line="240" w:lineRule="auto"/>
        <w:ind w:firstLine="709"/>
        <w:jc w:val="both"/>
        <w:rPr>
          <w:rFonts w:ascii="Times New Roman" w:hAnsi="Times New Roman" w:cs="Times New Roman"/>
          <w:sz w:val="24"/>
          <w:szCs w:val="24"/>
        </w:rPr>
      </w:pPr>
      <w:r w:rsidRPr="00AE6483">
        <w:rPr>
          <w:rFonts w:ascii="Times New Roman" w:hAnsi="Times New Roman" w:cs="Times New Roman"/>
          <w:sz w:val="24"/>
          <w:szCs w:val="24"/>
        </w:rPr>
        <w:t>En el caso de cultivos bajo cobertura plástica, e</w:t>
      </w:r>
      <w:r w:rsidR="002A6B59" w:rsidRPr="00AE6483">
        <w:rPr>
          <w:rFonts w:ascii="Times New Roman" w:hAnsi="Times New Roman" w:cs="Times New Roman"/>
          <w:sz w:val="24"/>
          <w:szCs w:val="24"/>
        </w:rPr>
        <w:t xml:space="preserve">sta acción </w:t>
      </w:r>
      <w:r w:rsidR="00755AD8" w:rsidRPr="00AE6483">
        <w:rPr>
          <w:rFonts w:ascii="Times New Roman" w:hAnsi="Times New Roman" w:cs="Times New Roman"/>
          <w:sz w:val="24"/>
          <w:szCs w:val="24"/>
        </w:rPr>
        <w:t xml:space="preserve">afecta </w:t>
      </w:r>
      <w:r w:rsidR="002A6B59" w:rsidRPr="00AE6483">
        <w:rPr>
          <w:rFonts w:ascii="Times New Roman" w:hAnsi="Times New Roman" w:cs="Times New Roman"/>
          <w:sz w:val="24"/>
          <w:szCs w:val="24"/>
        </w:rPr>
        <w:t xml:space="preserve">de forma severa la calidad del aire y a la estructura del suelo. Los </w:t>
      </w:r>
      <w:r w:rsidR="00755AD8" w:rsidRPr="00AE6483">
        <w:rPr>
          <w:rFonts w:ascii="Times New Roman" w:hAnsi="Times New Roman" w:cs="Times New Roman"/>
          <w:sz w:val="24"/>
          <w:szCs w:val="24"/>
        </w:rPr>
        <w:t xml:space="preserve">impactos sobre </w:t>
      </w:r>
      <w:r w:rsidR="002A6B59" w:rsidRPr="00AE6483">
        <w:rPr>
          <w:rFonts w:ascii="Times New Roman" w:hAnsi="Times New Roman" w:cs="Times New Roman"/>
          <w:sz w:val="24"/>
          <w:szCs w:val="24"/>
        </w:rPr>
        <w:t xml:space="preserve">factores de calidad química del </w:t>
      </w:r>
      <w:r w:rsidR="002A6B59" w:rsidRPr="00AE6483">
        <w:rPr>
          <w:rFonts w:ascii="Times New Roman" w:hAnsi="Times New Roman" w:cs="Times New Roman"/>
          <w:sz w:val="24"/>
          <w:szCs w:val="24"/>
        </w:rPr>
        <w:lastRenderedPageBreak/>
        <w:t xml:space="preserve">suelo, escurrimiento de recursos hídricos superficiales y calidad de recursos hídricos subterráneos </w:t>
      </w:r>
      <w:r w:rsidR="00755AD8" w:rsidRPr="00AE6483">
        <w:rPr>
          <w:rFonts w:ascii="Times New Roman" w:hAnsi="Times New Roman" w:cs="Times New Roman"/>
          <w:sz w:val="24"/>
          <w:szCs w:val="24"/>
        </w:rPr>
        <w:t>se consideran</w:t>
      </w:r>
      <w:r w:rsidR="002A6B59" w:rsidRPr="00AE6483">
        <w:rPr>
          <w:rFonts w:ascii="Times New Roman" w:hAnsi="Times New Roman" w:cs="Times New Roman"/>
          <w:sz w:val="24"/>
          <w:szCs w:val="24"/>
        </w:rPr>
        <w:t xml:space="preserve"> moderados. </w:t>
      </w:r>
    </w:p>
    <w:p w14:paraId="5A8AC4F2" w14:textId="0FE3B5FD" w:rsidR="00264592" w:rsidRPr="00AE6483" w:rsidRDefault="00C86E95" w:rsidP="00AE6483">
      <w:pPr>
        <w:spacing w:after="0" w:line="240" w:lineRule="auto"/>
        <w:ind w:firstLine="709"/>
        <w:jc w:val="both"/>
        <w:rPr>
          <w:rFonts w:ascii="Times New Roman" w:hAnsi="Times New Roman" w:cs="Times New Roman"/>
          <w:sz w:val="24"/>
          <w:szCs w:val="24"/>
        </w:rPr>
      </w:pPr>
      <w:r w:rsidRPr="00AE6483">
        <w:rPr>
          <w:rFonts w:ascii="Times New Roman" w:hAnsi="Times New Roman" w:cs="Times New Roman"/>
          <w:sz w:val="24"/>
          <w:szCs w:val="24"/>
        </w:rPr>
        <w:t>Según Souza y Bocero (2008)</w:t>
      </w:r>
      <w:r w:rsidR="00E91C17" w:rsidRPr="00AE6483">
        <w:rPr>
          <w:rFonts w:ascii="Times New Roman" w:hAnsi="Times New Roman" w:cs="Times New Roman"/>
          <w:sz w:val="24"/>
          <w:szCs w:val="24"/>
        </w:rPr>
        <w:t>,</w:t>
      </w:r>
      <w:r w:rsidRPr="00AE6483">
        <w:rPr>
          <w:rFonts w:ascii="Times New Roman" w:hAnsi="Times New Roman" w:cs="Times New Roman"/>
          <w:sz w:val="24"/>
          <w:szCs w:val="24"/>
        </w:rPr>
        <w:t xml:space="preserve"> el desecho de envases y líquidos remanentes</w:t>
      </w:r>
      <w:r w:rsidR="00755AD8" w:rsidRPr="00AE6483">
        <w:rPr>
          <w:rFonts w:ascii="Times New Roman" w:hAnsi="Times New Roman" w:cs="Times New Roman"/>
          <w:sz w:val="24"/>
          <w:szCs w:val="24"/>
        </w:rPr>
        <w:t xml:space="preserve"> de numerosos establecimientos hortícolas marplatenses,</w:t>
      </w:r>
      <w:r w:rsidRPr="00AE6483">
        <w:rPr>
          <w:rFonts w:ascii="Times New Roman" w:hAnsi="Times New Roman" w:cs="Times New Roman"/>
          <w:sz w:val="24"/>
          <w:szCs w:val="24"/>
        </w:rPr>
        <w:t xml:space="preserve"> se realiza en forma inadecuada potenciando la contaminación tanto dentro como fuera del predio. Los envases de plástico se queman en la explotación afectando la calidad del aire,</w:t>
      </w:r>
      <w:r w:rsidR="00B443CB" w:rsidRPr="00AE6483">
        <w:rPr>
          <w:rFonts w:ascii="Times New Roman" w:hAnsi="Times New Roman" w:cs="Times New Roman"/>
          <w:sz w:val="24"/>
          <w:szCs w:val="24"/>
        </w:rPr>
        <w:t xml:space="preserve"> ya que a partir de este proceso de combustión se pueden desprender a la atmósfera, contaminantes orgánicos persistentes como las dioxinas y furanos (Souza, 2007). L</w:t>
      </w:r>
      <w:r w:rsidRPr="00AE6483">
        <w:rPr>
          <w:rFonts w:ascii="Times New Roman" w:hAnsi="Times New Roman" w:cs="Times New Roman"/>
          <w:sz w:val="24"/>
          <w:szCs w:val="24"/>
        </w:rPr>
        <w:t>os</w:t>
      </w:r>
      <w:r w:rsidR="00B443CB" w:rsidRPr="00AE6483">
        <w:rPr>
          <w:rFonts w:ascii="Times New Roman" w:hAnsi="Times New Roman" w:cs="Times New Roman"/>
          <w:sz w:val="24"/>
          <w:szCs w:val="24"/>
        </w:rPr>
        <w:t xml:space="preserve"> envases</w:t>
      </w:r>
      <w:r w:rsidRPr="00AE6483">
        <w:rPr>
          <w:rFonts w:ascii="Times New Roman" w:hAnsi="Times New Roman" w:cs="Times New Roman"/>
          <w:sz w:val="24"/>
          <w:szCs w:val="24"/>
        </w:rPr>
        <w:t xml:space="preserve"> de vidrio se destruyen y se entierran</w:t>
      </w:r>
      <w:r w:rsidR="00EA482D" w:rsidRPr="00AE6483">
        <w:rPr>
          <w:rFonts w:ascii="Times New Roman" w:hAnsi="Times New Roman" w:cs="Times New Roman"/>
          <w:sz w:val="24"/>
          <w:szCs w:val="24"/>
        </w:rPr>
        <w:t>, afectando al suelo</w:t>
      </w:r>
      <w:r w:rsidRPr="00AE6483">
        <w:rPr>
          <w:rFonts w:ascii="Times New Roman" w:hAnsi="Times New Roman" w:cs="Times New Roman"/>
          <w:sz w:val="24"/>
          <w:szCs w:val="24"/>
        </w:rPr>
        <w:t xml:space="preserve">, </w:t>
      </w:r>
      <w:r w:rsidR="003152D4" w:rsidRPr="00AE6483">
        <w:rPr>
          <w:rFonts w:ascii="Times New Roman" w:hAnsi="Times New Roman" w:cs="Times New Roman"/>
          <w:sz w:val="24"/>
          <w:szCs w:val="24"/>
        </w:rPr>
        <w:t>e incluso en algunos casos,</w:t>
      </w:r>
      <w:r w:rsidRPr="00AE6483">
        <w:rPr>
          <w:rFonts w:ascii="Times New Roman" w:hAnsi="Times New Roman" w:cs="Times New Roman"/>
          <w:sz w:val="24"/>
          <w:szCs w:val="24"/>
        </w:rPr>
        <w:t xml:space="preserve"> se tiran con la basura </w:t>
      </w:r>
      <w:r w:rsidR="00321019" w:rsidRPr="00AE6483">
        <w:rPr>
          <w:rFonts w:ascii="Times New Roman" w:hAnsi="Times New Roman" w:cs="Times New Roman"/>
          <w:sz w:val="24"/>
          <w:szCs w:val="24"/>
        </w:rPr>
        <w:t xml:space="preserve">domiciliaria. </w:t>
      </w:r>
      <w:r w:rsidR="00EA482D" w:rsidRPr="00AE6483">
        <w:rPr>
          <w:rFonts w:ascii="Times New Roman" w:hAnsi="Times New Roman" w:cs="Times New Roman"/>
          <w:sz w:val="24"/>
          <w:szCs w:val="24"/>
        </w:rPr>
        <w:t>El</w:t>
      </w:r>
      <w:r w:rsidRPr="00AE6483">
        <w:rPr>
          <w:rFonts w:ascii="Times New Roman" w:hAnsi="Times New Roman" w:cs="Times New Roman"/>
          <w:sz w:val="24"/>
          <w:szCs w:val="24"/>
        </w:rPr>
        <w:t xml:space="preserve"> triple lavado es citado por un número reducido de productores, y se asocia más a una práctica que permite recuperar el remanente del producto en el envase que</w:t>
      </w:r>
      <w:r w:rsidR="00D97224" w:rsidRPr="00AE6483">
        <w:rPr>
          <w:rFonts w:ascii="Times New Roman" w:hAnsi="Times New Roman" w:cs="Times New Roman"/>
          <w:sz w:val="24"/>
          <w:szCs w:val="24"/>
        </w:rPr>
        <w:t xml:space="preserve"> a una preocupación por</w:t>
      </w:r>
      <w:r w:rsidRPr="00AE6483">
        <w:rPr>
          <w:rFonts w:ascii="Times New Roman" w:hAnsi="Times New Roman" w:cs="Times New Roman"/>
          <w:sz w:val="24"/>
          <w:szCs w:val="24"/>
        </w:rPr>
        <w:t xml:space="preserve"> evitar riesgos para la salud y el ambiente.</w:t>
      </w:r>
    </w:p>
    <w:p w14:paraId="514DE6B3" w14:textId="744F55FF" w:rsidR="005E0744" w:rsidRDefault="00755AD8" w:rsidP="004D2F5F">
      <w:pPr>
        <w:spacing w:after="0" w:line="240" w:lineRule="auto"/>
        <w:ind w:firstLine="709"/>
        <w:jc w:val="both"/>
        <w:rPr>
          <w:rFonts w:ascii="Times New Roman" w:hAnsi="Times New Roman" w:cs="Times New Roman"/>
          <w:sz w:val="24"/>
          <w:szCs w:val="24"/>
        </w:rPr>
      </w:pPr>
      <w:r w:rsidRPr="00AE6483">
        <w:rPr>
          <w:rFonts w:ascii="Times New Roman" w:hAnsi="Times New Roman" w:cs="Times New Roman"/>
          <w:sz w:val="24"/>
          <w:szCs w:val="24"/>
        </w:rPr>
        <w:t>En</w:t>
      </w:r>
      <w:r w:rsidR="00344C3F" w:rsidRPr="00AE6483">
        <w:rPr>
          <w:rFonts w:ascii="Times New Roman" w:hAnsi="Times New Roman" w:cs="Times New Roman"/>
          <w:sz w:val="24"/>
          <w:szCs w:val="24"/>
        </w:rPr>
        <w:t xml:space="preserve"> los sistemas a campo, se </w:t>
      </w:r>
      <w:r w:rsidRPr="00AE6483">
        <w:rPr>
          <w:rFonts w:ascii="Times New Roman" w:hAnsi="Times New Roman" w:cs="Times New Roman"/>
          <w:sz w:val="24"/>
          <w:szCs w:val="24"/>
        </w:rPr>
        <w:t xml:space="preserve">observan </w:t>
      </w:r>
      <w:r w:rsidR="00344C3F" w:rsidRPr="00AE6483">
        <w:rPr>
          <w:rFonts w:ascii="Times New Roman" w:hAnsi="Times New Roman" w:cs="Times New Roman"/>
          <w:sz w:val="24"/>
          <w:szCs w:val="24"/>
        </w:rPr>
        <w:t xml:space="preserve">valores considerados moderados para los mismos factores afectados en sistemas bajo cubierta. </w:t>
      </w:r>
      <w:r w:rsidR="00EB62D4" w:rsidRPr="00AE6483">
        <w:rPr>
          <w:rFonts w:ascii="Times New Roman" w:hAnsi="Times New Roman" w:cs="Times New Roman"/>
          <w:sz w:val="24"/>
          <w:szCs w:val="24"/>
        </w:rPr>
        <w:t xml:space="preserve">No se </w:t>
      </w:r>
      <w:r w:rsidRPr="00AE6483">
        <w:rPr>
          <w:rFonts w:ascii="Times New Roman" w:hAnsi="Times New Roman" w:cs="Times New Roman"/>
          <w:sz w:val="24"/>
          <w:szCs w:val="24"/>
        </w:rPr>
        <w:t xml:space="preserve">observan </w:t>
      </w:r>
      <w:r w:rsidR="00EB62D4" w:rsidRPr="00AE6483">
        <w:rPr>
          <w:rFonts w:ascii="Times New Roman" w:hAnsi="Times New Roman" w:cs="Times New Roman"/>
          <w:sz w:val="24"/>
          <w:szCs w:val="24"/>
        </w:rPr>
        <w:t>valor</w:t>
      </w:r>
      <w:r w:rsidRPr="00AE6483">
        <w:rPr>
          <w:rFonts w:ascii="Times New Roman" w:hAnsi="Times New Roman" w:cs="Times New Roman"/>
          <w:sz w:val="24"/>
          <w:szCs w:val="24"/>
        </w:rPr>
        <w:t>es</w:t>
      </w:r>
      <w:r w:rsidR="00EB62D4" w:rsidRPr="00AE6483">
        <w:rPr>
          <w:rFonts w:ascii="Times New Roman" w:hAnsi="Times New Roman" w:cs="Times New Roman"/>
          <w:sz w:val="24"/>
          <w:szCs w:val="24"/>
        </w:rPr>
        <w:t xml:space="preserve"> crítico</w:t>
      </w:r>
      <w:r w:rsidRPr="00AE6483">
        <w:rPr>
          <w:rFonts w:ascii="Times New Roman" w:hAnsi="Times New Roman" w:cs="Times New Roman"/>
          <w:sz w:val="24"/>
          <w:szCs w:val="24"/>
        </w:rPr>
        <w:t>s</w:t>
      </w:r>
      <w:r w:rsidR="00EB62D4" w:rsidRPr="00AE6483">
        <w:rPr>
          <w:rFonts w:ascii="Times New Roman" w:hAnsi="Times New Roman" w:cs="Times New Roman"/>
          <w:sz w:val="24"/>
          <w:szCs w:val="24"/>
        </w:rPr>
        <w:t xml:space="preserve"> o severo</w:t>
      </w:r>
      <w:r w:rsidRPr="00AE6483">
        <w:rPr>
          <w:rFonts w:ascii="Times New Roman" w:hAnsi="Times New Roman" w:cs="Times New Roman"/>
          <w:sz w:val="24"/>
          <w:szCs w:val="24"/>
        </w:rPr>
        <w:t>s</w:t>
      </w:r>
      <w:r w:rsidR="00EB62D4" w:rsidRPr="00AE6483">
        <w:rPr>
          <w:rFonts w:ascii="Times New Roman" w:hAnsi="Times New Roman" w:cs="Times New Roman"/>
          <w:sz w:val="24"/>
          <w:szCs w:val="24"/>
        </w:rPr>
        <w:t xml:space="preserve"> y solo se </w:t>
      </w:r>
      <w:r w:rsidRPr="00AE6483">
        <w:rPr>
          <w:rFonts w:ascii="Times New Roman" w:hAnsi="Times New Roman" w:cs="Times New Roman"/>
          <w:sz w:val="24"/>
          <w:szCs w:val="24"/>
        </w:rPr>
        <w:t xml:space="preserve">consideran </w:t>
      </w:r>
      <w:r w:rsidR="008D073B" w:rsidRPr="00AE6483">
        <w:rPr>
          <w:rFonts w:ascii="Times New Roman" w:hAnsi="Times New Roman" w:cs="Times New Roman"/>
          <w:sz w:val="24"/>
          <w:szCs w:val="24"/>
        </w:rPr>
        <w:t xml:space="preserve">los </w:t>
      </w:r>
      <w:r w:rsidR="002B4B9C" w:rsidRPr="00AE6483">
        <w:rPr>
          <w:rFonts w:ascii="Times New Roman" w:hAnsi="Times New Roman" w:cs="Times New Roman"/>
          <w:sz w:val="24"/>
          <w:szCs w:val="24"/>
        </w:rPr>
        <w:t>desechos provenientes</w:t>
      </w:r>
      <w:r w:rsidR="008D073B" w:rsidRPr="00AE6483">
        <w:rPr>
          <w:rFonts w:ascii="Times New Roman" w:hAnsi="Times New Roman" w:cs="Times New Roman"/>
          <w:sz w:val="24"/>
          <w:szCs w:val="24"/>
        </w:rPr>
        <w:t xml:space="preserve"> de los envases,</w:t>
      </w:r>
      <w:r w:rsidR="00EB62D4" w:rsidRPr="00AE6483">
        <w:rPr>
          <w:rFonts w:ascii="Times New Roman" w:hAnsi="Times New Roman" w:cs="Times New Roman"/>
          <w:sz w:val="24"/>
          <w:szCs w:val="24"/>
        </w:rPr>
        <w:t xml:space="preserve"> mulch, cintas</w:t>
      </w:r>
      <w:r w:rsidR="00C86E95" w:rsidRPr="00AE6483">
        <w:rPr>
          <w:rFonts w:ascii="Times New Roman" w:hAnsi="Times New Roman" w:cs="Times New Roman"/>
          <w:sz w:val="24"/>
          <w:szCs w:val="24"/>
        </w:rPr>
        <w:t xml:space="preserve"> y speeldings</w:t>
      </w:r>
      <w:r w:rsidR="00EB62D4" w:rsidRPr="00AE6483">
        <w:rPr>
          <w:rFonts w:ascii="Times New Roman" w:hAnsi="Times New Roman" w:cs="Times New Roman"/>
          <w:sz w:val="24"/>
          <w:szCs w:val="24"/>
        </w:rPr>
        <w:t>.</w:t>
      </w:r>
    </w:p>
    <w:p w14:paraId="22A31811" w14:textId="3785021F" w:rsidR="001A734C" w:rsidRDefault="001A734C" w:rsidP="004D2F5F">
      <w:pPr>
        <w:spacing w:after="0" w:line="240" w:lineRule="auto"/>
        <w:ind w:firstLine="709"/>
        <w:jc w:val="both"/>
        <w:rPr>
          <w:rFonts w:ascii="Times New Roman" w:hAnsi="Times New Roman" w:cs="Times New Roman"/>
          <w:sz w:val="24"/>
          <w:szCs w:val="24"/>
        </w:rPr>
      </w:pPr>
    </w:p>
    <w:p w14:paraId="04AF35E2" w14:textId="77777777" w:rsidR="001A734C" w:rsidRPr="00AE6483" w:rsidRDefault="001A734C" w:rsidP="004D2F5F">
      <w:pPr>
        <w:spacing w:after="0" w:line="240" w:lineRule="auto"/>
        <w:ind w:firstLine="709"/>
        <w:jc w:val="both"/>
        <w:rPr>
          <w:rFonts w:ascii="Times New Roman" w:hAnsi="Times New Roman" w:cs="Times New Roman"/>
          <w:sz w:val="24"/>
          <w:szCs w:val="24"/>
        </w:rPr>
      </w:pPr>
    </w:p>
    <w:p w14:paraId="005D7B2D" w14:textId="5A82B710" w:rsidR="00CE5519" w:rsidRDefault="001C3A97" w:rsidP="00AE6483">
      <w:pPr>
        <w:spacing w:before="40" w:after="20" w:line="240" w:lineRule="auto"/>
        <w:jc w:val="both"/>
        <w:rPr>
          <w:rFonts w:ascii="Times New Roman" w:hAnsi="Times New Roman" w:cs="Times New Roman"/>
          <w:b/>
          <w:sz w:val="24"/>
          <w:szCs w:val="24"/>
        </w:rPr>
      </w:pPr>
      <w:r>
        <w:rPr>
          <w:rFonts w:ascii="Times New Roman" w:hAnsi="Times New Roman" w:cs="Times New Roman"/>
          <w:b/>
          <w:sz w:val="24"/>
          <w:szCs w:val="24"/>
        </w:rPr>
        <w:t>Consideraciones finales</w:t>
      </w:r>
    </w:p>
    <w:p w14:paraId="63B5C224" w14:textId="77777777" w:rsidR="001A734C" w:rsidRPr="00AE6483" w:rsidRDefault="001A734C" w:rsidP="00AE6483">
      <w:pPr>
        <w:spacing w:before="40" w:after="20" w:line="240" w:lineRule="auto"/>
        <w:jc w:val="both"/>
        <w:rPr>
          <w:rFonts w:ascii="Times New Roman" w:hAnsi="Times New Roman" w:cs="Times New Roman"/>
          <w:b/>
          <w:sz w:val="24"/>
          <w:szCs w:val="24"/>
        </w:rPr>
      </w:pPr>
    </w:p>
    <w:p w14:paraId="1D4B1E34" w14:textId="70B7A24B" w:rsidR="00A73CB4" w:rsidRPr="00AE6483" w:rsidRDefault="009853FE" w:rsidP="00AE6483">
      <w:pPr>
        <w:spacing w:after="0" w:line="240" w:lineRule="auto"/>
        <w:ind w:firstLine="709"/>
        <w:jc w:val="both"/>
        <w:rPr>
          <w:rFonts w:ascii="Times New Roman" w:hAnsi="Times New Roman" w:cs="Times New Roman"/>
          <w:sz w:val="24"/>
          <w:szCs w:val="24"/>
        </w:rPr>
      </w:pPr>
      <w:r w:rsidRPr="00AE6483">
        <w:rPr>
          <w:rFonts w:ascii="Times New Roman" w:hAnsi="Times New Roman" w:cs="Times New Roman"/>
          <w:sz w:val="24"/>
          <w:szCs w:val="24"/>
        </w:rPr>
        <w:t>Los resultados obtenidos permiten</w:t>
      </w:r>
      <w:r w:rsidR="009953D5" w:rsidRPr="00AE6483">
        <w:rPr>
          <w:rFonts w:ascii="Times New Roman" w:hAnsi="Times New Roman" w:cs="Times New Roman"/>
          <w:sz w:val="24"/>
          <w:szCs w:val="24"/>
        </w:rPr>
        <w:t xml:space="preserve"> evidenciar claramente un avance significativo de la superficie destinada a la horticul</w:t>
      </w:r>
      <w:r w:rsidR="00856CB9" w:rsidRPr="00AE6483">
        <w:rPr>
          <w:rFonts w:ascii="Times New Roman" w:hAnsi="Times New Roman" w:cs="Times New Roman"/>
          <w:sz w:val="24"/>
          <w:szCs w:val="24"/>
        </w:rPr>
        <w:t xml:space="preserve">tura en el Partido, </w:t>
      </w:r>
      <w:r w:rsidR="00C27DD8" w:rsidRPr="00AE6483">
        <w:rPr>
          <w:rFonts w:ascii="Times New Roman" w:hAnsi="Times New Roman" w:cs="Times New Roman"/>
          <w:sz w:val="24"/>
          <w:szCs w:val="24"/>
        </w:rPr>
        <w:t xml:space="preserve">cuyo incremento </w:t>
      </w:r>
      <w:r w:rsidR="00254E9A" w:rsidRPr="00AE6483">
        <w:rPr>
          <w:rFonts w:ascii="Times New Roman" w:hAnsi="Times New Roman" w:cs="Times New Roman"/>
          <w:sz w:val="24"/>
          <w:szCs w:val="24"/>
        </w:rPr>
        <w:t xml:space="preserve">bajo cubierta fue en términos relativos 74,4 veces mayor que a campo </w:t>
      </w:r>
      <w:r w:rsidRPr="00AE6483">
        <w:rPr>
          <w:rFonts w:ascii="Times New Roman" w:hAnsi="Times New Roman" w:cs="Times New Roman"/>
          <w:sz w:val="24"/>
          <w:szCs w:val="24"/>
        </w:rPr>
        <w:t>entre 1989 y 2015</w:t>
      </w:r>
      <w:r w:rsidR="009953D5" w:rsidRPr="00AE6483">
        <w:rPr>
          <w:rFonts w:ascii="Times New Roman" w:hAnsi="Times New Roman" w:cs="Times New Roman"/>
          <w:sz w:val="24"/>
          <w:szCs w:val="24"/>
        </w:rPr>
        <w:t>.</w:t>
      </w:r>
      <w:r w:rsidR="00A73CB4" w:rsidRPr="00AE6483">
        <w:rPr>
          <w:rFonts w:ascii="Times New Roman" w:hAnsi="Times New Roman" w:cs="Times New Roman"/>
          <w:sz w:val="24"/>
          <w:szCs w:val="24"/>
        </w:rPr>
        <w:t xml:space="preserve"> </w:t>
      </w:r>
      <w:r w:rsidR="00CE4BFD" w:rsidRPr="00AE6483">
        <w:rPr>
          <w:rFonts w:ascii="Times New Roman" w:hAnsi="Times New Roman" w:cs="Times New Roman"/>
          <w:sz w:val="24"/>
          <w:szCs w:val="24"/>
        </w:rPr>
        <w:t xml:space="preserve">Es muy probable que el </w:t>
      </w:r>
      <w:r w:rsidR="001A6C29" w:rsidRPr="00AE6483">
        <w:rPr>
          <w:rFonts w:ascii="Times New Roman" w:hAnsi="Times New Roman" w:cs="Times New Roman"/>
          <w:sz w:val="24"/>
          <w:szCs w:val="24"/>
        </w:rPr>
        <w:t xml:space="preserve">avance </w:t>
      </w:r>
      <w:r w:rsidR="00CE4BFD" w:rsidRPr="00AE6483">
        <w:rPr>
          <w:rFonts w:ascii="Times New Roman" w:hAnsi="Times New Roman" w:cs="Times New Roman"/>
          <w:sz w:val="24"/>
          <w:szCs w:val="24"/>
        </w:rPr>
        <w:t xml:space="preserve">de </w:t>
      </w:r>
      <w:r w:rsidR="001A6C29" w:rsidRPr="00AE6483">
        <w:rPr>
          <w:rFonts w:ascii="Times New Roman" w:hAnsi="Times New Roman" w:cs="Times New Roman"/>
          <w:sz w:val="24"/>
          <w:szCs w:val="24"/>
        </w:rPr>
        <w:t xml:space="preserve">las superficies hortícolas, junto con la intensificación de la producción, </w:t>
      </w:r>
      <w:r w:rsidR="00CE4BFD" w:rsidRPr="00AE6483">
        <w:rPr>
          <w:rFonts w:ascii="Times New Roman" w:hAnsi="Times New Roman" w:cs="Times New Roman"/>
          <w:sz w:val="24"/>
          <w:szCs w:val="24"/>
        </w:rPr>
        <w:t xml:space="preserve">potencien </w:t>
      </w:r>
      <w:r w:rsidRPr="00AE6483">
        <w:rPr>
          <w:rFonts w:ascii="Times New Roman" w:hAnsi="Times New Roman" w:cs="Times New Roman"/>
          <w:sz w:val="24"/>
          <w:szCs w:val="24"/>
        </w:rPr>
        <w:t xml:space="preserve">numerosos </w:t>
      </w:r>
      <w:r w:rsidR="001A6C29" w:rsidRPr="00AE6483">
        <w:rPr>
          <w:rFonts w:ascii="Times New Roman" w:hAnsi="Times New Roman" w:cs="Times New Roman"/>
          <w:sz w:val="24"/>
          <w:szCs w:val="24"/>
        </w:rPr>
        <w:t xml:space="preserve">problemas ambientales. </w:t>
      </w:r>
    </w:p>
    <w:p w14:paraId="65D274DA" w14:textId="03CA21DD" w:rsidR="0013134E" w:rsidRPr="00AE6483" w:rsidRDefault="00A73CB4" w:rsidP="00AE6483">
      <w:pPr>
        <w:spacing w:after="0" w:line="240" w:lineRule="auto"/>
        <w:ind w:firstLine="709"/>
        <w:jc w:val="both"/>
        <w:rPr>
          <w:rFonts w:ascii="Times New Roman" w:hAnsi="Times New Roman" w:cs="Times New Roman"/>
          <w:sz w:val="24"/>
          <w:szCs w:val="24"/>
        </w:rPr>
      </w:pPr>
      <w:r w:rsidRPr="00AE6483">
        <w:rPr>
          <w:rFonts w:ascii="Times New Roman" w:hAnsi="Times New Roman" w:cs="Times New Roman"/>
          <w:sz w:val="24"/>
          <w:szCs w:val="24"/>
        </w:rPr>
        <w:t xml:space="preserve">En relación </w:t>
      </w:r>
      <w:r w:rsidR="009853FE" w:rsidRPr="00AE6483">
        <w:rPr>
          <w:rFonts w:ascii="Times New Roman" w:hAnsi="Times New Roman" w:cs="Times New Roman"/>
          <w:sz w:val="24"/>
          <w:szCs w:val="24"/>
        </w:rPr>
        <w:t xml:space="preserve">con </w:t>
      </w:r>
      <w:r w:rsidRPr="00AE6483">
        <w:rPr>
          <w:rFonts w:ascii="Times New Roman" w:hAnsi="Times New Roman" w:cs="Times New Roman"/>
          <w:sz w:val="24"/>
          <w:szCs w:val="24"/>
        </w:rPr>
        <w:t>lo anterior</w:t>
      </w:r>
      <w:r w:rsidR="001A6C29" w:rsidRPr="00AE6483">
        <w:rPr>
          <w:rFonts w:ascii="Times New Roman" w:hAnsi="Times New Roman" w:cs="Times New Roman"/>
          <w:sz w:val="24"/>
          <w:szCs w:val="24"/>
        </w:rPr>
        <w:t>,</w:t>
      </w:r>
      <w:r w:rsidR="009953D5" w:rsidRPr="00AE6483">
        <w:rPr>
          <w:rFonts w:ascii="Times New Roman" w:hAnsi="Times New Roman" w:cs="Times New Roman"/>
          <w:sz w:val="24"/>
          <w:szCs w:val="24"/>
        </w:rPr>
        <w:t xml:space="preserve"> l</w:t>
      </w:r>
      <w:r w:rsidR="00CE5519" w:rsidRPr="00AE6483">
        <w:rPr>
          <w:rFonts w:ascii="Times New Roman" w:eastAsia="Times New Roman" w:hAnsi="Times New Roman" w:cs="Times New Roman"/>
          <w:sz w:val="24"/>
          <w:szCs w:val="24"/>
        </w:rPr>
        <w:t xml:space="preserve">os valores estimados de Importancia del impacto </w:t>
      </w:r>
      <w:r w:rsidR="00254E9A" w:rsidRPr="00AE6483">
        <w:rPr>
          <w:rFonts w:ascii="Times New Roman" w:hAnsi="Times New Roman" w:cs="Times New Roman"/>
          <w:sz w:val="24"/>
          <w:szCs w:val="24"/>
        </w:rPr>
        <w:t>revelan</w:t>
      </w:r>
      <w:r w:rsidR="00254E9A" w:rsidRPr="00AE6483">
        <w:rPr>
          <w:rFonts w:ascii="Times New Roman" w:eastAsia="Times New Roman" w:hAnsi="Times New Roman" w:cs="Times New Roman"/>
          <w:sz w:val="24"/>
          <w:szCs w:val="24"/>
        </w:rPr>
        <w:t xml:space="preserve"> </w:t>
      </w:r>
      <w:r w:rsidR="00CE5519" w:rsidRPr="00AE6483">
        <w:rPr>
          <w:rFonts w:ascii="Times New Roman" w:eastAsia="Times New Roman" w:hAnsi="Times New Roman" w:cs="Times New Roman"/>
          <w:sz w:val="24"/>
          <w:szCs w:val="24"/>
        </w:rPr>
        <w:t xml:space="preserve">que los factores </w:t>
      </w:r>
      <w:r w:rsidR="009853FE" w:rsidRPr="00AE6483">
        <w:rPr>
          <w:rFonts w:ascii="Times New Roman" w:eastAsia="Times New Roman" w:hAnsi="Times New Roman" w:cs="Times New Roman"/>
          <w:sz w:val="24"/>
          <w:szCs w:val="24"/>
        </w:rPr>
        <w:t>más afectados</w:t>
      </w:r>
      <w:r w:rsidR="00CE5519" w:rsidRPr="00AE6483">
        <w:rPr>
          <w:rFonts w:ascii="Times New Roman" w:eastAsia="Times New Roman" w:hAnsi="Times New Roman" w:cs="Times New Roman"/>
          <w:sz w:val="24"/>
          <w:szCs w:val="24"/>
        </w:rPr>
        <w:t xml:space="preserve"> </w:t>
      </w:r>
      <w:r w:rsidR="009853FE" w:rsidRPr="00AE6483">
        <w:rPr>
          <w:rFonts w:ascii="Times New Roman" w:eastAsia="Times New Roman" w:hAnsi="Times New Roman" w:cs="Times New Roman"/>
          <w:sz w:val="24"/>
          <w:szCs w:val="24"/>
        </w:rPr>
        <w:t xml:space="preserve">por </w:t>
      </w:r>
      <w:r w:rsidR="00CE5519" w:rsidRPr="00AE6483">
        <w:rPr>
          <w:rFonts w:ascii="Times New Roman" w:eastAsia="Times New Roman" w:hAnsi="Times New Roman" w:cs="Times New Roman"/>
          <w:sz w:val="24"/>
          <w:szCs w:val="24"/>
        </w:rPr>
        <w:t xml:space="preserve">la actividad </w:t>
      </w:r>
      <w:r w:rsidR="00254E9A" w:rsidRPr="00AE6483">
        <w:rPr>
          <w:rFonts w:ascii="Times New Roman" w:eastAsia="Times New Roman" w:hAnsi="Times New Roman" w:cs="Times New Roman"/>
          <w:sz w:val="24"/>
          <w:szCs w:val="24"/>
        </w:rPr>
        <w:t xml:space="preserve">serían </w:t>
      </w:r>
      <w:r w:rsidR="00CE5519" w:rsidRPr="00AE6483">
        <w:rPr>
          <w:rFonts w:ascii="Times New Roman" w:eastAsia="Times New Roman" w:hAnsi="Times New Roman" w:cs="Times New Roman"/>
          <w:sz w:val="24"/>
          <w:szCs w:val="24"/>
        </w:rPr>
        <w:t xml:space="preserve">la calidad química y la </w:t>
      </w:r>
      <w:r w:rsidR="00CE5519" w:rsidRPr="00AE6483">
        <w:rPr>
          <w:rFonts w:ascii="Times New Roman" w:hAnsi="Times New Roman" w:cs="Times New Roman"/>
          <w:sz w:val="24"/>
          <w:szCs w:val="24"/>
        </w:rPr>
        <w:t>estructura</w:t>
      </w:r>
      <w:r w:rsidR="00CE5519" w:rsidRPr="00AE6483">
        <w:rPr>
          <w:rFonts w:ascii="Times New Roman" w:eastAsia="Times New Roman" w:hAnsi="Times New Roman" w:cs="Times New Roman"/>
          <w:sz w:val="24"/>
          <w:szCs w:val="24"/>
        </w:rPr>
        <w:t xml:space="preserve"> del suelo</w:t>
      </w:r>
      <w:r w:rsidR="00CE5519" w:rsidRPr="00AE6483">
        <w:rPr>
          <w:rFonts w:ascii="Times New Roman" w:hAnsi="Times New Roman" w:cs="Times New Roman"/>
          <w:sz w:val="24"/>
          <w:szCs w:val="24"/>
        </w:rPr>
        <w:t>, y la calidad del aire</w:t>
      </w:r>
      <w:r w:rsidR="009853FE" w:rsidRPr="00AE6483">
        <w:rPr>
          <w:rFonts w:ascii="Times New Roman" w:eastAsia="Times New Roman" w:hAnsi="Times New Roman" w:cs="Times New Roman"/>
          <w:sz w:val="24"/>
          <w:szCs w:val="24"/>
        </w:rPr>
        <w:t>.</w:t>
      </w:r>
      <w:r w:rsidR="00E1580B" w:rsidRPr="00AE6483">
        <w:rPr>
          <w:rFonts w:ascii="Times New Roman" w:eastAsia="Times New Roman" w:hAnsi="Times New Roman" w:cs="Times New Roman"/>
          <w:sz w:val="24"/>
          <w:szCs w:val="24"/>
        </w:rPr>
        <w:t xml:space="preserve"> </w:t>
      </w:r>
      <w:r w:rsidR="009853FE" w:rsidRPr="00AE6483">
        <w:rPr>
          <w:rFonts w:ascii="Times New Roman" w:eastAsia="Times New Roman" w:hAnsi="Times New Roman" w:cs="Times New Roman"/>
          <w:sz w:val="24"/>
          <w:szCs w:val="24"/>
        </w:rPr>
        <w:t>L</w:t>
      </w:r>
      <w:r w:rsidR="00CE5519" w:rsidRPr="00AE6483">
        <w:rPr>
          <w:rFonts w:ascii="Times New Roman" w:eastAsia="Times New Roman" w:hAnsi="Times New Roman" w:cs="Times New Roman"/>
          <w:sz w:val="24"/>
          <w:szCs w:val="24"/>
        </w:rPr>
        <w:t>a</w:t>
      </w:r>
      <w:r w:rsidR="00CE5519" w:rsidRPr="00AE6483">
        <w:rPr>
          <w:rFonts w:ascii="Times New Roman" w:hAnsi="Times New Roman" w:cs="Times New Roman"/>
          <w:sz w:val="24"/>
          <w:szCs w:val="24"/>
        </w:rPr>
        <w:t>s</w:t>
      </w:r>
      <w:r w:rsidR="00CE5519" w:rsidRPr="00AE6483">
        <w:rPr>
          <w:rFonts w:ascii="Times New Roman" w:eastAsia="Times New Roman" w:hAnsi="Times New Roman" w:cs="Times New Roman"/>
          <w:sz w:val="24"/>
          <w:szCs w:val="24"/>
        </w:rPr>
        <w:t xml:space="preserve"> </w:t>
      </w:r>
      <w:r w:rsidR="00CE5519" w:rsidRPr="00AE6483">
        <w:rPr>
          <w:rFonts w:ascii="Times New Roman" w:hAnsi="Times New Roman" w:cs="Times New Roman"/>
          <w:sz w:val="24"/>
          <w:szCs w:val="24"/>
        </w:rPr>
        <w:t>acciones</w:t>
      </w:r>
      <w:r w:rsidR="00CE5519" w:rsidRPr="00AE6483">
        <w:rPr>
          <w:rFonts w:ascii="Times New Roman" w:eastAsia="Times New Roman" w:hAnsi="Times New Roman" w:cs="Times New Roman"/>
          <w:sz w:val="24"/>
          <w:szCs w:val="24"/>
        </w:rPr>
        <w:t xml:space="preserve"> que mayor agresividad presenta</w:t>
      </w:r>
      <w:r w:rsidR="00CE5519" w:rsidRPr="00AE6483">
        <w:rPr>
          <w:rFonts w:ascii="Times New Roman" w:hAnsi="Times New Roman" w:cs="Times New Roman"/>
          <w:sz w:val="24"/>
          <w:szCs w:val="24"/>
        </w:rPr>
        <w:t xml:space="preserve">n </w:t>
      </w:r>
      <w:r w:rsidR="00254E9A" w:rsidRPr="00AE6483">
        <w:rPr>
          <w:rFonts w:ascii="Times New Roman" w:hAnsi="Times New Roman" w:cs="Times New Roman"/>
          <w:sz w:val="24"/>
          <w:szCs w:val="24"/>
        </w:rPr>
        <w:t>serían</w:t>
      </w:r>
      <w:r w:rsidR="00254E9A" w:rsidRPr="00AE6483">
        <w:rPr>
          <w:rFonts w:ascii="Times New Roman" w:eastAsia="Times New Roman" w:hAnsi="Times New Roman" w:cs="Times New Roman"/>
          <w:sz w:val="24"/>
          <w:szCs w:val="24"/>
        </w:rPr>
        <w:t xml:space="preserve"> </w:t>
      </w:r>
      <w:r w:rsidR="00E1580B" w:rsidRPr="00AE6483">
        <w:rPr>
          <w:rFonts w:ascii="Times New Roman" w:eastAsia="Times New Roman" w:hAnsi="Times New Roman" w:cs="Times New Roman"/>
          <w:sz w:val="24"/>
          <w:szCs w:val="24"/>
        </w:rPr>
        <w:t xml:space="preserve">el </w:t>
      </w:r>
      <w:r w:rsidR="00CE5519" w:rsidRPr="00AE6483">
        <w:rPr>
          <w:rFonts w:ascii="Times New Roman" w:eastAsia="Times New Roman" w:hAnsi="Times New Roman" w:cs="Times New Roman"/>
          <w:sz w:val="24"/>
          <w:szCs w:val="24"/>
        </w:rPr>
        <w:t>uso de plaguicidas</w:t>
      </w:r>
      <w:r w:rsidR="00CE5519" w:rsidRPr="00AE6483">
        <w:rPr>
          <w:rFonts w:ascii="Times New Roman" w:hAnsi="Times New Roman" w:cs="Times New Roman"/>
          <w:sz w:val="24"/>
          <w:szCs w:val="24"/>
        </w:rPr>
        <w:t xml:space="preserve"> y el laboreo del suelo. De manera global, </w:t>
      </w:r>
      <w:r w:rsidR="00CE5519" w:rsidRPr="00AE6483">
        <w:rPr>
          <w:rFonts w:ascii="Times New Roman" w:eastAsia="Times New Roman" w:hAnsi="Times New Roman" w:cs="Times New Roman"/>
          <w:sz w:val="24"/>
          <w:szCs w:val="24"/>
        </w:rPr>
        <w:t xml:space="preserve">el sistema bajo cubierta </w:t>
      </w:r>
      <w:r w:rsidR="00254E9A" w:rsidRPr="00AE6483">
        <w:rPr>
          <w:rFonts w:ascii="Times New Roman" w:eastAsia="Times New Roman" w:hAnsi="Times New Roman" w:cs="Times New Roman"/>
          <w:sz w:val="24"/>
          <w:szCs w:val="24"/>
        </w:rPr>
        <w:t xml:space="preserve">podría ser </w:t>
      </w:r>
      <w:r w:rsidR="00CE5519" w:rsidRPr="00AE6483">
        <w:rPr>
          <w:rFonts w:ascii="Times New Roman" w:eastAsia="Times New Roman" w:hAnsi="Times New Roman" w:cs="Times New Roman"/>
          <w:sz w:val="24"/>
          <w:szCs w:val="24"/>
        </w:rPr>
        <w:t xml:space="preserve">considerado menos sustentable, en términos de mayor Importancia de los </w:t>
      </w:r>
      <w:r w:rsidR="009853FE" w:rsidRPr="00AE6483">
        <w:rPr>
          <w:rFonts w:ascii="Times New Roman" w:eastAsia="Times New Roman" w:hAnsi="Times New Roman" w:cs="Times New Roman"/>
          <w:sz w:val="24"/>
          <w:szCs w:val="24"/>
        </w:rPr>
        <w:t>impactos que genera sobre el medio físico y biótico</w:t>
      </w:r>
      <w:r w:rsidR="00CE5519" w:rsidRPr="00AE6483">
        <w:rPr>
          <w:rFonts w:ascii="Times New Roman" w:eastAsia="Times New Roman" w:hAnsi="Times New Roman" w:cs="Times New Roman"/>
          <w:sz w:val="24"/>
          <w:szCs w:val="24"/>
        </w:rPr>
        <w:t>, que el sistema a campo</w:t>
      </w:r>
      <w:r w:rsidR="00CE5519" w:rsidRPr="00AE6483">
        <w:rPr>
          <w:rFonts w:ascii="Times New Roman" w:hAnsi="Times New Roman" w:cs="Times New Roman"/>
          <w:sz w:val="24"/>
          <w:szCs w:val="24"/>
        </w:rPr>
        <w:t xml:space="preserve">, ya que </w:t>
      </w:r>
      <w:r w:rsidR="00254E9A" w:rsidRPr="00AE6483">
        <w:rPr>
          <w:rFonts w:ascii="Times New Roman" w:hAnsi="Times New Roman" w:cs="Times New Roman"/>
          <w:sz w:val="24"/>
          <w:szCs w:val="24"/>
        </w:rPr>
        <w:t>comparativamente</w:t>
      </w:r>
      <w:r w:rsidR="00AE6483">
        <w:rPr>
          <w:rFonts w:ascii="Times New Roman" w:hAnsi="Times New Roman" w:cs="Times New Roman"/>
          <w:sz w:val="24"/>
          <w:szCs w:val="24"/>
        </w:rPr>
        <w:t xml:space="preserve"> </w:t>
      </w:r>
      <w:r w:rsidR="00254E9A" w:rsidRPr="00AE6483">
        <w:rPr>
          <w:rFonts w:ascii="Times New Roman" w:hAnsi="Times New Roman" w:cs="Times New Roman"/>
          <w:sz w:val="24"/>
          <w:szCs w:val="24"/>
        </w:rPr>
        <w:t>manif</w:t>
      </w:r>
      <w:r w:rsidR="00AE6483">
        <w:rPr>
          <w:rFonts w:ascii="Times New Roman" w:hAnsi="Times New Roman" w:cs="Times New Roman"/>
          <w:sz w:val="24"/>
          <w:szCs w:val="24"/>
        </w:rPr>
        <w:t>i</w:t>
      </w:r>
      <w:r w:rsidR="00254E9A" w:rsidRPr="00AE6483">
        <w:rPr>
          <w:rFonts w:ascii="Times New Roman" w:hAnsi="Times New Roman" w:cs="Times New Roman"/>
          <w:sz w:val="24"/>
          <w:szCs w:val="24"/>
        </w:rPr>
        <w:t xml:space="preserve">esta </w:t>
      </w:r>
      <w:r w:rsidR="00CE5519" w:rsidRPr="00AE6483">
        <w:rPr>
          <w:rFonts w:ascii="Times New Roman" w:hAnsi="Times New Roman" w:cs="Times New Roman"/>
          <w:sz w:val="24"/>
          <w:szCs w:val="24"/>
        </w:rPr>
        <w:t xml:space="preserve">valores más elevados y </w:t>
      </w:r>
      <w:r w:rsidR="00254E9A" w:rsidRPr="00AE6483">
        <w:rPr>
          <w:rFonts w:ascii="Times New Roman" w:hAnsi="Times New Roman" w:cs="Times New Roman"/>
          <w:sz w:val="24"/>
          <w:szCs w:val="24"/>
        </w:rPr>
        <w:t xml:space="preserve">alcanza </w:t>
      </w:r>
      <w:r w:rsidR="00CE5519" w:rsidRPr="00AE6483">
        <w:rPr>
          <w:rFonts w:ascii="Times New Roman" w:hAnsi="Times New Roman" w:cs="Times New Roman"/>
          <w:sz w:val="24"/>
          <w:szCs w:val="24"/>
        </w:rPr>
        <w:t>niveles críticos</w:t>
      </w:r>
      <w:r w:rsidR="00CE5519" w:rsidRPr="00AE6483">
        <w:rPr>
          <w:rFonts w:ascii="Times New Roman" w:eastAsia="Times New Roman" w:hAnsi="Times New Roman" w:cs="Times New Roman"/>
          <w:sz w:val="24"/>
          <w:szCs w:val="24"/>
        </w:rPr>
        <w:t xml:space="preserve">. </w:t>
      </w:r>
    </w:p>
    <w:p w14:paraId="55D9ADC1" w14:textId="32D7730B" w:rsidR="00CE5519" w:rsidRPr="00AE6483" w:rsidRDefault="00462862" w:rsidP="00AE6483">
      <w:pPr>
        <w:spacing w:after="0" w:line="240" w:lineRule="auto"/>
        <w:ind w:firstLine="709"/>
        <w:jc w:val="both"/>
        <w:rPr>
          <w:rFonts w:ascii="Times New Roman" w:eastAsia="Times New Roman" w:hAnsi="Times New Roman" w:cs="Times New Roman"/>
          <w:sz w:val="24"/>
          <w:szCs w:val="24"/>
        </w:rPr>
      </w:pPr>
      <w:r w:rsidRPr="00AE6483">
        <w:rPr>
          <w:rFonts w:ascii="Times New Roman" w:hAnsi="Times New Roman" w:cs="Times New Roman"/>
          <w:sz w:val="24"/>
          <w:szCs w:val="24"/>
        </w:rPr>
        <w:t>Finalmente</w:t>
      </w:r>
      <w:r w:rsidR="00CE5519" w:rsidRPr="00AE6483">
        <w:rPr>
          <w:rFonts w:ascii="Times New Roman" w:eastAsia="Times New Roman" w:hAnsi="Times New Roman" w:cs="Times New Roman"/>
          <w:sz w:val="24"/>
          <w:szCs w:val="24"/>
        </w:rPr>
        <w:t xml:space="preserve">, se espera </w:t>
      </w:r>
      <w:r w:rsidR="009853FE" w:rsidRPr="00AE6483">
        <w:rPr>
          <w:rFonts w:ascii="Times New Roman" w:eastAsia="Times New Roman" w:hAnsi="Times New Roman" w:cs="Times New Roman"/>
          <w:sz w:val="24"/>
          <w:szCs w:val="24"/>
        </w:rPr>
        <w:t>avanzar en la evaluación de los impactos que estos sistemas sobre factores socio-económicos y productivos a</w:t>
      </w:r>
      <w:r w:rsidR="00340F00" w:rsidRPr="00AE6483">
        <w:rPr>
          <w:rFonts w:ascii="Times New Roman" w:hAnsi="Times New Roman" w:cs="Times New Roman"/>
          <w:sz w:val="24"/>
          <w:szCs w:val="24"/>
        </w:rPr>
        <w:t xml:space="preserve"> fin de</w:t>
      </w:r>
      <w:r w:rsidRPr="00AE6483">
        <w:rPr>
          <w:rFonts w:ascii="Times New Roman" w:hAnsi="Times New Roman" w:cs="Times New Roman"/>
          <w:sz w:val="24"/>
          <w:szCs w:val="24"/>
        </w:rPr>
        <w:t xml:space="preserve"> </w:t>
      </w:r>
      <w:r w:rsidR="009853FE" w:rsidRPr="00AE6483">
        <w:rPr>
          <w:rFonts w:ascii="Times New Roman" w:hAnsi="Times New Roman" w:cs="Times New Roman"/>
          <w:sz w:val="24"/>
          <w:szCs w:val="24"/>
        </w:rPr>
        <w:t xml:space="preserve">contribuir a </w:t>
      </w:r>
      <w:r w:rsidRPr="00AE6483">
        <w:rPr>
          <w:rFonts w:ascii="Times New Roman" w:hAnsi="Times New Roman" w:cs="Times New Roman"/>
          <w:sz w:val="24"/>
          <w:szCs w:val="24"/>
        </w:rPr>
        <w:t xml:space="preserve">generar propuestas de gestión tendientes al manejo ambientalmente sustentable de </w:t>
      </w:r>
      <w:r w:rsidR="009853FE" w:rsidRPr="00AE6483">
        <w:rPr>
          <w:rFonts w:ascii="Times New Roman" w:hAnsi="Times New Roman" w:cs="Times New Roman"/>
          <w:sz w:val="24"/>
          <w:szCs w:val="24"/>
        </w:rPr>
        <w:t>sistemas productivos</w:t>
      </w:r>
      <w:r w:rsidRPr="00AE6483">
        <w:rPr>
          <w:rFonts w:ascii="Times New Roman" w:hAnsi="Times New Roman" w:cs="Times New Roman"/>
          <w:sz w:val="24"/>
          <w:szCs w:val="24"/>
        </w:rPr>
        <w:t>.</w:t>
      </w:r>
    </w:p>
    <w:p w14:paraId="2E309EC1" w14:textId="1EE74C90" w:rsidR="00F33617" w:rsidRDefault="00F33617" w:rsidP="00197F36">
      <w:pPr>
        <w:spacing w:after="120" w:line="240" w:lineRule="auto"/>
        <w:jc w:val="both"/>
        <w:rPr>
          <w:rFonts w:ascii="Times New Roman" w:hAnsi="Times New Roman" w:cs="Times New Roman"/>
          <w:sz w:val="24"/>
          <w:szCs w:val="24"/>
        </w:rPr>
      </w:pPr>
    </w:p>
    <w:p w14:paraId="2A70E045" w14:textId="77777777" w:rsidR="001A734C" w:rsidRPr="00AE6483" w:rsidRDefault="001A734C" w:rsidP="00197F36">
      <w:pPr>
        <w:spacing w:after="120" w:line="240" w:lineRule="auto"/>
        <w:jc w:val="both"/>
        <w:rPr>
          <w:rFonts w:ascii="Times New Roman" w:hAnsi="Times New Roman" w:cs="Times New Roman"/>
          <w:sz w:val="24"/>
          <w:szCs w:val="24"/>
        </w:rPr>
      </w:pPr>
    </w:p>
    <w:p w14:paraId="34D8F610" w14:textId="506CCFCA" w:rsidR="00F33617" w:rsidRDefault="00CB24CC" w:rsidP="00AE6483">
      <w:pPr>
        <w:spacing w:before="40" w:after="20" w:line="240" w:lineRule="auto"/>
        <w:jc w:val="both"/>
        <w:rPr>
          <w:rFonts w:ascii="Times New Roman" w:hAnsi="Times New Roman" w:cs="Times New Roman"/>
          <w:b/>
          <w:sz w:val="24"/>
          <w:szCs w:val="24"/>
        </w:rPr>
      </w:pPr>
      <w:r>
        <w:rPr>
          <w:rFonts w:ascii="Times New Roman" w:hAnsi="Times New Roman" w:cs="Times New Roman"/>
          <w:b/>
          <w:sz w:val="24"/>
          <w:szCs w:val="24"/>
        </w:rPr>
        <w:t>Referencias</w:t>
      </w:r>
    </w:p>
    <w:p w14:paraId="796C5212" w14:textId="77777777" w:rsidR="001A734C" w:rsidRPr="00AE6483" w:rsidRDefault="001A734C" w:rsidP="00AE6483">
      <w:pPr>
        <w:spacing w:before="40" w:after="20" w:line="240" w:lineRule="auto"/>
        <w:jc w:val="both"/>
        <w:rPr>
          <w:rFonts w:ascii="Times New Roman" w:hAnsi="Times New Roman" w:cs="Times New Roman"/>
          <w:b/>
          <w:sz w:val="24"/>
          <w:szCs w:val="24"/>
        </w:rPr>
      </w:pPr>
    </w:p>
    <w:p w14:paraId="441FD135" w14:textId="2BB04955" w:rsidR="0090548F" w:rsidRDefault="0090548F" w:rsidP="003624D8">
      <w:pPr>
        <w:autoSpaceDE w:val="0"/>
        <w:autoSpaceDN w:val="0"/>
        <w:adjustRightInd w:val="0"/>
        <w:spacing w:after="0" w:line="240" w:lineRule="auto"/>
        <w:jc w:val="both"/>
        <w:rPr>
          <w:rFonts w:ascii="Times New Roman" w:hAnsi="Times New Roman" w:cs="Times New Roman"/>
          <w:sz w:val="24"/>
          <w:szCs w:val="24"/>
        </w:rPr>
      </w:pPr>
      <w:r w:rsidRPr="00AE6483">
        <w:rPr>
          <w:rFonts w:ascii="Times New Roman" w:hAnsi="Times New Roman" w:cs="Times New Roman"/>
          <w:sz w:val="24"/>
          <w:szCs w:val="24"/>
        </w:rPr>
        <w:t xml:space="preserve">ABBONA, E.; SARANDÓN, S.; VÁZQUEZ, M. </w:t>
      </w:r>
      <w:r w:rsidRPr="00AE6483">
        <w:rPr>
          <w:rFonts w:ascii="Times New Roman" w:hAnsi="Times New Roman" w:cs="Times New Roman"/>
          <w:bCs/>
          <w:sz w:val="24"/>
          <w:szCs w:val="24"/>
        </w:rPr>
        <w:t xml:space="preserve">Balance de nutrientes como indicador del manejo sustentable del suelo y el agua en la producción hortícola a campo de la provincia de Buenos Aires, Argentina. </w:t>
      </w:r>
      <w:r w:rsidRPr="00AE6483">
        <w:rPr>
          <w:rFonts w:ascii="Times New Roman" w:hAnsi="Times New Roman" w:cs="Times New Roman"/>
          <w:sz w:val="24"/>
          <w:szCs w:val="24"/>
        </w:rPr>
        <w:t>VII Congresso Brasil</w:t>
      </w:r>
      <w:r w:rsidR="00CF2737">
        <w:rPr>
          <w:rFonts w:ascii="Times New Roman" w:hAnsi="Times New Roman" w:cs="Times New Roman"/>
          <w:sz w:val="24"/>
          <w:szCs w:val="24"/>
        </w:rPr>
        <w:t>eiro de Agroecologia, Fortaleza,</w:t>
      </w:r>
      <w:r w:rsidR="00CF2737" w:rsidRPr="00CF2737">
        <w:rPr>
          <w:rFonts w:ascii="Times New Roman" w:hAnsi="Times New Roman" w:cs="Times New Roman"/>
          <w:sz w:val="24"/>
          <w:szCs w:val="24"/>
        </w:rPr>
        <w:t xml:space="preserve"> </w:t>
      </w:r>
      <w:r w:rsidR="00CF2737" w:rsidRPr="00AE6483">
        <w:rPr>
          <w:rFonts w:ascii="Times New Roman" w:hAnsi="Times New Roman" w:cs="Times New Roman"/>
          <w:sz w:val="24"/>
          <w:szCs w:val="24"/>
        </w:rPr>
        <w:t>2011.</w:t>
      </w:r>
    </w:p>
    <w:p w14:paraId="62D75BCD" w14:textId="77777777" w:rsidR="008B6332" w:rsidRPr="00AE6483" w:rsidRDefault="008B6332" w:rsidP="003624D8">
      <w:pPr>
        <w:autoSpaceDE w:val="0"/>
        <w:autoSpaceDN w:val="0"/>
        <w:adjustRightInd w:val="0"/>
        <w:spacing w:after="0" w:line="240" w:lineRule="auto"/>
        <w:jc w:val="both"/>
        <w:rPr>
          <w:rFonts w:ascii="Times New Roman" w:hAnsi="Times New Roman" w:cs="Times New Roman"/>
          <w:sz w:val="24"/>
          <w:szCs w:val="24"/>
        </w:rPr>
      </w:pPr>
    </w:p>
    <w:p w14:paraId="13A9B6E6" w14:textId="4BF7C050" w:rsidR="0090548F" w:rsidRDefault="0090548F" w:rsidP="003624D8">
      <w:pPr>
        <w:autoSpaceDE w:val="0"/>
        <w:autoSpaceDN w:val="0"/>
        <w:adjustRightInd w:val="0"/>
        <w:spacing w:after="0" w:line="240" w:lineRule="auto"/>
        <w:jc w:val="both"/>
        <w:rPr>
          <w:rFonts w:ascii="Times New Roman" w:hAnsi="Times New Roman" w:cs="Times New Roman"/>
          <w:sz w:val="24"/>
          <w:szCs w:val="24"/>
        </w:rPr>
      </w:pPr>
      <w:r w:rsidRPr="00AE6483">
        <w:rPr>
          <w:rFonts w:ascii="Times New Roman" w:hAnsi="Times New Roman" w:cs="Times New Roman"/>
          <w:sz w:val="24"/>
          <w:szCs w:val="24"/>
        </w:rPr>
        <w:t xml:space="preserve">ADLERCREUTZ, E.; HUARTE, D.; LOPEZ CAMELO, A.; MANZO, E.; SZCZESNY, A.; VIGLIANCHINO, L. Producción hortícola bajo cubierta. </w:t>
      </w:r>
      <w:r w:rsidR="00CF2737">
        <w:rPr>
          <w:rFonts w:ascii="Times New Roman" w:hAnsi="Times New Roman" w:cs="Times New Roman"/>
          <w:sz w:val="24"/>
          <w:szCs w:val="24"/>
        </w:rPr>
        <w:t xml:space="preserve">Mar del Plata: </w:t>
      </w:r>
      <w:r w:rsidRPr="00AE6483">
        <w:rPr>
          <w:rFonts w:ascii="Times New Roman" w:hAnsi="Times New Roman" w:cs="Times New Roman"/>
          <w:sz w:val="24"/>
          <w:szCs w:val="24"/>
        </w:rPr>
        <w:t xml:space="preserve">Ediciones INTA, </w:t>
      </w:r>
      <w:r w:rsidR="00CF2737">
        <w:rPr>
          <w:rFonts w:ascii="Times New Roman" w:hAnsi="Times New Roman" w:cs="Times New Roman"/>
          <w:sz w:val="24"/>
          <w:szCs w:val="24"/>
        </w:rPr>
        <w:t xml:space="preserve">2014. </w:t>
      </w:r>
      <w:r w:rsidRPr="00AE6483">
        <w:rPr>
          <w:rFonts w:ascii="Times New Roman" w:hAnsi="Times New Roman" w:cs="Times New Roman"/>
          <w:sz w:val="24"/>
          <w:szCs w:val="24"/>
        </w:rPr>
        <w:t>149 p.</w:t>
      </w:r>
    </w:p>
    <w:p w14:paraId="7A9997B9" w14:textId="77777777" w:rsidR="003624D8" w:rsidRPr="00AE6483" w:rsidRDefault="003624D8" w:rsidP="003624D8">
      <w:pPr>
        <w:autoSpaceDE w:val="0"/>
        <w:autoSpaceDN w:val="0"/>
        <w:adjustRightInd w:val="0"/>
        <w:spacing w:after="0" w:line="240" w:lineRule="auto"/>
        <w:jc w:val="both"/>
        <w:rPr>
          <w:rFonts w:ascii="Times New Roman" w:hAnsi="Times New Roman" w:cs="Times New Roman"/>
          <w:sz w:val="24"/>
          <w:szCs w:val="24"/>
        </w:rPr>
      </w:pPr>
    </w:p>
    <w:p w14:paraId="44613038" w14:textId="4B2C0E55" w:rsidR="00CF2737" w:rsidRDefault="0090548F" w:rsidP="003624D8">
      <w:pPr>
        <w:autoSpaceDE w:val="0"/>
        <w:autoSpaceDN w:val="0"/>
        <w:adjustRightInd w:val="0"/>
        <w:spacing w:after="0" w:line="240" w:lineRule="auto"/>
        <w:jc w:val="both"/>
        <w:rPr>
          <w:rFonts w:ascii="Times New Roman" w:hAnsi="Times New Roman" w:cs="Times New Roman"/>
          <w:sz w:val="24"/>
          <w:szCs w:val="24"/>
        </w:rPr>
      </w:pPr>
      <w:r w:rsidRPr="00AE6483">
        <w:rPr>
          <w:rFonts w:ascii="Times New Roman" w:hAnsi="Times New Roman" w:cs="Times New Roman"/>
          <w:sz w:val="24"/>
          <w:szCs w:val="24"/>
        </w:rPr>
        <w:t>ANDREAU, R.; GELATI, P.; PROVAZA, M.; BENNARDI, D.; FERN</w:t>
      </w:r>
      <w:r w:rsidRPr="00AE6483">
        <w:rPr>
          <w:rFonts w:ascii="Times New Roman" w:hAnsi="Times New Roman" w:cs="Times New Roman" w:hint="eastAsia"/>
          <w:sz w:val="24"/>
          <w:szCs w:val="24"/>
        </w:rPr>
        <w:t>Á</w:t>
      </w:r>
      <w:r w:rsidRPr="00AE6483">
        <w:rPr>
          <w:rFonts w:ascii="Times New Roman" w:hAnsi="Times New Roman" w:cs="Times New Roman"/>
          <w:sz w:val="24"/>
          <w:szCs w:val="24"/>
        </w:rPr>
        <w:t>NDEZ, D.; V</w:t>
      </w:r>
      <w:r w:rsidRPr="00AE6483">
        <w:rPr>
          <w:rFonts w:ascii="Times New Roman" w:hAnsi="Times New Roman" w:cs="Times New Roman" w:hint="eastAsia"/>
          <w:sz w:val="24"/>
          <w:szCs w:val="24"/>
        </w:rPr>
        <w:t>Á</w:t>
      </w:r>
      <w:r w:rsidRPr="00AE6483">
        <w:rPr>
          <w:rFonts w:ascii="Times New Roman" w:hAnsi="Times New Roman" w:cs="Times New Roman"/>
          <w:sz w:val="24"/>
          <w:szCs w:val="24"/>
        </w:rPr>
        <w:t>ZQUEZ, M. Degradaci</w:t>
      </w:r>
      <w:r w:rsidRPr="00AE6483">
        <w:rPr>
          <w:rFonts w:ascii="Times New Roman" w:hAnsi="Times New Roman" w:cs="Times New Roman" w:hint="eastAsia"/>
          <w:sz w:val="24"/>
          <w:szCs w:val="24"/>
        </w:rPr>
        <w:t>ó</w:t>
      </w:r>
      <w:r w:rsidRPr="00AE6483">
        <w:rPr>
          <w:rFonts w:ascii="Times New Roman" w:hAnsi="Times New Roman" w:cs="Times New Roman"/>
          <w:sz w:val="24"/>
          <w:szCs w:val="24"/>
        </w:rPr>
        <w:t>n f</w:t>
      </w:r>
      <w:r w:rsidRPr="00AE6483">
        <w:rPr>
          <w:rFonts w:ascii="Times New Roman" w:hAnsi="Times New Roman" w:cs="Times New Roman" w:hint="eastAsia"/>
          <w:sz w:val="24"/>
          <w:szCs w:val="24"/>
        </w:rPr>
        <w:t>í</w:t>
      </w:r>
      <w:r w:rsidRPr="00AE6483">
        <w:rPr>
          <w:rFonts w:ascii="Times New Roman" w:hAnsi="Times New Roman" w:cs="Times New Roman"/>
          <w:sz w:val="24"/>
          <w:szCs w:val="24"/>
        </w:rPr>
        <w:t>sica y qu</w:t>
      </w:r>
      <w:r w:rsidRPr="00AE6483">
        <w:rPr>
          <w:rFonts w:ascii="Times New Roman" w:hAnsi="Times New Roman" w:cs="Times New Roman" w:hint="eastAsia"/>
          <w:sz w:val="24"/>
          <w:szCs w:val="24"/>
        </w:rPr>
        <w:t>í</w:t>
      </w:r>
      <w:r w:rsidRPr="00AE6483">
        <w:rPr>
          <w:rFonts w:ascii="Times New Roman" w:hAnsi="Times New Roman" w:cs="Times New Roman"/>
          <w:sz w:val="24"/>
          <w:szCs w:val="24"/>
        </w:rPr>
        <w:t>mica de dos suelos del cord</w:t>
      </w:r>
      <w:r w:rsidRPr="00AE6483">
        <w:rPr>
          <w:rFonts w:ascii="Times New Roman" w:hAnsi="Times New Roman" w:cs="Times New Roman" w:hint="eastAsia"/>
          <w:sz w:val="24"/>
          <w:szCs w:val="24"/>
        </w:rPr>
        <w:t>ó</w:t>
      </w:r>
      <w:r w:rsidRPr="00AE6483">
        <w:rPr>
          <w:rFonts w:ascii="Times New Roman" w:hAnsi="Times New Roman" w:cs="Times New Roman"/>
          <w:sz w:val="24"/>
          <w:szCs w:val="24"/>
        </w:rPr>
        <w:t>n hort</w:t>
      </w:r>
      <w:r w:rsidRPr="00AE6483">
        <w:rPr>
          <w:rFonts w:ascii="Times New Roman" w:hAnsi="Times New Roman" w:cs="Times New Roman" w:hint="eastAsia"/>
          <w:sz w:val="24"/>
          <w:szCs w:val="24"/>
        </w:rPr>
        <w:t>í</w:t>
      </w:r>
      <w:r w:rsidRPr="00AE6483">
        <w:rPr>
          <w:rFonts w:ascii="Times New Roman" w:hAnsi="Times New Roman" w:cs="Times New Roman"/>
          <w:sz w:val="24"/>
          <w:szCs w:val="24"/>
        </w:rPr>
        <w:t>cola platen</w:t>
      </w:r>
      <w:r w:rsidR="00CF2737">
        <w:rPr>
          <w:rFonts w:ascii="Times New Roman" w:hAnsi="Times New Roman" w:cs="Times New Roman"/>
          <w:sz w:val="24"/>
          <w:szCs w:val="24"/>
        </w:rPr>
        <w:t xml:space="preserve">se. </w:t>
      </w:r>
      <w:r w:rsidR="00CF2737">
        <w:rPr>
          <w:rFonts w:ascii="Times New Roman" w:hAnsi="Times New Roman" w:cs="Times New Roman"/>
          <w:sz w:val="24"/>
          <w:szCs w:val="24"/>
        </w:rPr>
        <w:lastRenderedPageBreak/>
        <w:t xml:space="preserve">Alternativas de tratamiento. </w:t>
      </w:r>
      <w:r w:rsidR="00CF2737" w:rsidRPr="00AE6483">
        <w:rPr>
          <w:rFonts w:ascii="Times New Roman" w:hAnsi="Times New Roman" w:cs="Times New Roman"/>
          <w:sz w:val="24"/>
          <w:szCs w:val="24"/>
        </w:rPr>
        <w:t>Revis</w:t>
      </w:r>
      <w:r w:rsidR="00CF2737">
        <w:rPr>
          <w:rFonts w:ascii="Times New Roman" w:hAnsi="Times New Roman" w:cs="Times New Roman"/>
          <w:sz w:val="24"/>
          <w:szCs w:val="24"/>
        </w:rPr>
        <w:t>ta Ciencia del suelo,</w:t>
      </w:r>
      <w:r w:rsidRPr="00AE6483">
        <w:rPr>
          <w:rFonts w:ascii="Times New Roman" w:hAnsi="Times New Roman" w:cs="Times New Roman"/>
          <w:sz w:val="24"/>
          <w:szCs w:val="24"/>
        </w:rPr>
        <w:t xml:space="preserve"> </w:t>
      </w:r>
      <w:r w:rsidR="00AC233E">
        <w:rPr>
          <w:rFonts w:ascii="Times New Roman" w:hAnsi="Times New Roman" w:cs="Times New Roman"/>
          <w:sz w:val="24"/>
          <w:szCs w:val="24"/>
        </w:rPr>
        <w:t>Ciudad Autónoma de Buenos Aires</w:t>
      </w:r>
      <w:r w:rsidR="00CF2737">
        <w:rPr>
          <w:rFonts w:ascii="Times New Roman" w:hAnsi="Times New Roman" w:cs="Times New Roman"/>
          <w:sz w:val="24"/>
          <w:szCs w:val="24"/>
        </w:rPr>
        <w:t xml:space="preserve">, vol. </w:t>
      </w:r>
      <w:r w:rsidRPr="00AE6483">
        <w:rPr>
          <w:rFonts w:ascii="Times New Roman" w:hAnsi="Times New Roman" w:cs="Times New Roman"/>
          <w:sz w:val="24"/>
          <w:szCs w:val="24"/>
        </w:rPr>
        <w:t>3</w:t>
      </w:r>
      <w:r w:rsidR="00CF2737">
        <w:rPr>
          <w:rFonts w:ascii="Times New Roman" w:hAnsi="Times New Roman" w:cs="Times New Roman"/>
          <w:sz w:val="24"/>
          <w:szCs w:val="24"/>
        </w:rPr>
        <w:t xml:space="preserve">0 nº 2, p. 107-117, </w:t>
      </w:r>
      <w:r w:rsidR="00CF2737" w:rsidRPr="00AE6483">
        <w:rPr>
          <w:rFonts w:ascii="Times New Roman" w:hAnsi="Times New Roman" w:cs="Times New Roman"/>
          <w:sz w:val="24"/>
          <w:szCs w:val="24"/>
        </w:rPr>
        <w:t>2012.</w:t>
      </w:r>
    </w:p>
    <w:p w14:paraId="606435FA" w14:textId="77777777" w:rsidR="00CF2737" w:rsidRPr="00AE6483" w:rsidRDefault="00CF2737" w:rsidP="003624D8">
      <w:pPr>
        <w:autoSpaceDE w:val="0"/>
        <w:autoSpaceDN w:val="0"/>
        <w:adjustRightInd w:val="0"/>
        <w:spacing w:after="0" w:line="240" w:lineRule="auto"/>
        <w:jc w:val="both"/>
        <w:rPr>
          <w:rFonts w:ascii="Times New Roman" w:hAnsi="Times New Roman" w:cs="Times New Roman"/>
          <w:sz w:val="24"/>
          <w:szCs w:val="24"/>
        </w:rPr>
      </w:pPr>
    </w:p>
    <w:p w14:paraId="00813179" w14:textId="7136265B" w:rsidR="0090548F" w:rsidRDefault="0090548F" w:rsidP="003624D8">
      <w:pPr>
        <w:autoSpaceDE w:val="0"/>
        <w:autoSpaceDN w:val="0"/>
        <w:adjustRightInd w:val="0"/>
        <w:spacing w:after="0" w:line="240" w:lineRule="auto"/>
        <w:jc w:val="both"/>
        <w:rPr>
          <w:rFonts w:ascii="Times New Roman" w:hAnsi="Times New Roman" w:cs="Times New Roman"/>
          <w:sz w:val="24"/>
          <w:szCs w:val="24"/>
        </w:rPr>
      </w:pPr>
      <w:r w:rsidRPr="00AE6483">
        <w:rPr>
          <w:rFonts w:ascii="Times New Roman" w:hAnsi="Times New Roman" w:cs="Times New Roman"/>
          <w:sz w:val="24"/>
          <w:szCs w:val="24"/>
        </w:rPr>
        <w:t xml:space="preserve">BACCARO, K.; DEGORGUE, M.; LUCCA, M.; PICONE, L.; ZAMUNER, E.; ANDREOLI, Y. </w:t>
      </w:r>
      <w:r w:rsidRPr="00AE6483">
        <w:rPr>
          <w:rFonts w:ascii="Times New Roman" w:hAnsi="Times New Roman" w:cs="Times New Roman"/>
          <w:bCs/>
          <w:sz w:val="24"/>
          <w:szCs w:val="24"/>
        </w:rPr>
        <w:t xml:space="preserve">Calidad del agua para consumo humano y riego en muestras del cinturón hortícola de Mar del Plata. </w:t>
      </w:r>
      <w:r w:rsidR="005F0044">
        <w:rPr>
          <w:rFonts w:ascii="Times New Roman" w:hAnsi="Times New Roman" w:cs="Times New Roman"/>
          <w:bCs/>
          <w:sz w:val="24"/>
          <w:szCs w:val="24"/>
        </w:rPr>
        <w:t>Revista de Investigaciones Agropecuarias</w:t>
      </w:r>
      <w:r w:rsidR="00AC233E">
        <w:rPr>
          <w:rFonts w:ascii="Times New Roman" w:hAnsi="Times New Roman" w:cs="Times New Roman"/>
          <w:bCs/>
          <w:sz w:val="24"/>
          <w:szCs w:val="24"/>
        </w:rPr>
        <w:t xml:space="preserve">, </w:t>
      </w:r>
      <w:r w:rsidR="00AC233E">
        <w:rPr>
          <w:rFonts w:ascii="Times New Roman" w:hAnsi="Times New Roman" w:cs="Times New Roman"/>
          <w:sz w:val="24"/>
          <w:szCs w:val="24"/>
        </w:rPr>
        <w:t>Ciudad Autónoma de Buenos Aires</w:t>
      </w:r>
      <w:r w:rsidR="005F0044">
        <w:rPr>
          <w:rFonts w:ascii="Times New Roman" w:hAnsi="Times New Roman" w:cs="Times New Roman"/>
          <w:bCs/>
          <w:sz w:val="24"/>
          <w:szCs w:val="24"/>
        </w:rPr>
        <w:t xml:space="preserve">, </w:t>
      </w:r>
      <w:r w:rsidR="00A40D41">
        <w:rPr>
          <w:rFonts w:ascii="Times New Roman" w:hAnsi="Times New Roman" w:cs="Times New Roman"/>
          <w:bCs/>
          <w:sz w:val="24"/>
          <w:szCs w:val="24"/>
        </w:rPr>
        <w:t xml:space="preserve">vol. </w:t>
      </w:r>
      <w:r w:rsidR="00A40D41">
        <w:rPr>
          <w:rFonts w:ascii="Times New Roman" w:hAnsi="Times New Roman" w:cs="Times New Roman"/>
          <w:sz w:val="24"/>
          <w:szCs w:val="24"/>
        </w:rPr>
        <w:t xml:space="preserve">35, nº 3, p. 95-110, </w:t>
      </w:r>
      <w:r w:rsidR="00A40D41" w:rsidRPr="00AE6483">
        <w:rPr>
          <w:rFonts w:ascii="Times New Roman" w:hAnsi="Times New Roman" w:cs="Times New Roman"/>
          <w:sz w:val="24"/>
          <w:szCs w:val="24"/>
        </w:rPr>
        <w:t>2006.</w:t>
      </w:r>
    </w:p>
    <w:p w14:paraId="4A221189" w14:textId="77777777" w:rsidR="00CF2737" w:rsidRPr="00AE6483" w:rsidRDefault="00CF2737" w:rsidP="003624D8">
      <w:pPr>
        <w:autoSpaceDE w:val="0"/>
        <w:autoSpaceDN w:val="0"/>
        <w:adjustRightInd w:val="0"/>
        <w:spacing w:after="0" w:line="240" w:lineRule="auto"/>
        <w:jc w:val="both"/>
        <w:rPr>
          <w:rFonts w:ascii="Times New Roman" w:hAnsi="Times New Roman" w:cs="Times New Roman"/>
          <w:sz w:val="24"/>
          <w:szCs w:val="24"/>
        </w:rPr>
      </w:pPr>
    </w:p>
    <w:p w14:paraId="775390E6" w14:textId="6D144053" w:rsidR="0090548F" w:rsidRDefault="0090548F" w:rsidP="003624D8">
      <w:pPr>
        <w:autoSpaceDE w:val="0"/>
        <w:autoSpaceDN w:val="0"/>
        <w:adjustRightInd w:val="0"/>
        <w:spacing w:after="0" w:line="240" w:lineRule="auto"/>
        <w:jc w:val="both"/>
        <w:rPr>
          <w:rFonts w:ascii="Times New Roman" w:hAnsi="Times New Roman" w:cs="Times New Roman"/>
          <w:iCs/>
          <w:sz w:val="24"/>
          <w:szCs w:val="24"/>
          <w:lang w:val="es-ES"/>
        </w:rPr>
      </w:pPr>
      <w:r w:rsidRPr="00AE6483">
        <w:rPr>
          <w:rFonts w:ascii="Times New Roman" w:hAnsi="Times New Roman" w:cs="Times New Roman"/>
          <w:iCs/>
          <w:sz w:val="24"/>
          <w:szCs w:val="24"/>
          <w:lang w:val="es-AR"/>
        </w:rPr>
        <w:t xml:space="preserve">BEDMAR, F.; GIANELLI, V.; ANGELINI, H.; VIGLIANCHINO, L. </w:t>
      </w:r>
      <w:r w:rsidRPr="00AE6483">
        <w:rPr>
          <w:rFonts w:ascii="Times New Roman" w:hAnsi="Times New Roman" w:cs="Times New Roman"/>
          <w:iCs/>
          <w:sz w:val="24"/>
          <w:szCs w:val="24"/>
          <w:lang w:val="es-ES"/>
        </w:rPr>
        <w:t xml:space="preserve">Riesgo de contaminación del agua subterránea con plaguicidas en la cuenca del arroyo El Cardalito, Argentina. </w:t>
      </w:r>
      <w:r w:rsidR="00AF0AAD">
        <w:rPr>
          <w:rFonts w:ascii="Times New Roman" w:hAnsi="Times New Roman" w:cs="Times New Roman"/>
          <w:bCs/>
          <w:sz w:val="24"/>
          <w:szCs w:val="24"/>
        </w:rPr>
        <w:t>Revista de Investigaciones Agropecuarias</w:t>
      </w:r>
      <w:r w:rsidR="00AF0AAD">
        <w:rPr>
          <w:rFonts w:ascii="Times New Roman" w:hAnsi="Times New Roman" w:cs="Times New Roman"/>
          <w:iCs/>
          <w:sz w:val="24"/>
          <w:szCs w:val="24"/>
          <w:lang w:val="es-ES"/>
        </w:rPr>
        <w:t xml:space="preserve">, </w:t>
      </w:r>
      <w:r w:rsidR="00AC233E">
        <w:rPr>
          <w:rFonts w:ascii="Times New Roman" w:hAnsi="Times New Roman" w:cs="Times New Roman"/>
          <w:sz w:val="24"/>
          <w:szCs w:val="24"/>
        </w:rPr>
        <w:t>Ciudad Autónoma de Buenos Aires</w:t>
      </w:r>
      <w:r w:rsidR="00AF0AAD">
        <w:rPr>
          <w:rFonts w:ascii="Times New Roman" w:hAnsi="Times New Roman" w:cs="Times New Roman"/>
          <w:iCs/>
          <w:sz w:val="24"/>
          <w:szCs w:val="24"/>
          <w:lang w:val="es-ES"/>
        </w:rPr>
        <w:t xml:space="preserve">, vol. 41, nº </w:t>
      </w:r>
      <w:r w:rsidRPr="00AE6483">
        <w:rPr>
          <w:rFonts w:ascii="Times New Roman" w:hAnsi="Times New Roman" w:cs="Times New Roman"/>
          <w:iCs/>
          <w:sz w:val="24"/>
          <w:szCs w:val="24"/>
          <w:lang w:val="es-ES"/>
        </w:rPr>
        <w:t xml:space="preserve">1, </w:t>
      </w:r>
      <w:r w:rsidR="00AF0AAD">
        <w:rPr>
          <w:rFonts w:ascii="Times New Roman" w:hAnsi="Times New Roman" w:cs="Times New Roman"/>
          <w:iCs/>
          <w:sz w:val="24"/>
          <w:szCs w:val="24"/>
          <w:lang w:val="es-ES"/>
        </w:rPr>
        <w:t xml:space="preserve">p. 70-82, </w:t>
      </w:r>
      <w:r w:rsidR="00AF0AAD" w:rsidRPr="00AE6483">
        <w:rPr>
          <w:rFonts w:ascii="Times New Roman" w:hAnsi="Times New Roman" w:cs="Times New Roman"/>
          <w:iCs/>
          <w:sz w:val="24"/>
          <w:szCs w:val="24"/>
          <w:lang w:val="es-AR"/>
        </w:rPr>
        <w:t>2015.</w:t>
      </w:r>
    </w:p>
    <w:p w14:paraId="6818F47E" w14:textId="77777777" w:rsidR="00AF0AAD" w:rsidRPr="00AC233E" w:rsidRDefault="00AF0AAD" w:rsidP="003624D8">
      <w:pPr>
        <w:autoSpaceDE w:val="0"/>
        <w:autoSpaceDN w:val="0"/>
        <w:adjustRightInd w:val="0"/>
        <w:spacing w:after="0" w:line="240" w:lineRule="auto"/>
        <w:jc w:val="both"/>
        <w:rPr>
          <w:rStyle w:val="Refdecomentario"/>
          <w:rFonts w:ascii="Times New Roman" w:hAnsi="Times New Roman" w:cs="Times New Roman"/>
          <w:sz w:val="24"/>
          <w:szCs w:val="24"/>
          <w:lang w:val="es-ES"/>
        </w:rPr>
      </w:pPr>
    </w:p>
    <w:p w14:paraId="5BEAAC42" w14:textId="68D3D0B0" w:rsidR="0090548F" w:rsidRDefault="0090548F" w:rsidP="003624D8">
      <w:pPr>
        <w:autoSpaceDE w:val="0"/>
        <w:autoSpaceDN w:val="0"/>
        <w:adjustRightInd w:val="0"/>
        <w:spacing w:after="0" w:line="240" w:lineRule="auto"/>
        <w:jc w:val="both"/>
        <w:rPr>
          <w:rFonts w:ascii="Times New Roman" w:hAnsi="Times New Roman" w:cs="Times New Roman"/>
          <w:iCs/>
          <w:sz w:val="24"/>
          <w:szCs w:val="24"/>
        </w:rPr>
      </w:pPr>
      <w:r w:rsidRPr="00AE6483">
        <w:rPr>
          <w:rFonts w:ascii="Times New Roman" w:hAnsi="Times New Roman" w:cs="Times New Roman"/>
          <w:sz w:val="24"/>
          <w:szCs w:val="24"/>
        </w:rPr>
        <w:t xml:space="preserve"> BLANDI, M.L.; SARA</w:t>
      </w:r>
      <w:r w:rsidR="00E25341">
        <w:rPr>
          <w:rFonts w:ascii="Times New Roman" w:hAnsi="Times New Roman" w:cs="Times New Roman"/>
          <w:sz w:val="24"/>
          <w:szCs w:val="24"/>
        </w:rPr>
        <w:t xml:space="preserve">NDÓN, S.; FLORES, C.; VEIGA, I. </w:t>
      </w:r>
      <w:r w:rsidRPr="00AE6483">
        <w:rPr>
          <w:rFonts w:ascii="Times New Roman" w:hAnsi="Times New Roman" w:cs="Times New Roman"/>
          <w:bCs/>
          <w:sz w:val="24"/>
          <w:szCs w:val="24"/>
        </w:rPr>
        <w:t xml:space="preserve">Evaluación de la sustentabilidad de la incorporación del cultivo bajo cubierta en la horticultura platense. </w:t>
      </w:r>
      <w:r w:rsidRPr="00AE6483">
        <w:rPr>
          <w:rFonts w:ascii="Times New Roman" w:hAnsi="Times New Roman" w:cs="Times New Roman"/>
          <w:iCs/>
          <w:sz w:val="24"/>
          <w:szCs w:val="24"/>
        </w:rPr>
        <w:t>Revista de la Facultad de Agron</w:t>
      </w:r>
      <w:r w:rsidR="00E25341">
        <w:rPr>
          <w:rFonts w:ascii="Times New Roman" w:hAnsi="Times New Roman" w:cs="Times New Roman"/>
          <w:iCs/>
          <w:sz w:val="24"/>
          <w:szCs w:val="24"/>
        </w:rPr>
        <w:t xml:space="preserve">omía, La Plata, vol. 114, nº 2, p. 251-264, </w:t>
      </w:r>
      <w:r w:rsidR="00E25341" w:rsidRPr="00AE6483">
        <w:rPr>
          <w:rFonts w:ascii="Times New Roman" w:hAnsi="Times New Roman" w:cs="Times New Roman"/>
          <w:sz w:val="24"/>
          <w:szCs w:val="24"/>
        </w:rPr>
        <w:t>2015.</w:t>
      </w:r>
    </w:p>
    <w:p w14:paraId="33C550AB" w14:textId="77777777" w:rsidR="00E25341" w:rsidRPr="00AE6483" w:rsidRDefault="00E25341" w:rsidP="003624D8">
      <w:pPr>
        <w:autoSpaceDE w:val="0"/>
        <w:autoSpaceDN w:val="0"/>
        <w:adjustRightInd w:val="0"/>
        <w:spacing w:after="0" w:line="240" w:lineRule="auto"/>
        <w:jc w:val="both"/>
        <w:rPr>
          <w:rFonts w:ascii="Times New Roman" w:hAnsi="Times New Roman" w:cs="Times New Roman"/>
          <w:iCs/>
          <w:sz w:val="24"/>
          <w:szCs w:val="24"/>
        </w:rPr>
      </w:pPr>
    </w:p>
    <w:p w14:paraId="54DF4A26" w14:textId="399B0A70" w:rsidR="0090548F" w:rsidRDefault="0090548F" w:rsidP="003624D8">
      <w:pPr>
        <w:autoSpaceDE w:val="0"/>
        <w:autoSpaceDN w:val="0"/>
        <w:adjustRightInd w:val="0"/>
        <w:spacing w:after="0" w:line="240" w:lineRule="auto"/>
        <w:jc w:val="both"/>
        <w:rPr>
          <w:rFonts w:ascii="Times New Roman" w:hAnsi="Times New Roman" w:cs="Times New Roman"/>
          <w:bCs/>
          <w:iCs/>
          <w:sz w:val="24"/>
          <w:szCs w:val="24"/>
        </w:rPr>
      </w:pPr>
      <w:r w:rsidRPr="00AE6483">
        <w:rPr>
          <w:rFonts w:ascii="Times New Roman" w:hAnsi="Times New Roman" w:cs="Times New Roman"/>
          <w:iCs/>
          <w:sz w:val="24"/>
          <w:szCs w:val="24"/>
        </w:rPr>
        <w:t xml:space="preserve">BOCANEGRA, E.; CARDOSO, G.; CUSTODIO, E.; MASSONE, H.; MARTÍNEZ, D.; RAPOSO DE ALMEIDA, R. </w:t>
      </w:r>
      <w:r w:rsidRPr="00AE6483">
        <w:rPr>
          <w:rFonts w:ascii="Times New Roman" w:hAnsi="Times New Roman" w:cs="Times New Roman"/>
          <w:bCs/>
          <w:iCs/>
          <w:sz w:val="24"/>
          <w:szCs w:val="24"/>
        </w:rPr>
        <w:t>Los acuíferos costeros del litoral atlántico sudamericano:</w:t>
      </w:r>
      <w:r w:rsidR="002D5C05">
        <w:rPr>
          <w:rFonts w:ascii="Times New Roman" w:hAnsi="Times New Roman" w:cs="Times New Roman"/>
          <w:iCs/>
          <w:sz w:val="24"/>
          <w:szCs w:val="24"/>
        </w:rPr>
        <w:t xml:space="preserve"> </w:t>
      </w:r>
      <w:r w:rsidRPr="00AE6483">
        <w:rPr>
          <w:rFonts w:ascii="Times New Roman" w:hAnsi="Times New Roman" w:cs="Times New Roman"/>
          <w:bCs/>
          <w:iCs/>
          <w:sz w:val="24"/>
          <w:szCs w:val="24"/>
        </w:rPr>
        <w:t>la explotación en el estado de Rio de Janeiro (Brasil) y la provincia de</w:t>
      </w:r>
      <w:r w:rsidRPr="00AE6483">
        <w:rPr>
          <w:rFonts w:ascii="Times New Roman" w:hAnsi="Times New Roman" w:cs="Times New Roman"/>
          <w:iCs/>
          <w:sz w:val="24"/>
          <w:szCs w:val="24"/>
        </w:rPr>
        <w:br/>
      </w:r>
      <w:r w:rsidR="0065155F">
        <w:rPr>
          <w:rFonts w:ascii="Times New Roman" w:hAnsi="Times New Roman" w:cs="Times New Roman"/>
          <w:bCs/>
          <w:iCs/>
          <w:sz w:val="24"/>
          <w:szCs w:val="24"/>
        </w:rPr>
        <w:t>Buenos Aires (Argentina).</w:t>
      </w:r>
      <w:r w:rsidRPr="00AE6483">
        <w:rPr>
          <w:rFonts w:ascii="Times New Roman" w:hAnsi="Times New Roman" w:cs="Times New Roman"/>
          <w:bCs/>
          <w:iCs/>
          <w:sz w:val="24"/>
          <w:szCs w:val="24"/>
        </w:rPr>
        <w:t xml:space="preserve"> XI Congreso Latinoamericano de G</w:t>
      </w:r>
      <w:r w:rsidR="002D5C05">
        <w:rPr>
          <w:rFonts w:ascii="Times New Roman" w:hAnsi="Times New Roman" w:cs="Times New Roman"/>
          <w:bCs/>
          <w:iCs/>
          <w:sz w:val="24"/>
          <w:szCs w:val="24"/>
        </w:rPr>
        <w:t xml:space="preserve">eología, Montevideo, </w:t>
      </w:r>
      <w:r w:rsidR="002D5C05" w:rsidRPr="00AE6483">
        <w:rPr>
          <w:rFonts w:ascii="Times New Roman" w:hAnsi="Times New Roman" w:cs="Times New Roman"/>
          <w:iCs/>
          <w:sz w:val="24"/>
          <w:szCs w:val="24"/>
        </w:rPr>
        <w:t>2001.</w:t>
      </w:r>
    </w:p>
    <w:p w14:paraId="32AAB580" w14:textId="77777777" w:rsidR="002D5C05" w:rsidRPr="00AE6483" w:rsidRDefault="002D5C05" w:rsidP="003624D8">
      <w:pPr>
        <w:autoSpaceDE w:val="0"/>
        <w:autoSpaceDN w:val="0"/>
        <w:adjustRightInd w:val="0"/>
        <w:spacing w:after="0" w:line="240" w:lineRule="auto"/>
        <w:jc w:val="both"/>
        <w:rPr>
          <w:rFonts w:ascii="Times New Roman" w:hAnsi="Times New Roman" w:cs="Times New Roman"/>
          <w:bCs/>
          <w:sz w:val="24"/>
          <w:szCs w:val="24"/>
        </w:rPr>
      </w:pPr>
    </w:p>
    <w:p w14:paraId="152C7C68" w14:textId="7569316C" w:rsidR="0090548F" w:rsidRDefault="0065155F" w:rsidP="003624D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BOCERO, S. </w:t>
      </w:r>
      <w:r w:rsidR="0090548F" w:rsidRPr="00AE6483">
        <w:rPr>
          <w:rFonts w:ascii="Times New Roman" w:hAnsi="Times New Roman" w:cs="Times New Roman"/>
          <w:bCs/>
          <w:sz w:val="24"/>
          <w:szCs w:val="24"/>
        </w:rPr>
        <w:t xml:space="preserve">Cultivos protegidos y problemas ambientales: Un estudio de la horticultura marplatense en la década del noventa. </w:t>
      </w:r>
      <w:r>
        <w:rPr>
          <w:rFonts w:ascii="Times New Roman" w:hAnsi="Times New Roman" w:cs="Times New Roman"/>
          <w:bCs/>
          <w:sz w:val="24"/>
          <w:szCs w:val="24"/>
        </w:rPr>
        <w:t>Mar del Plata</w:t>
      </w:r>
      <w:r>
        <w:rPr>
          <w:rFonts w:ascii="Times New Roman" w:hAnsi="Times New Roman" w:cs="Times New Roman"/>
          <w:sz w:val="24"/>
          <w:szCs w:val="24"/>
        </w:rPr>
        <w:t>:</w:t>
      </w:r>
      <w:r>
        <w:rPr>
          <w:rFonts w:ascii="Times New Roman" w:hAnsi="Times New Roman" w:cs="Times New Roman"/>
          <w:bCs/>
          <w:sz w:val="24"/>
          <w:szCs w:val="24"/>
        </w:rPr>
        <w:t xml:space="preserve"> </w:t>
      </w:r>
      <w:r w:rsidR="0090548F" w:rsidRPr="00AE6483">
        <w:rPr>
          <w:rFonts w:ascii="Times New Roman" w:hAnsi="Times New Roman" w:cs="Times New Roman"/>
          <w:bCs/>
          <w:sz w:val="24"/>
          <w:szCs w:val="24"/>
        </w:rPr>
        <w:t>Facultad de Ciencias Económicas y Sociales, Universidad Nacional de Mar del Plata y Facultad Latinoamericana de Ciencia</w:t>
      </w:r>
      <w:r>
        <w:rPr>
          <w:rFonts w:ascii="Times New Roman" w:hAnsi="Times New Roman" w:cs="Times New Roman"/>
          <w:bCs/>
          <w:sz w:val="24"/>
          <w:szCs w:val="24"/>
        </w:rPr>
        <w:t xml:space="preserve">s Sociales, </w:t>
      </w:r>
      <w:r w:rsidRPr="00AE6483">
        <w:rPr>
          <w:rFonts w:ascii="Times New Roman" w:hAnsi="Times New Roman" w:cs="Times New Roman"/>
          <w:sz w:val="24"/>
          <w:szCs w:val="24"/>
        </w:rPr>
        <w:t>2003</w:t>
      </w:r>
      <w:r>
        <w:rPr>
          <w:rFonts w:ascii="Times New Roman" w:hAnsi="Times New Roman" w:cs="Times New Roman"/>
          <w:sz w:val="24"/>
          <w:szCs w:val="24"/>
        </w:rPr>
        <w:t xml:space="preserve">. </w:t>
      </w:r>
      <w:r>
        <w:rPr>
          <w:rFonts w:ascii="Times New Roman" w:hAnsi="Times New Roman" w:cs="Times New Roman"/>
          <w:bCs/>
          <w:sz w:val="24"/>
          <w:szCs w:val="24"/>
        </w:rPr>
        <w:t>100 p.</w:t>
      </w:r>
      <w:r>
        <w:rPr>
          <w:rFonts w:ascii="Times New Roman" w:hAnsi="Times New Roman" w:cs="Times New Roman"/>
          <w:sz w:val="24"/>
          <w:szCs w:val="24"/>
        </w:rPr>
        <w:t xml:space="preserve"> (</w:t>
      </w:r>
      <w:r w:rsidRPr="00AE6483">
        <w:rPr>
          <w:rFonts w:ascii="Times New Roman" w:hAnsi="Times New Roman" w:cs="Times New Roman"/>
          <w:sz w:val="24"/>
          <w:szCs w:val="24"/>
        </w:rPr>
        <w:t>Tesis de</w:t>
      </w:r>
      <w:r w:rsidRPr="00AE6483">
        <w:rPr>
          <w:rFonts w:ascii="Times New Roman" w:hAnsi="Times New Roman" w:cs="Times New Roman"/>
          <w:bCs/>
          <w:sz w:val="24"/>
          <w:szCs w:val="24"/>
        </w:rPr>
        <w:t xml:space="preserve"> Maestría</w:t>
      </w:r>
      <w:r>
        <w:rPr>
          <w:rFonts w:ascii="Times New Roman" w:hAnsi="Times New Roman" w:cs="Times New Roman"/>
          <w:bCs/>
          <w:sz w:val="24"/>
          <w:szCs w:val="24"/>
        </w:rPr>
        <w:t>).</w:t>
      </w:r>
    </w:p>
    <w:p w14:paraId="3BF7B40E" w14:textId="77777777" w:rsidR="0065155F" w:rsidRPr="00AE6483" w:rsidRDefault="0065155F" w:rsidP="003624D8">
      <w:pPr>
        <w:autoSpaceDE w:val="0"/>
        <w:autoSpaceDN w:val="0"/>
        <w:adjustRightInd w:val="0"/>
        <w:spacing w:after="0" w:line="240" w:lineRule="auto"/>
        <w:jc w:val="both"/>
        <w:rPr>
          <w:rFonts w:ascii="Times New Roman" w:hAnsi="Times New Roman" w:cs="Times New Roman"/>
          <w:sz w:val="24"/>
          <w:szCs w:val="24"/>
        </w:rPr>
      </w:pPr>
    </w:p>
    <w:p w14:paraId="66AD6B22" w14:textId="2BA6CEBB" w:rsidR="0090548F" w:rsidRDefault="0090548F" w:rsidP="003624D8">
      <w:pPr>
        <w:autoSpaceDE w:val="0"/>
        <w:autoSpaceDN w:val="0"/>
        <w:adjustRightInd w:val="0"/>
        <w:spacing w:after="0" w:line="240" w:lineRule="auto"/>
        <w:jc w:val="both"/>
        <w:rPr>
          <w:rFonts w:ascii="Times New Roman" w:hAnsi="Times New Roman" w:cs="Times New Roman"/>
          <w:bCs/>
          <w:sz w:val="24"/>
          <w:szCs w:val="24"/>
        </w:rPr>
      </w:pPr>
      <w:r w:rsidRPr="00AE6483">
        <w:rPr>
          <w:rFonts w:ascii="Times New Roman" w:hAnsi="Times New Roman" w:cs="Times New Roman"/>
          <w:sz w:val="24"/>
          <w:szCs w:val="24"/>
        </w:rPr>
        <w:t xml:space="preserve">BOCERO, S.L.; PRADO, P.O. </w:t>
      </w:r>
      <w:r w:rsidRPr="00AE6483">
        <w:rPr>
          <w:rFonts w:ascii="Times New Roman" w:hAnsi="Times New Roman" w:cs="Times New Roman"/>
          <w:bCs/>
          <w:sz w:val="24"/>
          <w:szCs w:val="24"/>
        </w:rPr>
        <w:t>Horticultura y territorio. Configuraciones territoriales en el cinturón hortícola marplatense a fines de la década del novent</w:t>
      </w:r>
      <w:r w:rsidR="00C6583A">
        <w:rPr>
          <w:rFonts w:ascii="Times New Roman" w:hAnsi="Times New Roman" w:cs="Times New Roman"/>
          <w:bCs/>
          <w:sz w:val="24"/>
          <w:szCs w:val="24"/>
        </w:rPr>
        <w:t xml:space="preserve">a. Revista Estudios Socioterritoriales, Tandil, nº 7, p. 98-119, </w:t>
      </w:r>
      <w:r w:rsidR="00C6583A" w:rsidRPr="00AE6483">
        <w:rPr>
          <w:rFonts w:ascii="Times New Roman" w:hAnsi="Times New Roman" w:cs="Times New Roman"/>
          <w:sz w:val="24"/>
          <w:szCs w:val="24"/>
        </w:rPr>
        <w:t>2007.</w:t>
      </w:r>
    </w:p>
    <w:p w14:paraId="433CCD3E" w14:textId="77777777" w:rsidR="00C6583A" w:rsidRPr="00AE6483" w:rsidRDefault="00C6583A" w:rsidP="003624D8">
      <w:pPr>
        <w:autoSpaceDE w:val="0"/>
        <w:autoSpaceDN w:val="0"/>
        <w:adjustRightInd w:val="0"/>
        <w:spacing w:after="0" w:line="240" w:lineRule="auto"/>
        <w:jc w:val="both"/>
        <w:rPr>
          <w:rFonts w:ascii="Times New Roman" w:hAnsi="Times New Roman" w:cs="Times New Roman"/>
          <w:bCs/>
          <w:sz w:val="24"/>
          <w:szCs w:val="24"/>
        </w:rPr>
      </w:pPr>
    </w:p>
    <w:p w14:paraId="25F3F0E3" w14:textId="7AC03DD7" w:rsidR="0090548F" w:rsidRDefault="004D4942" w:rsidP="003624D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CHUVIECO, E. </w:t>
      </w:r>
      <w:r w:rsidR="0090548F" w:rsidRPr="00AE6483">
        <w:rPr>
          <w:rFonts w:ascii="Times New Roman" w:hAnsi="Times New Roman" w:cs="Times New Roman"/>
          <w:bCs/>
          <w:sz w:val="24"/>
          <w:szCs w:val="24"/>
        </w:rPr>
        <w:t xml:space="preserve">Teledetección Ambiental. La observación de la tierra desde el espacio. </w:t>
      </w:r>
      <w:r>
        <w:rPr>
          <w:rFonts w:ascii="Times New Roman" w:hAnsi="Times New Roman" w:cs="Times New Roman"/>
          <w:bCs/>
          <w:sz w:val="24"/>
          <w:szCs w:val="24"/>
        </w:rPr>
        <w:t xml:space="preserve">Barcelona: </w:t>
      </w:r>
      <w:r w:rsidR="0090548F" w:rsidRPr="00AE6483">
        <w:rPr>
          <w:rFonts w:ascii="Times New Roman" w:hAnsi="Times New Roman" w:cs="Times New Roman"/>
          <w:bCs/>
          <w:sz w:val="24"/>
          <w:szCs w:val="24"/>
        </w:rPr>
        <w:t>Edi</w:t>
      </w:r>
      <w:r>
        <w:rPr>
          <w:rFonts w:ascii="Times New Roman" w:hAnsi="Times New Roman" w:cs="Times New Roman"/>
          <w:bCs/>
          <w:sz w:val="24"/>
          <w:szCs w:val="24"/>
        </w:rPr>
        <w:t xml:space="preserve">ciones Ariel Ciencia, </w:t>
      </w:r>
      <w:r w:rsidRPr="00AE6483">
        <w:rPr>
          <w:rFonts w:ascii="Times New Roman" w:hAnsi="Times New Roman" w:cs="Times New Roman"/>
          <w:bCs/>
          <w:sz w:val="24"/>
          <w:szCs w:val="24"/>
        </w:rPr>
        <w:t>2007.</w:t>
      </w:r>
    </w:p>
    <w:p w14:paraId="21341795" w14:textId="77777777" w:rsidR="004D4942" w:rsidRPr="00AE6483" w:rsidRDefault="004D4942" w:rsidP="003624D8">
      <w:pPr>
        <w:autoSpaceDE w:val="0"/>
        <w:autoSpaceDN w:val="0"/>
        <w:adjustRightInd w:val="0"/>
        <w:spacing w:after="0" w:line="240" w:lineRule="auto"/>
        <w:jc w:val="both"/>
        <w:rPr>
          <w:rFonts w:ascii="Times New Roman" w:hAnsi="Times New Roman" w:cs="Times New Roman"/>
          <w:bCs/>
          <w:sz w:val="24"/>
          <w:szCs w:val="24"/>
        </w:rPr>
      </w:pPr>
    </w:p>
    <w:p w14:paraId="1A6CFFC5" w14:textId="189336BA" w:rsidR="0090548F" w:rsidRDefault="0090548F" w:rsidP="003624D8">
      <w:pPr>
        <w:autoSpaceDE w:val="0"/>
        <w:autoSpaceDN w:val="0"/>
        <w:adjustRightInd w:val="0"/>
        <w:spacing w:after="0" w:line="240" w:lineRule="auto"/>
        <w:jc w:val="both"/>
        <w:rPr>
          <w:rFonts w:ascii="Times New Roman" w:eastAsia="Calibri" w:hAnsi="Times New Roman" w:cs="Times New Roman"/>
          <w:bCs/>
          <w:iCs/>
          <w:sz w:val="24"/>
          <w:szCs w:val="24"/>
        </w:rPr>
      </w:pPr>
      <w:r w:rsidRPr="00AE6483">
        <w:rPr>
          <w:rFonts w:ascii="Times New Roman" w:eastAsia="Calibri" w:hAnsi="Times New Roman" w:cs="Times New Roman"/>
          <w:bCs/>
          <w:iCs/>
          <w:sz w:val="24"/>
          <w:szCs w:val="24"/>
          <w:lang w:val="da-DK"/>
        </w:rPr>
        <w:t xml:space="preserve">CONESA FERNÁNDEZ-VITORA, V. </w:t>
      </w:r>
      <w:r w:rsidRPr="00AE6483">
        <w:rPr>
          <w:rFonts w:ascii="Times New Roman" w:eastAsia="Calibri" w:hAnsi="Times New Roman" w:cs="Times New Roman"/>
          <w:bCs/>
          <w:iCs/>
          <w:sz w:val="24"/>
          <w:szCs w:val="24"/>
        </w:rPr>
        <w:t xml:space="preserve">Guía Metodológica para la Evaluación del Impacto Ambiental. </w:t>
      </w:r>
      <w:r w:rsidR="001704A6">
        <w:rPr>
          <w:rFonts w:ascii="Times New Roman" w:eastAsia="Calibri" w:hAnsi="Times New Roman" w:cs="Times New Roman"/>
          <w:bCs/>
          <w:iCs/>
          <w:sz w:val="24"/>
          <w:szCs w:val="24"/>
        </w:rPr>
        <w:t xml:space="preserve">Madrid: </w:t>
      </w:r>
      <w:r w:rsidRPr="00AE6483">
        <w:rPr>
          <w:rFonts w:ascii="Times New Roman" w:eastAsia="Calibri" w:hAnsi="Times New Roman" w:cs="Times New Roman"/>
          <w:bCs/>
          <w:iCs/>
          <w:sz w:val="24"/>
          <w:szCs w:val="24"/>
        </w:rPr>
        <w:t>Edicio</w:t>
      </w:r>
      <w:r w:rsidR="001704A6">
        <w:rPr>
          <w:rFonts w:ascii="Times New Roman" w:eastAsia="Calibri" w:hAnsi="Times New Roman" w:cs="Times New Roman"/>
          <w:bCs/>
          <w:iCs/>
          <w:sz w:val="24"/>
          <w:szCs w:val="24"/>
        </w:rPr>
        <w:t xml:space="preserve">nes Mundi-prensa, 800 p, </w:t>
      </w:r>
      <w:r w:rsidR="001704A6" w:rsidRPr="00AE6483">
        <w:rPr>
          <w:rFonts w:ascii="Times New Roman" w:eastAsia="Calibri" w:hAnsi="Times New Roman" w:cs="Times New Roman"/>
          <w:bCs/>
          <w:iCs/>
          <w:sz w:val="24"/>
          <w:szCs w:val="24"/>
          <w:lang w:val="da-DK"/>
        </w:rPr>
        <w:t>2010.</w:t>
      </w:r>
    </w:p>
    <w:p w14:paraId="1A3FE76B" w14:textId="77777777" w:rsidR="00CB64AC" w:rsidRPr="00AE6483" w:rsidRDefault="00CB64AC" w:rsidP="003624D8">
      <w:pPr>
        <w:autoSpaceDE w:val="0"/>
        <w:autoSpaceDN w:val="0"/>
        <w:adjustRightInd w:val="0"/>
        <w:spacing w:after="0" w:line="240" w:lineRule="auto"/>
        <w:jc w:val="both"/>
        <w:rPr>
          <w:rFonts w:ascii="Times New Roman" w:eastAsia="Calibri" w:hAnsi="Times New Roman" w:cs="Times New Roman"/>
          <w:bCs/>
          <w:iCs/>
          <w:sz w:val="24"/>
          <w:szCs w:val="24"/>
        </w:rPr>
      </w:pPr>
    </w:p>
    <w:p w14:paraId="629CF118" w14:textId="472F3398" w:rsidR="0090548F" w:rsidRDefault="0090548F" w:rsidP="003624D8">
      <w:pPr>
        <w:autoSpaceDE w:val="0"/>
        <w:autoSpaceDN w:val="0"/>
        <w:adjustRightInd w:val="0"/>
        <w:spacing w:after="0" w:line="240" w:lineRule="auto"/>
        <w:jc w:val="both"/>
        <w:rPr>
          <w:rFonts w:ascii="Times New Roman" w:hAnsi="Times New Roman" w:cs="Times New Roman"/>
          <w:bCs/>
          <w:sz w:val="24"/>
          <w:szCs w:val="24"/>
        </w:rPr>
      </w:pPr>
      <w:r w:rsidRPr="00AE6483">
        <w:rPr>
          <w:rFonts w:ascii="Times New Roman" w:hAnsi="Times New Roman" w:cs="Times New Roman"/>
          <w:sz w:val="24"/>
          <w:szCs w:val="24"/>
        </w:rPr>
        <w:t xml:space="preserve">DAGA, D.; ZULAICA, L.; VAZQUEZ, P.; FERRARO, R. </w:t>
      </w:r>
      <w:r w:rsidRPr="00AE6483">
        <w:rPr>
          <w:rFonts w:ascii="Times New Roman" w:hAnsi="Times New Roman" w:cs="Times New Roman"/>
          <w:bCs/>
          <w:sz w:val="24"/>
          <w:szCs w:val="24"/>
        </w:rPr>
        <w:t>Avances en la evaluación de la sustentabilidad ecológica de</w:t>
      </w:r>
      <w:r w:rsidR="00CB64AC">
        <w:rPr>
          <w:rFonts w:ascii="Times New Roman" w:hAnsi="Times New Roman" w:cs="Times New Roman"/>
          <w:bCs/>
          <w:sz w:val="24"/>
          <w:szCs w:val="24"/>
        </w:rPr>
        <w:t xml:space="preserve"> la horticultura marplatense.</w:t>
      </w:r>
      <w:r w:rsidRPr="00AE6483">
        <w:rPr>
          <w:rFonts w:ascii="Times New Roman" w:hAnsi="Times New Roman" w:cs="Times New Roman"/>
          <w:bCs/>
          <w:sz w:val="24"/>
          <w:szCs w:val="24"/>
        </w:rPr>
        <w:t xml:space="preserve"> I Jornadas Internacionales de Ambiente y III Jornadas Nacionales</w:t>
      </w:r>
      <w:r w:rsidR="00CB64AC">
        <w:rPr>
          <w:rFonts w:ascii="Times New Roman" w:hAnsi="Times New Roman" w:cs="Times New Roman"/>
          <w:bCs/>
          <w:sz w:val="24"/>
          <w:szCs w:val="24"/>
        </w:rPr>
        <w:t xml:space="preserve"> de Ambiente, Tandil, </w:t>
      </w:r>
      <w:r w:rsidR="00CB64AC" w:rsidRPr="00AE6483">
        <w:rPr>
          <w:rFonts w:ascii="Times New Roman" w:hAnsi="Times New Roman" w:cs="Times New Roman"/>
          <w:sz w:val="24"/>
          <w:szCs w:val="24"/>
        </w:rPr>
        <w:t>2016.</w:t>
      </w:r>
    </w:p>
    <w:p w14:paraId="478CE820" w14:textId="77777777" w:rsidR="00CB64AC" w:rsidRPr="00AE6483" w:rsidRDefault="00CB64AC" w:rsidP="003624D8">
      <w:pPr>
        <w:autoSpaceDE w:val="0"/>
        <w:autoSpaceDN w:val="0"/>
        <w:adjustRightInd w:val="0"/>
        <w:spacing w:after="0" w:line="240" w:lineRule="auto"/>
        <w:jc w:val="both"/>
        <w:rPr>
          <w:rFonts w:ascii="Times New Roman" w:hAnsi="Times New Roman" w:cs="Times New Roman"/>
          <w:bCs/>
          <w:sz w:val="24"/>
          <w:szCs w:val="24"/>
        </w:rPr>
      </w:pPr>
    </w:p>
    <w:p w14:paraId="39DA1F54" w14:textId="409B2D03" w:rsidR="0090548F" w:rsidRPr="00C14B13" w:rsidRDefault="0090548F" w:rsidP="003624D8">
      <w:pPr>
        <w:autoSpaceDE w:val="0"/>
        <w:autoSpaceDN w:val="0"/>
        <w:adjustRightInd w:val="0"/>
        <w:spacing w:after="0" w:line="240" w:lineRule="auto"/>
        <w:jc w:val="both"/>
        <w:rPr>
          <w:rFonts w:ascii="Times New Roman" w:hAnsi="Times New Roman" w:cs="Times New Roman"/>
          <w:bCs/>
          <w:sz w:val="24"/>
          <w:szCs w:val="24"/>
        </w:rPr>
      </w:pPr>
      <w:r w:rsidRPr="00C14B13">
        <w:rPr>
          <w:rFonts w:ascii="Times New Roman" w:hAnsi="Times New Roman" w:cs="Times New Roman"/>
          <w:bCs/>
          <w:sz w:val="24"/>
          <w:szCs w:val="24"/>
        </w:rPr>
        <w:t>DELLEPIANE, A.; SARANDÓN, S. Evaluación de la sustentabilidad en fincas orgánicas, en la zona hortícola de La Plata, Argentina. Revista Brasileira de Agroecologia</w:t>
      </w:r>
      <w:r w:rsidR="00CB64AC" w:rsidRPr="00C14B13">
        <w:rPr>
          <w:rFonts w:ascii="Times New Roman" w:hAnsi="Times New Roman" w:cs="Times New Roman"/>
          <w:bCs/>
          <w:sz w:val="24"/>
          <w:szCs w:val="24"/>
        </w:rPr>
        <w:t>,</w:t>
      </w:r>
      <w:r w:rsidRPr="00C14B13">
        <w:rPr>
          <w:rFonts w:ascii="Times New Roman" w:hAnsi="Times New Roman" w:cs="Times New Roman"/>
          <w:bCs/>
          <w:sz w:val="24"/>
          <w:szCs w:val="24"/>
        </w:rPr>
        <w:t xml:space="preserve"> </w:t>
      </w:r>
      <w:r w:rsidR="00C14B13" w:rsidRPr="00C14B13">
        <w:rPr>
          <w:rFonts w:ascii="Times New Roman" w:hAnsi="Times New Roman" w:cs="Times New Roman"/>
          <w:bCs/>
          <w:sz w:val="24"/>
          <w:szCs w:val="24"/>
        </w:rPr>
        <w:t xml:space="preserve">Porto Alegre, </w:t>
      </w:r>
      <w:r w:rsidR="00CB64AC" w:rsidRPr="00C14B13">
        <w:rPr>
          <w:rFonts w:ascii="Times New Roman" w:hAnsi="Times New Roman" w:cs="Times New Roman"/>
          <w:bCs/>
          <w:sz w:val="24"/>
          <w:szCs w:val="24"/>
        </w:rPr>
        <w:t xml:space="preserve">vol. </w:t>
      </w:r>
      <w:r w:rsidRPr="00C14B13">
        <w:rPr>
          <w:rFonts w:ascii="Times New Roman" w:hAnsi="Times New Roman" w:cs="Times New Roman"/>
          <w:bCs/>
          <w:sz w:val="24"/>
          <w:szCs w:val="24"/>
        </w:rPr>
        <w:t>3</w:t>
      </w:r>
      <w:r w:rsidR="00CB64AC" w:rsidRPr="00C14B13">
        <w:rPr>
          <w:rFonts w:ascii="Times New Roman" w:hAnsi="Times New Roman" w:cs="Times New Roman"/>
          <w:bCs/>
          <w:sz w:val="24"/>
          <w:szCs w:val="24"/>
        </w:rPr>
        <w:t xml:space="preserve">, nº </w:t>
      </w:r>
      <w:r w:rsidRPr="00C14B13">
        <w:rPr>
          <w:rFonts w:ascii="Times New Roman" w:hAnsi="Times New Roman" w:cs="Times New Roman"/>
          <w:bCs/>
          <w:sz w:val="24"/>
          <w:szCs w:val="24"/>
        </w:rPr>
        <w:t>3</w:t>
      </w:r>
      <w:r w:rsidRPr="00C14B13">
        <w:rPr>
          <w:rFonts w:ascii="Times New Roman" w:hAnsi="Times New Roman" w:cs="Times New Roman"/>
          <w:bCs/>
          <w:iCs/>
          <w:sz w:val="24"/>
          <w:szCs w:val="24"/>
        </w:rPr>
        <w:t xml:space="preserve">, </w:t>
      </w:r>
      <w:r w:rsidR="00CB64AC" w:rsidRPr="00C14B13">
        <w:rPr>
          <w:rFonts w:ascii="Times New Roman" w:hAnsi="Times New Roman" w:cs="Times New Roman"/>
          <w:bCs/>
          <w:iCs/>
          <w:sz w:val="24"/>
          <w:szCs w:val="24"/>
        </w:rPr>
        <w:t xml:space="preserve">p. </w:t>
      </w:r>
      <w:r w:rsidRPr="00C14B13">
        <w:rPr>
          <w:rFonts w:ascii="Times New Roman" w:hAnsi="Times New Roman" w:cs="Times New Roman"/>
          <w:bCs/>
          <w:sz w:val="24"/>
          <w:szCs w:val="24"/>
        </w:rPr>
        <w:t>67</w:t>
      </w:r>
      <w:r w:rsidRPr="00C14B13">
        <w:rPr>
          <w:rFonts w:ascii="Times New Roman" w:hAnsi="Times New Roman" w:cs="Times New Roman"/>
          <w:bCs/>
          <w:iCs/>
          <w:sz w:val="24"/>
          <w:szCs w:val="24"/>
        </w:rPr>
        <w:t>-</w:t>
      </w:r>
      <w:r w:rsidR="00CB64AC" w:rsidRPr="00C14B13">
        <w:rPr>
          <w:rFonts w:ascii="Times New Roman" w:hAnsi="Times New Roman" w:cs="Times New Roman"/>
          <w:bCs/>
          <w:sz w:val="24"/>
          <w:szCs w:val="24"/>
        </w:rPr>
        <w:t>78, 2008.</w:t>
      </w:r>
    </w:p>
    <w:p w14:paraId="45D3C161" w14:textId="77777777" w:rsidR="00CB64AC" w:rsidRPr="00AE6483" w:rsidRDefault="00CB64AC" w:rsidP="003624D8">
      <w:pPr>
        <w:autoSpaceDE w:val="0"/>
        <w:autoSpaceDN w:val="0"/>
        <w:adjustRightInd w:val="0"/>
        <w:spacing w:after="0" w:line="240" w:lineRule="auto"/>
        <w:jc w:val="both"/>
        <w:rPr>
          <w:rStyle w:val="Refdecomentario"/>
          <w:rFonts w:ascii="Times New Roman" w:hAnsi="Times New Roman" w:cs="Times New Roman"/>
          <w:bCs/>
          <w:sz w:val="24"/>
          <w:szCs w:val="24"/>
        </w:rPr>
      </w:pPr>
    </w:p>
    <w:p w14:paraId="7FF0ABC9" w14:textId="2C8EBAFA" w:rsidR="0090548F" w:rsidRPr="00AE6483" w:rsidRDefault="0090548F" w:rsidP="003624D8">
      <w:pPr>
        <w:autoSpaceDE w:val="0"/>
        <w:autoSpaceDN w:val="0"/>
        <w:adjustRightInd w:val="0"/>
        <w:spacing w:after="0" w:line="240" w:lineRule="auto"/>
        <w:jc w:val="both"/>
        <w:rPr>
          <w:rFonts w:ascii="Times New Roman" w:hAnsi="Times New Roman" w:cs="Times New Roman"/>
          <w:sz w:val="24"/>
          <w:szCs w:val="24"/>
        </w:rPr>
      </w:pPr>
      <w:r w:rsidRPr="00AE6483">
        <w:rPr>
          <w:rStyle w:val="Refdecomentario"/>
          <w:rFonts w:ascii="Times New Roman" w:hAnsi="Times New Roman" w:cs="Times New Roman"/>
          <w:sz w:val="24"/>
          <w:szCs w:val="24"/>
        </w:rPr>
        <w:t>D</w:t>
      </w:r>
      <w:r w:rsidRPr="00AE6483">
        <w:rPr>
          <w:rFonts w:ascii="Times New Roman" w:hAnsi="Times New Roman" w:cs="Times New Roman"/>
          <w:sz w:val="24"/>
          <w:szCs w:val="24"/>
        </w:rPr>
        <w:t xml:space="preserve">ELUCHI, S.; FLORES, C.; SARANDÓN, S. </w:t>
      </w:r>
      <w:r w:rsidRPr="00AE6483">
        <w:rPr>
          <w:rFonts w:ascii="Times New Roman" w:hAnsi="Times New Roman" w:cs="Times New Roman"/>
          <w:bCs/>
          <w:sz w:val="24"/>
          <w:szCs w:val="24"/>
        </w:rPr>
        <w:t xml:space="preserve">Análisis de la sustentabilidad del uso del recurso hídrico bajo tres estilos de producción hortícola en el Cinturón Hortícola Platense. </w:t>
      </w:r>
      <w:r w:rsidRPr="00AE6483">
        <w:rPr>
          <w:rFonts w:ascii="Times New Roman" w:hAnsi="Times New Roman" w:cs="Times New Roman"/>
          <w:iCs/>
          <w:sz w:val="24"/>
          <w:szCs w:val="24"/>
        </w:rPr>
        <w:t>Revista de la Facultad de Agron</w:t>
      </w:r>
      <w:r w:rsidR="00C14B13">
        <w:rPr>
          <w:rFonts w:ascii="Times New Roman" w:hAnsi="Times New Roman" w:cs="Times New Roman"/>
          <w:iCs/>
          <w:sz w:val="24"/>
          <w:szCs w:val="24"/>
        </w:rPr>
        <w:t xml:space="preserve">omía, La Plata, vol. 114, nº 2, p. 287-294, </w:t>
      </w:r>
      <w:r w:rsidR="00C14B13" w:rsidRPr="00AE6483">
        <w:rPr>
          <w:rFonts w:ascii="Times New Roman" w:hAnsi="Times New Roman" w:cs="Times New Roman"/>
          <w:sz w:val="24"/>
          <w:szCs w:val="24"/>
        </w:rPr>
        <w:t>2015.</w:t>
      </w:r>
    </w:p>
    <w:p w14:paraId="4EFB28CB" w14:textId="645466CA" w:rsidR="0090548F" w:rsidRDefault="005D46C3" w:rsidP="003624D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GARCÍ</w:t>
      </w:r>
      <w:r w:rsidR="0090548F" w:rsidRPr="00AE6483">
        <w:rPr>
          <w:rFonts w:ascii="Times New Roman" w:hAnsi="Times New Roman" w:cs="Times New Roman"/>
          <w:bCs/>
          <w:color w:val="000000"/>
          <w:sz w:val="24"/>
          <w:szCs w:val="24"/>
        </w:rPr>
        <w:t xml:space="preserve">A, M. </w:t>
      </w:r>
      <w:r w:rsidR="0090548F" w:rsidRPr="00AE6483">
        <w:rPr>
          <w:rFonts w:ascii="Times New Roman" w:hAnsi="Times New Roman" w:cs="Times New Roman"/>
          <w:color w:val="000000"/>
          <w:sz w:val="24"/>
          <w:szCs w:val="24"/>
        </w:rPr>
        <w:t>El cinturón hortícola platense: ahogándonos en un mar de plásticos. Un ensayo acerca de la tecnología, el ambiente y</w:t>
      </w:r>
      <w:r w:rsidR="00C14B13">
        <w:rPr>
          <w:rFonts w:ascii="Times New Roman" w:hAnsi="Times New Roman" w:cs="Times New Roman"/>
          <w:color w:val="000000"/>
          <w:sz w:val="24"/>
          <w:szCs w:val="24"/>
        </w:rPr>
        <w:t xml:space="preserve"> la política. Theomai, Quilmes, nº 23, p. 35-53, </w:t>
      </w:r>
      <w:r w:rsidR="001704A6">
        <w:rPr>
          <w:rFonts w:ascii="Times New Roman" w:hAnsi="Times New Roman" w:cs="Times New Roman"/>
          <w:color w:val="000000"/>
          <w:sz w:val="24"/>
          <w:szCs w:val="24"/>
        </w:rPr>
        <w:t>2011.</w:t>
      </w:r>
    </w:p>
    <w:p w14:paraId="2529670E" w14:textId="77777777" w:rsidR="00C14B13" w:rsidRPr="00AE6483" w:rsidRDefault="00C14B13" w:rsidP="003624D8">
      <w:pPr>
        <w:autoSpaceDE w:val="0"/>
        <w:autoSpaceDN w:val="0"/>
        <w:adjustRightInd w:val="0"/>
        <w:spacing w:after="0" w:line="240" w:lineRule="auto"/>
        <w:jc w:val="both"/>
        <w:rPr>
          <w:rFonts w:ascii="Times New Roman" w:hAnsi="Times New Roman" w:cs="Times New Roman"/>
          <w:color w:val="000000"/>
          <w:sz w:val="24"/>
          <w:szCs w:val="24"/>
        </w:rPr>
      </w:pPr>
    </w:p>
    <w:p w14:paraId="1458C772" w14:textId="13B37907" w:rsidR="0090548F" w:rsidRDefault="0090548F" w:rsidP="003624D8">
      <w:pPr>
        <w:autoSpaceDE w:val="0"/>
        <w:autoSpaceDN w:val="0"/>
        <w:adjustRightInd w:val="0"/>
        <w:spacing w:after="0" w:line="240" w:lineRule="auto"/>
        <w:jc w:val="both"/>
        <w:rPr>
          <w:rFonts w:ascii="Times New Roman" w:hAnsi="Times New Roman" w:cs="Times New Roman"/>
          <w:color w:val="000000"/>
          <w:sz w:val="24"/>
          <w:szCs w:val="24"/>
        </w:rPr>
      </w:pPr>
      <w:r w:rsidRPr="00AE6483">
        <w:rPr>
          <w:rFonts w:ascii="Times New Roman" w:hAnsi="Times New Roman" w:cs="Times New Roman"/>
          <w:color w:val="000000"/>
          <w:sz w:val="24"/>
          <w:szCs w:val="24"/>
        </w:rPr>
        <w:t xml:space="preserve">GLIESSMAN, S. Agroecologia. Processos ecológicos em agricultura sustentável. </w:t>
      </w:r>
      <w:r w:rsidR="00C14B13">
        <w:rPr>
          <w:rFonts w:ascii="Times New Roman" w:hAnsi="Times New Roman" w:cs="Times New Roman"/>
          <w:color w:val="000000"/>
          <w:sz w:val="24"/>
          <w:szCs w:val="24"/>
        </w:rPr>
        <w:t xml:space="preserve">Porto Alegre: </w:t>
      </w:r>
      <w:r w:rsidRPr="00AE6483">
        <w:rPr>
          <w:rFonts w:ascii="Times New Roman" w:hAnsi="Times New Roman" w:cs="Times New Roman"/>
          <w:color w:val="000000"/>
          <w:sz w:val="24"/>
          <w:szCs w:val="24"/>
        </w:rPr>
        <w:t>Editorial Universi</w:t>
      </w:r>
      <w:r w:rsidR="00C14B13">
        <w:rPr>
          <w:rFonts w:ascii="Times New Roman" w:hAnsi="Times New Roman" w:cs="Times New Roman"/>
          <w:color w:val="000000"/>
          <w:sz w:val="24"/>
          <w:szCs w:val="24"/>
        </w:rPr>
        <w:t xml:space="preserve">dade/UFRGS, 653 p, </w:t>
      </w:r>
      <w:r w:rsidR="00C14B13" w:rsidRPr="00AE6483">
        <w:rPr>
          <w:rFonts w:ascii="Times New Roman" w:hAnsi="Times New Roman" w:cs="Times New Roman"/>
          <w:color w:val="000000"/>
          <w:sz w:val="24"/>
          <w:szCs w:val="24"/>
        </w:rPr>
        <w:t>2001.</w:t>
      </w:r>
    </w:p>
    <w:p w14:paraId="67ABA37C" w14:textId="77777777" w:rsidR="00C14B13" w:rsidRPr="00AE6483" w:rsidRDefault="00C14B13" w:rsidP="003624D8">
      <w:pPr>
        <w:autoSpaceDE w:val="0"/>
        <w:autoSpaceDN w:val="0"/>
        <w:adjustRightInd w:val="0"/>
        <w:spacing w:after="0" w:line="240" w:lineRule="auto"/>
        <w:jc w:val="both"/>
        <w:rPr>
          <w:rFonts w:ascii="Times New Roman" w:hAnsi="Times New Roman" w:cs="Times New Roman"/>
          <w:color w:val="000000"/>
          <w:sz w:val="24"/>
          <w:szCs w:val="24"/>
        </w:rPr>
      </w:pPr>
    </w:p>
    <w:p w14:paraId="2CE80FC5" w14:textId="2CDC108E" w:rsidR="0090548F" w:rsidRDefault="0090548F" w:rsidP="003624D8">
      <w:pPr>
        <w:autoSpaceDE w:val="0"/>
        <w:autoSpaceDN w:val="0"/>
        <w:adjustRightInd w:val="0"/>
        <w:spacing w:after="0" w:line="240" w:lineRule="auto"/>
        <w:jc w:val="both"/>
        <w:rPr>
          <w:rFonts w:ascii="Times New Roman" w:hAnsi="Times New Roman" w:cs="Times New Roman"/>
          <w:sz w:val="24"/>
          <w:szCs w:val="24"/>
        </w:rPr>
      </w:pPr>
      <w:r w:rsidRPr="00AE6483">
        <w:rPr>
          <w:rFonts w:ascii="Times New Roman" w:hAnsi="Times New Roman" w:cs="Times New Roman"/>
          <w:sz w:val="24"/>
          <w:szCs w:val="24"/>
        </w:rPr>
        <w:t xml:space="preserve">GPBA (Gobierno de la provincia de Buenos Aires). Censo Hortiflorícola de Buenos Aires. </w:t>
      </w:r>
      <w:r w:rsidR="001704A6">
        <w:rPr>
          <w:rFonts w:ascii="Times New Roman" w:hAnsi="Times New Roman" w:cs="Times New Roman"/>
          <w:sz w:val="24"/>
          <w:szCs w:val="24"/>
        </w:rPr>
        <w:t xml:space="preserve">Buenos Aires: </w:t>
      </w:r>
      <w:r w:rsidRPr="00AE6483">
        <w:rPr>
          <w:rFonts w:ascii="Times New Roman" w:hAnsi="Times New Roman" w:cs="Times New Roman"/>
          <w:sz w:val="24"/>
          <w:szCs w:val="24"/>
        </w:rPr>
        <w:t>Dirección Provincial de Economía Rural del Ministerio de Asuntos Agrarios, Dirección Provincial de Estadísticas del Ministerio de Economía, Secretaría de Agricultura, Ganadería, Pesca y Alimentos de la Nación, Consejo Federal de I</w:t>
      </w:r>
      <w:r w:rsidR="001704A6">
        <w:rPr>
          <w:rFonts w:ascii="Times New Roman" w:hAnsi="Times New Roman" w:cs="Times New Roman"/>
          <w:sz w:val="24"/>
          <w:szCs w:val="24"/>
        </w:rPr>
        <w:t xml:space="preserve">nversiones, 115 p, </w:t>
      </w:r>
      <w:r w:rsidR="001704A6" w:rsidRPr="00AE6483">
        <w:rPr>
          <w:rFonts w:ascii="Times New Roman" w:hAnsi="Times New Roman" w:cs="Times New Roman"/>
          <w:sz w:val="24"/>
          <w:szCs w:val="24"/>
        </w:rPr>
        <w:t>2005.</w:t>
      </w:r>
    </w:p>
    <w:p w14:paraId="0D0ECEAC" w14:textId="77777777" w:rsidR="001704A6" w:rsidRPr="00AE6483" w:rsidRDefault="001704A6" w:rsidP="003624D8">
      <w:pPr>
        <w:autoSpaceDE w:val="0"/>
        <w:autoSpaceDN w:val="0"/>
        <w:adjustRightInd w:val="0"/>
        <w:spacing w:after="0" w:line="240" w:lineRule="auto"/>
        <w:jc w:val="both"/>
        <w:rPr>
          <w:rFonts w:ascii="Times New Roman" w:hAnsi="Times New Roman" w:cs="Times New Roman"/>
          <w:sz w:val="24"/>
          <w:szCs w:val="24"/>
        </w:rPr>
      </w:pPr>
    </w:p>
    <w:p w14:paraId="5DB1CA9D" w14:textId="7DD983F2" w:rsidR="0090548F" w:rsidRDefault="0090548F" w:rsidP="003624D8">
      <w:pPr>
        <w:autoSpaceDE w:val="0"/>
        <w:autoSpaceDN w:val="0"/>
        <w:adjustRightInd w:val="0"/>
        <w:spacing w:after="0" w:line="240" w:lineRule="auto"/>
        <w:jc w:val="both"/>
        <w:rPr>
          <w:rFonts w:ascii="Times New Roman" w:hAnsi="Times New Roman" w:cs="Times New Roman"/>
          <w:sz w:val="24"/>
          <w:szCs w:val="24"/>
        </w:rPr>
      </w:pPr>
      <w:r w:rsidRPr="00AE6483">
        <w:rPr>
          <w:rFonts w:ascii="Times New Roman" w:hAnsi="Times New Roman" w:cs="Times New Roman"/>
          <w:sz w:val="24"/>
          <w:szCs w:val="24"/>
        </w:rPr>
        <w:t>GUZMÁN CASADO, G.; GONZÁLEZ DE MOLINA, M.; SEVILLA GUZMÁN, E. (Coord.). Introducción a la agroecología como desarrollo rural sostenible.</w:t>
      </w:r>
      <w:r w:rsidR="00E80CF4" w:rsidRPr="00E80CF4">
        <w:rPr>
          <w:rFonts w:ascii="Times New Roman" w:hAnsi="Times New Roman" w:cs="Times New Roman"/>
          <w:sz w:val="24"/>
          <w:szCs w:val="24"/>
        </w:rPr>
        <w:t xml:space="preserve"> </w:t>
      </w:r>
      <w:r w:rsidR="00E80CF4">
        <w:rPr>
          <w:rFonts w:ascii="Times New Roman" w:hAnsi="Times New Roman" w:cs="Times New Roman"/>
          <w:sz w:val="24"/>
          <w:szCs w:val="24"/>
        </w:rPr>
        <w:t>Madrid:</w:t>
      </w:r>
      <w:r w:rsidRPr="00AE6483">
        <w:rPr>
          <w:rFonts w:ascii="Times New Roman" w:hAnsi="Times New Roman" w:cs="Times New Roman"/>
          <w:sz w:val="24"/>
          <w:szCs w:val="24"/>
        </w:rPr>
        <w:t xml:space="preserve"> Editor</w:t>
      </w:r>
      <w:r w:rsidR="00E80CF4">
        <w:rPr>
          <w:rFonts w:ascii="Times New Roman" w:hAnsi="Times New Roman" w:cs="Times New Roman"/>
          <w:sz w:val="24"/>
          <w:szCs w:val="24"/>
        </w:rPr>
        <w:t xml:space="preserve">ial Mundi Prensa, 535 p, </w:t>
      </w:r>
      <w:r w:rsidR="00E80CF4" w:rsidRPr="00AE6483">
        <w:rPr>
          <w:rFonts w:ascii="Times New Roman" w:hAnsi="Times New Roman" w:cs="Times New Roman"/>
          <w:sz w:val="24"/>
          <w:szCs w:val="24"/>
        </w:rPr>
        <w:t>2000.</w:t>
      </w:r>
    </w:p>
    <w:p w14:paraId="13073E14" w14:textId="77777777" w:rsidR="00E80CF4" w:rsidRPr="00AE6483" w:rsidRDefault="00E80CF4" w:rsidP="003624D8">
      <w:pPr>
        <w:autoSpaceDE w:val="0"/>
        <w:autoSpaceDN w:val="0"/>
        <w:adjustRightInd w:val="0"/>
        <w:spacing w:after="0" w:line="240" w:lineRule="auto"/>
        <w:jc w:val="both"/>
        <w:rPr>
          <w:rFonts w:ascii="Times New Roman" w:hAnsi="Times New Roman" w:cs="Times New Roman"/>
          <w:sz w:val="24"/>
          <w:szCs w:val="24"/>
        </w:rPr>
      </w:pPr>
    </w:p>
    <w:p w14:paraId="08B6BEE8" w14:textId="6F992AEA" w:rsidR="0090548F" w:rsidRDefault="0090548F" w:rsidP="003624D8">
      <w:pPr>
        <w:autoSpaceDE w:val="0"/>
        <w:autoSpaceDN w:val="0"/>
        <w:adjustRightInd w:val="0"/>
        <w:spacing w:after="0" w:line="240" w:lineRule="auto"/>
        <w:jc w:val="both"/>
        <w:rPr>
          <w:rFonts w:ascii="Times New Roman" w:hAnsi="Times New Roman" w:cs="Times New Roman"/>
          <w:sz w:val="24"/>
          <w:szCs w:val="24"/>
        </w:rPr>
      </w:pPr>
      <w:r w:rsidRPr="00AE6483">
        <w:rPr>
          <w:rFonts w:ascii="Times New Roman" w:hAnsi="Times New Roman" w:cs="Times New Roman"/>
          <w:sz w:val="24"/>
          <w:szCs w:val="24"/>
        </w:rPr>
        <w:t xml:space="preserve">HURTADO, M. El Recurso Suelo: su Degradación. </w:t>
      </w:r>
      <w:r w:rsidRPr="00E80CF4">
        <w:rPr>
          <w:rFonts w:ascii="Times New Roman" w:hAnsi="Times New Roman" w:cs="Times New Roman"/>
          <w:sz w:val="24"/>
          <w:szCs w:val="24"/>
          <w:lang w:val="en-US"/>
        </w:rPr>
        <w:t>En</w:t>
      </w:r>
      <w:r w:rsidR="00E80CF4" w:rsidRPr="00E80CF4">
        <w:rPr>
          <w:rFonts w:ascii="Times New Roman" w:hAnsi="Times New Roman" w:cs="Times New Roman"/>
          <w:sz w:val="24"/>
          <w:szCs w:val="24"/>
          <w:lang w:val="en-US"/>
        </w:rPr>
        <w:t>:</w:t>
      </w:r>
      <w:r w:rsidRPr="00E80CF4">
        <w:rPr>
          <w:rFonts w:ascii="Times New Roman" w:hAnsi="Times New Roman" w:cs="Times New Roman"/>
          <w:sz w:val="24"/>
          <w:szCs w:val="24"/>
          <w:lang w:val="en-US"/>
        </w:rPr>
        <w:t xml:space="preserve"> Goin, F.; Goñi, R.</w:t>
      </w:r>
      <w:r w:rsidRPr="00E80CF4">
        <w:rPr>
          <w:rFonts w:ascii="Times New Roman" w:hAnsi="Times New Roman" w:cs="Times New Roman"/>
          <w:sz w:val="24"/>
          <w:szCs w:val="24"/>
          <w:lang w:val="en-US"/>
        </w:rPr>
        <w:br/>
        <w:t xml:space="preserve">(Eds.). </w:t>
      </w:r>
      <w:r w:rsidRPr="00AE6483">
        <w:rPr>
          <w:rFonts w:ascii="Times New Roman" w:hAnsi="Times New Roman" w:cs="Times New Roman"/>
          <w:sz w:val="24"/>
          <w:szCs w:val="24"/>
        </w:rPr>
        <w:t>Elementos de Política Ambiental. Honorable Cámara de Diputados de la</w:t>
      </w:r>
      <w:r w:rsidRPr="00AE6483">
        <w:rPr>
          <w:rFonts w:ascii="Times New Roman" w:hAnsi="Times New Roman" w:cs="Times New Roman"/>
          <w:sz w:val="24"/>
          <w:szCs w:val="24"/>
        </w:rPr>
        <w:br/>
        <w:t xml:space="preserve">Provincia de Buenos Aires, La Plata, </w:t>
      </w:r>
      <w:r w:rsidR="00E80CF4">
        <w:rPr>
          <w:rFonts w:ascii="Times New Roman" w:hAnsi="Times New Roman" w:cs="Times New Roman"/>
          <w:sz w:val="24"/>
          <w:szCs w:val="24"/>
        </w:rPr>
        <w:t xml:space="preserve">1993, </w:t>
      </w:r>
      <w:r w:rsidRPr="00AE6483">
        <w:rPr>
          <w:rFonts w:ascii="Times New Roman" w:hAnsi="Times New Roman" w:cs="Times New Roman"/>
          <w:sz w:val="24"/>
          <w:szCs w:val="24"/>
        </w:rPr>
        <w:t>p</w:t>
      </w:r>
      <w:r w:rsidR="00E80CF4">
        <w:rPr>
          <w:rFonts w:ascii="Times New Roman" w:hAnsi="Times New Roman" w:cs="Times New Roman"/>
          <w:sz w:val="24"/>
          <w:szCs w:val="24"/>
        </w:rPr>
        <w:t xml:space="preserve">.133-141, </w:t>
      </w:r>
    </w:p>
    <w:p w14:paraId="4F2BEFF8" w14:textId="77777777" w:rsidR="00E80CF4" w:rsidRPr="00AE6483" w:rsidRDefault="00E80CF4" w:rsidP="003624D8">
      <w:pPr>
        <w:autoSpaceDE w:val="0"/>
        <w:autoSpaceDN w:val="0"/>
        <w:adjustRightInd w:val="0"/>
        <w:spacing w:after="0" w:line="240" w:lineRule="auto"/>
        <w:jc w:val="both"/>
        <w:rPr>
          <w:rFonts w:ascii="Times New Roman" w:hAnsi="Times New Roman" w:cs="Times New Roman"/>
          <w:sz w:val="24"/>
          <w:szCs w:val="24"/>
        </w:rPr>
      </w:pPr>
    </w:p>
    <w:p w14:paraId="65C683E6" w14:textId="04778A4E" w:rsidR="0090548F" w:rsidRDefault="0090548F" w:rsidP="003624D8">
      <w:pPr>
        <w:autoSpaceDE w:val="0"/>
        <w:autoSpaceDN w:val="0"/>
        <w:adjustRightInd w:val="0"/>
        <w:spacing w:after="0" w:line="240" w:lineRule="auto"/>
        <w:jc w:val="both"/>
        <w:rPr>
          <w:rFonts w:ascii="Times New Roman" w:hAnsi="Times New Roman" w:cs="Times New Roman"/>
          <w:bCs/>
          <w:sz w:val="24"/>
          <w:szCs w:val="24"/>
        </w:rPr>
      </w:pPr>
      <w:r w:rsidRPr="00AE6483">
        <w:rPr>
          <w:rFonts w:ascii="Times New Roman" w:hAnsi="Times New Roman" w:cs="Times New Roman"/>
          <w:bCs/>
          <w:sz w:val="24"/>
          <w:szCs w:val="24"/>
        </w:rPr>
        <w:t>LAURENCENA, P.; DELUCHI, M.; ROJO, A.; KRUSE, E. Influencia de la explotación de aguas subterráneas en un sector del área periurbana de La Plata. Revista de la Asociación Geo</w:t>
      </w:r>
      <w:r w:rsidR="00E80CF4">
        <w:rPr>
          <w:rFonts w:ascii="Times New Roman" w:hAnsi="Times New Roman" w:cs="Times New Roman"/>
          <w:bCs/>
          <w:sz w:val="24"/>
          <w:szCs w:val="24"/>
        </w:rPr>
        <w:t xml:space="preserve">lógica Argentina, Ciudad Autónoma de Buenos Aires, vol. 66, nº 4, p. 484-491, </w:t>
      </w:r>
      <w:r w:rsidR="00E80CF4" w:rsidRPr="00AE6483">
        <w:rPr>
          <w:rFonts w:ascii="Times New Roman" w:hAnsi="Times New Roman" w:cs="Times New Roman"/>
          <w:bCs/>
          <w:sz w:val="24"/>
          <w:szCs w:val="24"/>
        </w:rPr>
        <w:t>2010.</w:t>
      </w:r>
    </w:p>
    <w:p w14:paraId="592D481B" w14:textId="77777777" w:rsidR="00E80CF4" w:rsidRPr="00AE6483" w:rsidRDefault="00E80CF4" w:rsidP="003624D8">
      <w:pPr>
        <w:autoSpaceDE w:val="0"/>
        <w:autoSpaceDN w:val="0"/>
        <w:adjustRightInd w:val="0"/>
        <w:spacing w:after="0" w:line="240" w:lineRule="auto"/>
        <w:jc w:val="both"/>
        <w:rPr>
          <w:rStyle w:val="Refdecomentario"/>
          <w:rFonts w:ascii="Times New Roman" w:hAnsi="Times New Roman" w:cs="Times New Roman"/>
          <w:sz w:val="24"/>
          <w:szCs w:val="24"/>
        </w:rPr>
      </w:pPr>
    </w:p>
    <w:p w14:paraId="0BBF028C" w14:textId="6AD38EE0" w:rsidR="0090548F" w:rsidRDefault="0090548F" w:rsidP="003624D8">
      <w:pPr>
        <w:autoSpaceDE w:val="0"/>
        <w:autoSpaceDN w:val="0"/>
        <w:adjustRightInd w:val="0"/>
        <w:spacing w:after="0" w:line="240" w:lineRule="auto"/>
        <w:jc w:val="both"/>
        <w:rPr>
          <w:rFonts w:ascii="Times New Roman" w:hAnsi="Times New Roman" w:cs="Times New Roman"/>
          <w:sz w:val="24"/>
          <w:szCs w:val="24"/>
        </w:rPr>
      </w:pPr>
      <w:r w:rsidRPr="00AE6483">
        <w:rPr>
          <w:rFonts w:ascii="Times New Roman" w:hAnsi="Times New Roman" w:cs="Times New Roman"/>
          <w:sz w:val="24"/>
          <w:szCs w:val="24"/>
        </w:rPr>
        <w:t xml:space="preserve">LEIVA, M.E. </w:t>
      </w:r>
      <w:r w:rsidRPr="00AE6483">
        <w:rPr>
          <w:rFonts w:ascii="Times New Roman" w:hAnsi="Times New Roman" w:cs="Times New Roman"/>
          <w:bCs/>
          <w:sz w:val="24"/>
          <w:szCs w:val="24"/>
        </w:rPr>
        <w:t>Área frutihortícola de Sierra de los Padres. Sustentabilidad ambiental de un área turística potencial. Revista Aportes y Transferencias. Tiempo Libre,</w:t>
      </w:r>
      <w:r w:rsidR="00EC6491">
        <w:rPr>
          <w:rFonts w:ascii="Times New Roman" w:hAnsi="Times New Roman" w:cs="Times New Roman"/>
          <w:bCs/>
          <w:sz w:val="24"/>
          <w:szCs w:val="24"/>
        </w:rPr>
        <w:t xml:space="preserve"> Turismo y Recreación, Mar del Plata, año 13 nº </w:t>
      </w:r>
      <w:r w:rsidR="005C1589">
        <w:rPr>
          <w:rFonts w:ascii="Times New Roman" w:hAnsi="Times New Roman" w:cs="Times New Roman"/>
          <w:bCs/>
          <w:sz w:val="24"/>
          <w:szCs w:val="24"/>
        </w:rPr>
        <w:t xml:space="preserve">1, p. 93-110, </w:t>
      </w:r>
      <w:r w:rsidR="005C1589" w:rsidRPr="00AE6483">
        <w:rPr>
          <w:rFonts w:ascii="Times New Roman" w:hAnsi="Times New Roman" w:cs="Times New Roman"/>
          <w:sz w:val="24"/>
          <w:szCs w:val="24"/>
        </w:rPr>
        <w:t>2009.</w:t>
      </w:r>
    </w:p>
    <w:p w14:paraId="05AC13F2" w14:textId="77777777" w:rsidR="005C1589" w:rsidRPr="00AE6483" w:rsidRDefault="005C1589" w:rsidP="003624D8">
      <w:pPr>
        <w:autoSpaceDE w:val="0"/>
        <w:autoSpaceDN w:val="0"/>
        <w:adjustRightInd w:val="0"/>
        <w:spacing w:after="0" w:line="240" w:lineRule="auto"/>
        <w:jc w:val="both"/>
        <w:rPr>
          <w:rFonts w:ascii="Times New Roman" w:hAnsi="Times New Roman" w:cs="Times New Roman"/>
          <w:bCs/>
          <w:sz w:val="24"/>
          <w:szCs w:val="24"/>
        </w:rPr>
      </w:pPr>
    </w:p>
    <w:p w14:paraId="39D16F3B" w14:textId="26FEC702" w:rsidR="0090548F" w:rsidRDefault="0090548F" w:rsidP="003624D8">
      <w:pPr>
        <w:autoSpaceDE w:val="0"/>
        <w:autoSpaceDN w:val="0"/>
        <w:adjustRightInd w:val="0"/>
        <w:spacing w:after="0" w:line="240" w:lineRule="auto"/>
        <w:jc w:val="both"/>
        <w:rPr>
          <w:rFonts w:ascii="Times New Roman" w:hAnsi="Times New Roman" w:cs="Times New Roman"/>
          <w:bCs/>
          <w:sz w:val="24"/>
          <w:szCs w:val="24"/>
        </w:rPr>
      </w:pPr>
      <w:r w:rsidRPr="00AE6483">
        <w:rPr>
          <w:rFonts w:ascii="Times New Roman" w:hAnsi="Times New Roman" w:cs="Times New Roman"/>
          <w:bCs/>
          <w:sz w:val="24"/>
          <w:szCs w:val="24"/>
        </w:rPr>
        <w:t>MANZO, E. Evaluación del manejo de la fertilización y del riego en cultivos</w:t>
      </w:r>
      <w:r w:rsidRPr="00AE6483">
        <w:rPr>
          <w:rFonts w:ascii="Times New Roman" w:hAnsi="Times New Roman" w:cs="Times New Roman"/>
          <w:bCs/>
          <w:sz w:val="24"/>
          <w:szCs w:val="24"/>
        </w:rPr>
        <w:br/>
        <w:t>de tomate (Lycopersicon esculentum Mill.) y Pimiento (Capsicum annuum L.) producidos</w:t>
      </w:r>
      <w:r w:rsidRPr="00AE6483">
        <w:rPr>
          <w:rFonts w:ascii="Times New Roman" w:hAnsi="Times New Roman" w:cs="Times New Roman"/>
          <w:bCs/>
          <w:sz w:val="24"/>
          <w:szCs w:val="24"/>
        </w:rPr>
        <w:br/>
        <w:t>bajo cubierta plástica en el cinturón hortícola de Mar del Plata.</w:t>
      </w:r>
      <w:r w:rsidR="006C2C89">
        <w:rPr>
          <w:rFonts w:ascii="Times New Roman" w:hAnsi="Times New Roman" w:cs="Times New Roman"/>
          <w:bCs/>
          <w:sz w:val="24"/>
          <w:szCs w:val="24"/>
        </w:rPr>
        <w:t xml:space="preserve"> Balcarce:</w:t>
      </w:r>
      <w:r w:rsidRPr="00AE6483">
        <w:rPr>
          <w:rFonts w:ascii="Times New Roman" w:hAnsi="Times New Roman" w:cs="Times New Roman"/>
          <w:bCs/>
          <w:sz w:val="24"/>
          <w:szCs w:val="24"/>
        </w:rPr>
        <w:t xml:space="preserve"> Facultad de Ciencias Agrarias, Universidad Nacional de Mar del Plata, </w:t>
      </w:r>
      <w:r w:rsidR="006C2C89">
        <w:rPr>
          <w:rFonts w:ascii="Times New Roman" w:hAnsi="Times New Roman" w:cs="Times New Roman"/>
          <w:bCs/>
          <w:sz w:val="24"/>
          <w:szCs w:val="24"/>
        </w:rPr>
        <w:t>1997. 78 p. (Tesis de grado)</w:t>
      </w:r>
    </w:p>
    <w:p w14:paraId="621EA007" w14:textId="77777777" w:rsidR="006C2C89" w:rsidRPr="00AE6483" w:rsidRDefault="006C2C89" w:rsidP="003624D8">
      <w:pPr>
        <w:autoSpaceDE w:val="0"/>
        <w:autoSpaceDN w:val="0"/>
        <w:adjustRightInd w:val="0"/>
        <w:spacing w:after="0" w:line="240" w:lineRule="auto"/>
        <w:jc w:val="both"/>
        <w:rPr>
          <w:rFonts w:ascii="Times New Roman" w:hAnsi="Times New Roman" w:cs="Times New Roman"/>
          <w:bCs/>
          <w:sz w:val="24"/>
          <w:szCs w:val="24"/>
        </w:rPr>
      </w:pPr>
    </w:p>
    <w:p w14:paraId="32A4F104" w14:textId="5A189EA4" w:rsidR="0090548F" w:rsidRDefault="0090548F" w:rsidP="003624D8">
      <w:pPr>
        <w:autoSpaceDE w:val="0"/>
        <w:autoSpaceDN w:val="0"/>
        <w:adjustRightInd w:val="0"/>
        <w:spacing w:after="0" w:line="240" w:lineRule="auto"/>
        <w:jc w:val="both"/>
        <w:rPr>
          <w:rFonts w:ascii="Times New Roman" w:hAnsi="Times New Roman" w:cs="Times New Roman"/>
          <w:bCs/>
          <w:sz w:val="24"/>
          <w:szCs w:val="24"/>
        </w:rPr>
      </w:pPr>
      <w:r w:rsidRPr="00AE6483">
        <w:rPr>
          <w:rFonts w:ascii="Times New Roman" w:hAnsi="Times New Roman" w:cs="Times New Roman"/>
          <w:bCs/>
          <w:sz w:val="24"/>
          <w:szCs w:val="24"/>
        </w:rPr>
        <w:t xml:space="preserve">OPDS (Organismo Provincial para el Desarrollo Sostenible). Plaguicidas en el territorio bonaerense: información toxicológica, ecotoxicológica y comportamiento ambiental. </w:t>
      </w:r>
      <w:r w:rsidR="00E717E7">
        <w:rPr>
          <w:rFonts w:ascii="Times New Roman" w:hAnsi="Times New Roman" w:cs="Times New Roman"/>
          <w:bCs/>
          <w:sz w:val="24"/>
          <w:szCs w:val="24"/>
        </w:rPr>
        <w:t xml:space="preserve">La Plata: </w:t>
      </w:r>
      <w:r w:rsidRPr="00AE6483">
        <w:rPr>
          <w:rFonts w:ascii="Times New Roman" w:hAnsi="Times New Roman" w:cs="Times New Roman"/>
          <w:bCs/>
          <w:sz w:val="24"/>
          <w:szCs w:val="24"/>
        </w:rPr>
        <w:t xml:space="preserve">Dirección Provincial de Recursos Naturales Programa Gestión Ambiental en Agroecosistemas, </w:t>
      </w:r>
      <w:r w:rsidR="00E717E7">
        <w:rPr>
          <w:rFonts w:ascii="Times New Roman" w:hAnsi="Times New Roman" w:cs="Times New Roman"/>
          <w:bCs/>
          <w:sz w:val="24"/>
          <w:szCs w:val="24"/>
        </w:rPr>
        <w:t xml:space="preserve">136 p, </w:t>
      </w:r>
      <w:r w:rsidR="00E717E7" w:rsidRPr="00AE6483">
        <w:rPr>
          <w:rFonts w:ascii="Times New Roman" w:hAnsi="Times New Roman" w:cs="Times New Roman"/>
          <w:bCs/>
          <w:sz w:val="24"/>
          <w:szCs w:val="24"/>
        </w:rPr>
        <w:t>2013.</w:t>
      </w:r>
    </w:p>
    <w:p w14:paraId="42B7D011" w14:textId="77777777" w:rsidR="006C2C89" w:rsidRPr="00AE6483" w:rsidRDefault="006C2C89" w:rsidP="003624D8">
      <w:pPr>
        <w:autoSpaceDE w:val="0"/>
        <w:autoSpaceDN w:val="0"/>
        <w:adjustRightInd w:val="0"/>
        <w:spacing w:after="0" w:line="240" w:lineRule="auto"/>
        <w:jc w:val="both"/>
        <w:rPr>
          <w:rFonts w:ascii="Times New Roman" w:hAnsi="Times New Roman" w:cs="Times New Roman"/>
          <w:bCs/>
          <w:sz w:val="24"/>
          <w:szCs w:val="24"/>
        </w:rPr>
      </w:pPr>
    </w:p>
    <w:p w14:paraId="7CBF0456" w14:textId="72648AF5" w:rsidR="0090548F" w:rsidRDefault="0090548F" w:rsidP="003624D8">
      <w:pPr>
        <w:autoSpaceDE w:val="0"/>
        <w:autoSpaceDN w:val="0"/>
        <w:adjustRightInd w:val="0"/>
        <w:spacing w:after="0" w:line="240" w:lineRule="auto"/>
        <w:jc w:val="both"/>
        <w:rPr>
          <w:rFonts w:ascii="Times New Roman" w:hAnsi="Times New Roman" w:cs="Times New Roman"/>
          <w:sz w:val="24"/>
          <w:szCs w:val="24"/>
        </w:rPr>
      </w:pPr>
      <w:r w:rsidRPr="00AE6483">
        <w:rPr>
          <w:rFonts w:ascii="Times New Roman" w:hAnsi="Times New Roman" w:cs="Times New Roman"/>
          <w:sz w:val="24"/>
          <w:szCs w:val="24"/>
        </w:rPr>
        <w:t xml:space="preserve">PÉREZ, M.; MARASAS, M.E. </w:t>
      </w:r>
      <w:r w:rsidRPr="00AE6483">
        <w:rPr>
          <w:rFonts w:ascii="Times New Roman" w:hAnsi="Times New Roman" w:cs="Times New Roman"/>
          <w:bCs/>
          <w:sz w:val="24"/>
          <w:szCs w:val="24"/>
        </w:rPr>
        <w:t xml:space="preserve">Servicios de regulación y prácticas de manejo: aportes para una horticultura de base agroecológica. </w:t>
      </w:r>
      <w:r w:rsidR="00E717E7">
        <w:rPr>
          <w:rFonts w:ascii="Times New Roman" w:hAnsi="Times New Roman" w:cs="Times New Roman"/>
          <w:bCs/>
          <w:sz w:val="24"/>
          <w:szCs w:val="24"/>
        </w:rPr>
        <w:t xml:space="preserve">Revista </w:t>
      </w:r>
      <w:r w:rsidR="00E717E7">
        <w:rPr>
          <w:rFonts w:ascii="Times New Roman" w:hAnsi="Times New Roman" w:cs="Times New Roman"/>
          <w:sz w:val="24"/>
          <w:szCs w:val="24"/>
        </w:rPr>
        <w:t xml:space="preserve">Ecosistemas, Madrid, vol. 22, nº 1, p. 36-43, </w:t>
      </w:r>
      <w:r w:rsidR="00E717E7" w:rsidRPr="00AE6483">
        <w:rPr>
          <w:rFonts w:ascii="Times New Roman" w:hAnsi="Times New Roman" w:cs="Times New Roman"/>
          <w:sz w:val="24"/>
          <w:szCs w:val="24"/>
        </w:rPr>
        <w:t>2013.</w:t>
      </w:r>
    </w:p>
    <w:p w14:paraId="3953D10F" w14:textId="77777777" w:rsidR="00E717E7" w:rsidRPr="00AE6483" w:rsidRDefault="00E717E7" w:rsidP="003624D8">
      <w:pPr>
        <w:autoSpaceDE w:val="0"/>
        <w:autoSpaceDN w:val="0"/>
        <w:adjustRightInd w:val="0"/>
        <w:spacing w:after="0" w:line="240" w:lineRule="auto"/>
        <w:jc w:val="both"/>
        <w:rPr>
          <w:rFonts w:ascii="Times New Roman" w:hAnsi="Times New Roman" w:cs="Times New Roman"/>
          <w:sz w:val="24"/>
          <w:szCs w:val="24"/>
        </w:rPr>
      </w:pPr>
    </w:p>
    <w:p w14:paraId="471647EF" w14:textId="24DD4A72" w:rsidR="0090548F" w:rsidRDefault="0090548F" w:rsidP="003624D8">
      <w:pPr>
        <w:autoSpaceDE w:val="0"/>
        <w:autoSpaceDN w:val="0"/>
        <w:adjustRightInd w:val="0"/>
        <w:spacing w:after="0" w:line="240" w:lineRule="auto"/>
        <w:jc w:val="both"/>
        <w:rPr>
          <w:rFonts w:ascii="Times New Roman" w:hAnsi="Times New Roman" w:cs="Times New Roman"/>
          <w:bCs/>
          <w:sz w:val="24"/>
          <w:szCs w:val="24"/>
        </w:rPr>
      </w:pPr>
      <w:r w:rsidRPr="00AE6483">
        <w:rPr>
          <w:rFonts w:ascii="Times New Roman" w:hAnsi="Times New Roman" w:cs="Times New Roman"/>
          <w:bCs/>
          <w:sz w:val="24"/>
          <w:szCs w:val="24"/>
        </w:rPr>
        <w:t>PRENDEZ, M.; CARRASCO, B. Acción del bromuro de metilo sobre el ozono estratosférico y sus consecuencias sobre la agroindustria chilena.</w:t>
      </w:r>
      <w:r w:rsidR="00E717E7">
        <w:rPr>
          <w:rFonts w:ascii="Times New Roman" w:hAnsi="Times New Roman" w:cs="Times New Roman"/>
          <w:bCs/>
          <w:sz w:val="24"/>
          <w:szCs w:val="24"/>
        </w:rPr>
        <w:t xml:space="preserve"> Revista Simiente, Santiago de Chile, vol. 65, nº 4, p. 46-54, </w:t>
      </w:r>
      <w:r w:rsidR="00E717E7" w:rsidRPr="00AE6483">
        <w:rPr>
          <w:rFonts w:ascii="Times New Roman" w:hAnsi="Times New Roman" w:cs="Times New Roman"/>
          <w:bCs/>
          <w:sz w:val="24"/>
          <w:szCs w:val="24"/>
        </w:rPr>
        <w:t>1995.</w:t>
      </w:r>
    </w:p>
    <w:p w14:paraId="587DCFC1" w14:textId="77777777" w:rsidR="00820697" w:rsidRPr="00AE6483" w:rsidRDefault="00820697" w:rsidP="003624D8">
      <w:pPr>
        <w:autoSpaceDE w:val="0"/>
        <w:autoSpaceDN w:val="0"/>
        <w:adjustRightInd w:val="0"/>
        <w:spacing w:after="0" w:line="240" w:lineRule="auto"/>
        <w:jc w:val="both"/>
        <w:rPr>
          <w:rFonts w:ascii="Times New Roman" w:hAnsi="Times New Roman" w:cs="Times New Roman"/>
          <w:bCs/>
          <w:sz w:val="24"/>
          <w:szCs w:val="24"/>
        </w:rPr>
      </w:pPr>
    </w:p>
    <w:p w14:paraId="3CD27CDB" w14:textId="4350584B" w:rsidR="0090548F" w:rsidRDefault="0090548F" w:rsidP="003624D8">
      <w:pPr>
        <w:autoSpaceDE w:val="0"/>
        <w:autoSpaceDN w:val="0"/>
        <w:adjustRightInd w:val="0"/>
        <w:spacing w:after="0" w:line="240" w:lineRule="auto"/>
        <w:jc w:val="both"/>
        <w:rPr>
          <w:rFonts w:ascii="Times New Roman" w:hAnsi="Times New Roman" w:cs="Times New Roman"/>
          <w:sz w:val="24"/>
          <w:szCs w:val="24"/>
        </w:rPr>
      </w:pPr>
      <w:r w:rsidRPr="00AE6483">
        <w:rPr>
          <w:rFonts w:ascii="Times New Roman" w:hAnsi="Times New Roman" w:cs="Times New Roman"/>
          <w:bCs/>
          <w:sz w:val="24"/>
          <w:szCs w:val="24"/>
        </w:rPr>
        <w:t xml:space="preserve">SARANDÓN, S. </w:t>
      </w:r>
      <w:r w:rsidRPr="00AE6483">
        <w:rPr>
          <w:rFonts w:ascii="Times New Roman" w:hAnsi="Times New Roman" w:cs="Times New Roman"/>
          <w:sz w:val="24"/>
          <w:szCs w:val="24"/>
        </w:rPr>
        <w:t>La agricultura como actividad transformadora del ambiente. El impacto de la Agricultura intensiva de la Revolución Verde. En</w:t>
      </w:r>
      <w:r w:rsidR="00820697">
        <w:rPr>
          <w:rFonts w:ascii="Times New Roman" w:hAnsi="Times New Roman" w:cs="Times New Roman"/>
          <w:sz w:val="24"/>
          <w:szCs w:val="24"/>
        </w:rPr>
        <w:t>:</w:t>
      </w:r>
      <w:r w:rsidRPr="00AE6483">
        <w:rPr>
          <w:rFonts w:ascii="Times New Roman" w:hAnsi="Times New Roman" w:cs="Times New Roman"/>
          <w:sz w:val="24"/>
          <w:szCs w:val="24"/>
        </w:rPr>
        <w:t xml:space="preserve"> SARANDÓN, S. (Ed.). Agroecología. El camino hacia una agricultura sustentable. </w:t>
      </w:r>
      <w:r w:rsidR="005372AC" w:rsidRPr="00AE6483">
        <w:rPr>
          <w:rFonts w:ascii="Times New Roman" w:hAnsi="Times New Roman" w:cs="Times New Roman"/>
          <w:sz w:val="24"/>
          <w:szCs w:val="24"/>
        </w:rPr>
        <w:t>La Plata</w:t>
      </w:r>
      <w:r w:rsidR="005372AC">
        <w:rPr>
          <w:rFonts w:ascii="Times New Roman" w:hAnsi="Times New Roman" w:cs="Times New Roman"/>
          <w:sz w:val="24"/>
          <w:szCs w:val="24"/>
        </w:rPr>
        <w:t xml:space="preserve">: </w:t>
      </w:r>
      <w:r w:rsidRPr="00AE6483">
        <w:rPr>
          <w:rFonts w:ascii="Times New Roman" w:hAnsi="Times New Roman" w:cs="Times New Roman"/>
          <w:sz w:val="24"/>
          <w:szCs w:val="24"/>
        </w:rPr>
        <w:t xml:space="preserve">Ediciones Científicas Americanas, </w:t>
      </w:r>
      <w:r w:rsidR="005372AC">
        <w:rPr>
          <w:rFonts w:ascii="Times New Roman" w:hAnsi="Times New Roman" w:cs="Times New Roman"/>
          <w:sz w:val="24"/>
          <w:szCs w:val="24"/>
        </w:rPr>
        <w:t xml:space="preserve">2002, </w:t>
      </w:r>
      <w:r w:rsidRPr="00AE6483">
        <w:rPr>
          <w:rFonts w:ascii="Times New Roman" w:hAnsi="Times New Roman" w:cs="Times New Roman"/>
          <w:sz w:val="24"/>
          <w:szCs w:val="24"/>
        </w:rPr>
        <w:t>p. 23-47.</w:t>
      </w:r>
      <w:r w:rsidR="00820697" w:rsidRPr="00820697">
        <w:rPr>
          <w:rFonts w:ascii="Times New Roman" w:hAnsi="Times New Roman" w:cs="Times New Roman"/>
          <w:sz w:val="24"/>
          <w:szCs w:val="24"/>
        </w:rPr>
        <w:t xml:space="preserve"> </w:t>
      </w:r>
    </w:p>
    <w:p w14:paraId="1D180B06" w14:textId="77777777" w:rsidR="00820697" w:rsidRPr="00AE6483" w:rsidRDefault="00820697" w:rsidP="003624D8">
      <w:pPr>
        <w:autoSpaceDE w:val="0"/>
        <w:autoSpaceDN w:val="0"/>
        <w:adjustRightInd w:val="0"/>
        <w:spacing w:after="0" w:line="240" w:lineRule="auto"/>
        <w:jc w:val="both"/>
        <w:rPr>
          <w:rFonts w:ascii="Times New Roman" w:hAnsi="Times New Roman" w:cs="Times New Roman"/>
          <w:bCs/>
          <w:sz w:val="24"/>
          <w:szCs w:val="24"/>
        </w:rPr>
      </w:pPr>
    </w:p>
    <w:p w14:paraId="7572D125" w14:textId="3FA89962" w:rsidR="0090548F" w:rsidRDefault="0090548F" w:rsidP="003624D8">
      <w:pPr>
        <w:pStyle w:val="Textocomentario"/>
        <w:spacing w:after="0"/>
        <w:jc w:val="both"/>
        <w:rPr>
          <w:rFonts w:ascii="Times New Roman" w:hAnsi="Times New Roman" w:cs="Times New Roman"/>
          <w:sz w:val="24"/>
          <w:szCs w:val="24"/>
        </w:rPr>
      </w:pPr>
      <w:r w:rsidRPr="00AE6483">
        <w:rPr>
          <w:rFonts w:ascii="Times New Roman" w:hAnsi="Times New Roman" w:cs="Times New Roman"/>
          <w:sz w:val="24"/>
          <w:szCs w:val="24"/>
        </w:rPr>
        <w:t xml:space="preserve">SARANDÓN, S.; FLORES, C.; ABBONA, E.; IERMANÓ, M.J.; BLANDI, M.L.; OYHAMBURU, M.; PRESUTTI, M.; KUZMANICH, R.; SARANDÓN, P.; BALORIANI, </w:t>
      </w:r>
      <w:r w:rsidRPr="00AE6483">
        <w:rPr>
          <w:rFonts w:ascii="Times New Roman" w:hAnsi="Times New Roman" w:cs="Times New Roman"/>
          <w:sz w:val="24"/>
          <w:szCs w:val="24"/>
        </w:rPr>
        <w:lastRenderedPageBreak/>
        <w:t>G.; FERRARIS, B.; RAIMUNDI, G. Relevamiento de la utilización de agroquímicos en la provincia de Buenos Aires. Mapa de situación e incidencias sobre la salud.</w:t>
      </w:r>
      <w:r w:rsidR="00B56F51">
        <w:rPr>
          <w:rFonts w:ascii="Times New Roman" w:hAnsi="Times New Roman" w:cs="Times New Roman"/>
          <w:sz w:val="24"/>
          <w:szCs w:val="24"/>
        </w:rPr>
        <w:t xml:space="preserve"> La Plata:</w:t>
      </w:r>
      <w:r w:rsidRPr="00AE6483">
        <w:rPr>
          <w:rFonts w:ascii="Times New Roman" w:hAnsi="Times New Roman" w:cs="Times New Roman"/>
          <w:sz w:val="24"/>
          <w:szCs w:val="24"/>
        </w:rPr>
        <w:t xml:space="preserve"> Facultad de Ciencias Agrarias y Forestales, </w:t>
      </w:r>
      <w:r w:rsidR="00B56F51">
        <w:rPr>
          <w:rFonts w:ascii="Times New Roman" w:hAnsi="Times New Roman" w:cs="Times New Roman"/>
          <w:sz w:val="24"/>
          <w:szCs w:val="24"/>
        </w:rPr>
        <w:t>532 p, 2013.</w:t>
      </w:r>
    </w:p>
    <w:p w14:paraId="724FDE62" w14:textId="77777777" w:rsidR="005372AC" w:rsidRPr="00AE6483" w:rsidRDefault="005372AC" w:rsidP="003624D8">
      <w:pPr>
        <w:pStyle w:val="Textocomentario"/>
        <w:spacing w:after="0"/>
        <w:jc w:val="both"/>
        <w:rPr>
          <w:rFonts w:ascii="Times New Roman" w:hAnsi="Times New Roman" w:cs="Times New Roman"/>
          <w:sz w:val="24"/>
          <w:szCs w:val="24"/>
        </w:rPr>
      </w:pPr>
    </w:p>
    <w:p w14:paraId="6E2F26DA" w14:textId="7B89D5EF" w:rsidR="0090548F" w:rsidRDefault="0090548F" w:rsidP="003624D8">
      <w:pPr>
        <w:pStyle w:val="Textocomentario"/>
        <w:spacing w:after="0"/>
        <w:jc w:val="both"/>
        <w:rPr>
          <w:rFonts w:ascii="Times New Roman" w:hAnsi="Times New Roman" w:cs="Times New Roman"/>
          <w:iCs/>
          <w:sz w:val="24"/>
          <w:szCs w:val="24"/>
          <w:lang w:val="es-AR"/>
        </w:rPr>
      </w:pPr>
      <w:r w:rsidRPr="00AE6483">
        <w:rPr>
          <w:rFonts w:ascii="Times New Roman" w:hAnsi="Times New Roman" w:cs="Times New Roman"/>
          <w:sz w:val="24"/>
          <w:szCs w:val="24"/>
          <w:lang w:val="es-AR"/>
        </w:rPr>
        <w:t xml:space="preserve">SARANDÓN, S.; FLORES, C. </w:t>
      </w:r>
      <w:r w:rsidRPr="00AE6483">
        <w:rPr>
          <w:rFonts w:ascii="Times New Roman" w:hAnsi="Times New Roman" w:cs="Times New Roman"/>
          <w:iCs/>
          <w:sz w:val="24"/>
          <w:szCs w:val="24"/>
          <w:lang w:val="es-AR"/>
        </w:rPr>
        <w:t xml:space="preserve">Evaluación de la sustentabilidad de un proceso de transición agroecológica. Revista de la Facultad de Agronomía, La Plata, </w:t>
      </w:r>
      <w:r w:rsidR="004D5E2E">
        <w:rPr>
          <w:rFonts w:ascii="Times New Roman" w:hAnsi="Times New Roman" w:cs="Times New Roman"/>
          <w:iCs/>
          <w:sz w:val="24"/>
          <w:szCs w:val="24"/>
          <w:lang w:val="es-AR"/>
        </w:rPr>
        <w:t xml:space="preserve">vol. </w:t>
      </w:r>
      <w:r w:rsidRPr="00AE6483">
        <w:rPr>
          <w:rFonts w:ascii="Times New Roman" w:hAnsi="Times New Roman" w:cs="Times New Roman"/>
          <w:iCs/>
          <w:sz w:val="24"/>
          <w:szCs w:val="24"/>
          <w:lang w:val="es-AR"/>
        </w:rPr>
        <w:t>114 (Núm. Esp.1) Agricultura Familiar, A</w:t>
      </w:r>
      <w:r w:rsidR="004D5E2E">
        <w:rPr>
          <w:rFonts w:ascii="Times New Roman" w:hAnsi="Times New Roman" w:cs="Times New Roman"/>
          <w:iCs/>
          <w:sz w:val="24"/>
          <w:szCs w:val="24"/>
          <w:lang w:val="es-AR"/>
        </w:rPr>
        <w:t xml:space="preserve">groecología y Territorio, p. 52-66, </w:t>
      </w:r>
      <w:r w:rsidR="004D5E2E" w:rsidRPr="00AE6483">
        <w:rPr>
          <w:rFonts w:ascii="Times New Roman" w:hAnsi="Times New Roman" w:cs="Times New Roman"/>
          <w:sz w:val="24"/>
          <w:szCs w:val="24"/>
          <w:lang w:val="es-AR"/>
        </w:rPr>
        <w:t>2015.</w:t>
      </w:r>
    </w:p>
    <w:p w14:paraId="44136EA1" w14:textId="77777777" w:rsidR="00B56F51" w:rsidRPr="00AE6483" w:rsidRDefault="00B56F51" w:rsidP="003624D8">
      <w:pPr>
        <w:pStyle w:val="Textocomentario"/>
        <w:spacing w:after="0"/>
        <w:jc w:val="both"/>
        <w:rPr>
          <w:rFonts w:ascii="Times New Roman" w:hAnsi="Times New Roman" w:cs="Times New Roman"/>
          <w:sz w:val="24"/>
          <w:szCs w:val="24"/>
        </w:rPr>
      </w:pPr>
    </w:p>
    <w:p w14:paraId="21F26B77" w14:textId="11A039E1" w:rsidR="0090548F" w:rsidRDefault="0090548F" w:rsidP="003624D8">
      <w:pPr>
        <w:pStyle w:val="Textocomentario"/>
        <w:spacing w:after="0"/>
        <w:jc w:val="both"/>
        <w:rPr>
          <w:rFonts w:ascii="Times New Roman" w:hAnsi="Times New Roman" w:cs="Times New Roman"/>
          <w:sz w:val="24"/>
          <w:szCs w:val="24"/>
        </w:rPr>
      </w:pPr>
      <w:r w:rsidRPr="00AE6483">
        <w:rPr>
          <w:rFonts w:ascii="Times New Roman" w:hAnsi="Times New Roman" w:cs="Times New Roman"/>
          <w:sz w:val="24"/>
          <w:szCs w:val="24"/>
          <w:lang w:val="es-AR"/>
        </w:rPr>
        <w:t xml:space="preserve">SHAXSON, F.; BARBER, R. </w:t>
      </w:r>
      <w:r w:rsidRPr="00AE6483">
        <w:rPr>
          <w:rFonts w:ascii="Times New Roman" w:hAnsi="Times New Roman" w:cs="Times New Roman"/>
          <w:sz w:val="24"/>
          <w:szCs w:val="24"/>
        </w:rPr>
        <w:t>Hidrología, arquitectura del suelo y movimiento del agua. En</w:t>
      </w:r>
      <w:r w:rsidR="004D5E2E">
        <w:rPr>
          <w:rFonts w:ascii="Times New Roman" w:hAnsi="Times New Roman" w:cs="Times New Roman"/>
          <w:sz w:val="24"/>
          <w:szCs w:val="24"/>
        </w:rPr>
        <w:t>:</w:t>
      </w:r>
      <w:r w:rsidRPr="00AE6483">
        <w:rPr>
          <w:rFonts w:ascii="Times New Roman" w:hAnsi="Times New Roman" w:cs="Times New Roman"/>
          <w:sz w:val="24"/>
          <w:szCs w:val="24"/>
        </w:rPr>
        <w:t xml:space="preserve"> SHAXSON, F.; BARBER, R. (Eds.). Optimización de la humedad del suelo para la producción vegetal. El significado de la porosidad del suelo. Boletín de suelos de la FAO N° 79. </w:t>
      </w:r>
      <w:r w:rsidR="004D5E2E">
        <w:rPr>
          <w:rFonts w:ascii="Times New Roman" w:hAnsi="Times New Roman" w:cs="Times New Roman"/>
          <w:sz w:val="24"/>
          <w:szCs w:val="24"/>
        </w:rPr>
        <w:t xml:space="preserve">Roma: FAO, </w:t>
      </w:r>
      <w:r w:rsidR="004D5E2E">
        <w:rPr>
          <w:rFonts w:ascii="Times New Roman" w:hAnsi="Times New Roman" w:cs="Times New Roman"/>
          <w:sz w:val="24"/>
          <w:szCs w:val="24"/>
          <w:lang w:val="es-AR"/>
        </w:rPr>
        <w:t xml:space="preserve">2005, </w:t>
      </w:r>
      <w:r w:rsidRPr="00AE6483">
        <w:rPr>
          <w:rFonts w:ascii="Times New Roman" w:hAnsi="Times New Roman" w:cs="Times New Roman"/>
          <w:sz w:val="24"/>
          <w:szCs w:val="24"/>
        </w:rPr>
        <w:t xml:space="preserve">p. 9-26. </w:t>
      </w:r>
    </w:p>
    <w:p w14:paraId="44726C4B" w14:textId="77777777" w:rsidR="004D5E2E" w:rsidRPr="00AE6483" w:rsidRDefault="004D5E2E" w:rsidP="003624D8">
      <w:pPr>
        <w:pStyle w:val="Textocomentario"/>
        <w:spacing w:after="0"/>
        <w:jc w:val="both"/>
        <w:rPr>
          <w:rFonts w:ascii="Times New Roman" w:hAnsi="Times New Roman" w:cs="Times New Roman"/>
          <w:sz w:val="24"/>
          <w:szCs w:val="24"/>
        </w:rPr>
      </w:pPr>
    </w:p>
    <w:p w14:paraId="6C1167DB" w14:textId="74A973BA" w:rsidR="0090548F" w:rsidRDefault="0090548F" w:rsidP="003624D8">
      <w:pPr>
        <w:pStyle w:val="Textocomentario"/>
        <w:spacing w:after="0"/>
        <w:jc w:val="both"/>
        <w:rPr>
          <w:rFonts w:ascii="Times New Roman" w:hAnsi="Times New Roman" w:cs="Times New Roman"/>
          <w:sz w:val="24"/>
          <w:szCs w:val="24"/>
        </w:rPr>
      </w:pPr>
      <w:r w:rsidRPr="00AE6483">
        <w:rPr>
          <w:rFonts w:ascii="Times New Roman" w:hAnsi="Times New Roman" w:cs="Times New Roman"/>
          <w:bCs/>
          <w:sz w:val="24"/>
          <w:szCs w:val="24"/>
        </w:rPr>
        <w:t xml:space="preserve">SOUZA, O. </w:t>
      </w:r>
      <w:r w:rsidRPr="00AE6483">
        <w:rPr>
          <w:rFonts w:ascii="Times New Roman" w:hAnsi="Times New Roman" w:cs="Times New Roman"/>
          <w:sz w:val="24"/>
          <w:szCs w:val="24"/>
        </w:rPr>
        <w:t>La problemática del uso de plaguicidas en la región hortícola Bonaerense. En</w:t>
      </w:r>
      <w:r w:rsidR="004D5E2E">
        <w:rPr>
          <w:rFonts w:ascii="Times New Roman" w:hAnsi="Times New Roman" w:cs="Times New Roman"/>
          <w:sz w:val="24"/>
          <w:szCs w:val="24"/>
        </w:rPr>
        <w:t>:</w:t>
      </w:r>
      <w:r w:rsidRPr="00AE6483">
        <w:rPr>
          <w:rFonts w:ascii="Times New Roman" w:hAnsi="Times New Roman" w:cs="Times New Roman"/>
          <w:sz w:val="24"/>
          <w:szCs w:val="24"/>
        </w:rPr>
        <w:t xml:space="preserve"> </w:t>
      </w:r>
      <w:r w:rsidRPr="00AE6483">
        <w:rPr>
          <w:rFonts w:ascii="Times New Roman" w:hAnsi="Times New Roman" w:cs="Times New Roman"/>
          <w:bCs/>
          <w:sz w:val="24"/>
          <w:szCs w:val="24"/>
          <w:lang w:val="es-AR"/>
        </w:rPr>
        <w:t>MINISTERIO DE SALUD. SECRETARÍA DE AMBIENTE y DESARROLLO SUSTENTABLE (Eds.).</w:t>
      </w:r>
      <w:r w:rsidRPr="00AE6483">
        <w:rPr>
          <w:rFonts w:ascii="Times New Roman" w:hAnsi="Times New Roman" w:cs="Times New Roman"/>
          <w:sz w:val="24"/>
          <w:szCs w:val="24"/>
          <w:lang w:val="es-AR"/>
        </w:rPr>
        <w:t xml:space="preserve"> </w:t>
      </w:r>
      <w:r w:rsidRPr="00AE6483">
        <w:rPr>
          <w:rFonts w:ascii="Times New Roman" w:hAnsi="Times New Roman" w:cs="Times New Roman"/>
          <w:sz w:val="24"/>
          <w:szCs w:val="24"/>
        </w:rPr>
        <w:t xml:space="preserve">La problemática de los agroquímicos y sus envases, su incidencia en la salud de los trabajadores, la población expuesta y el ambiente. </w:t>
      </w:r>
      <w:r w:rsidR="004D5E2E" w:rsidRPr="00AE6483">
        <w:rPr>
          <w:rFonts w:ascii="Times New Roman" w:hAnsi="Times New Roman" w:cs="Times New Roman"/>
          <w:sz w:val="24"/>
          <w:szCs w:val="24"/>
          <w:lang w:val="es-AR"/>
        </w:rPr>
        <w:t>Villa Linch</w:t>
      </w:r>
      <w:r w:rsidR="004D5E2E">
        <w:rPr>
          <w:rFonts w:ascii="Times New Roman" w:hAnsi="Times New Roman" w:cs="Times New Roman"/>
          <w:sz w:val="24"/>
          <w:szCs w:val="24"/>
          <w:lang w:val="es-AR"/>
        </w:rPr>
        <w:t xml:space="preserve">: </w:t>
      </w:r>
      <w:r w:rsidRPr="00AE6483">
        <w:rPr>
          <w:rFonts w:ascii="Times New Roman" w:hAnsi="Times New Roman" w:cs="Times New Roman"/>
          <w:sz w:val="24"/>
          <w:szCs w:val="24"/>
          <w:lang w:val="es-AR"/>
        </w:rPr>
        <w:t>Secretaría de Ambiente y Desarrollo Sustentable, OPS, AAMMA,</w:t>
      </w:r>
      <w:r w:rsidR="004D5E2E">
        <w:rPr>
          <w:rFonts w:ascii="Times New Roman" w:hAnsi="Times New Roman" w:cs="Times New Roman"/>
          <w:sz w:val="24"/>
          <w:szCs w:val="24"/>
          <w:lang w:val="es-AR"/>
        </w:rPr>
        <w:t xml:space="preserve"> </w:t>
      </w:r>
      <w:r w:rsidR="004D5E2E">
        <w:rPr>
          <w:rFonts w:ascii="Times New Roman" w:hAnsi="Times New Roman" w:cs="Times New Roman"/>
          <w:sz w:val="24"/>
          <w:szCs w:val="24"/>
        </w:rPr>
        <w:t>2007,</w:t>
      </w:r>
      <w:r w:rsidRPr="00AE6483">
        <w:rPr>
          <w:rFonts w:ascii="Times New Roman" w:hAnsi="Times New Roman" w:cs="Times New Roman"/>
          <w:sz w:val="24"/>
          <w:szCs w:val="24"/>
          <w:lang w:val="es-AR"/>
        </w:rPr>
        <w:t xml:space="preserve"> p. </w:t>
      </w:r>
      <w:r w:rsidRPr="00AE6483">
        <w:rPr>
          <w:rFonts w:ascii="Times New Roman" w:hAnsi="Times New Roman" w:cs="Times New Roman"/>
          <w:sz w:val="24"/>
          <w:szCs w:val="24"/>
        </w:rPr>
        <w:t>29-72.</w:t>
      </w:r>
      <w:r w:rsidR="004D5E2E" w:rsidRPr="004D5E2E">
        <w:rPr>
          <w:rFonts w:ascii="Times New Roman" w:hAnsi="Times New Roman" w:cs="Times New Roman"/>
          <w:sz w:val="24"/>
          <w:szCs w:val="24"/>
        </w:rPr>
        <w:t xml:space="preserve"> </w:t>
      </w:r>
    </w:p>
    <w:p w14:paraId="344156E8" w14:textId="77777777" w:rsidR="004D5E2E" w:rsidRPr="00AE6483" w:rsidRDefault="004D5E2E" w:rsidP="003624D8">
      <w:pPr>
        <w:pStyle w:val="Textocomentario"/>
        <w:spacing w:after="0"/>
        <w:jc w:val="both"/>
        <w:rPr>
          <w:rFonts w:ascii="Times New Roman" w:hAnsi="Times New Roman" w:cs="Times New Roman"/>
          <w:sz w:val="24"/>
          <w:szCs w:val="24"/>
        </w:rPr>
      </w:pPr>
    </w:p>
    <w:p w14:paraId="72CA1C2A" w14:textId="69D6774F" w:rsidR="0090548F" w:rsidRDefault="0090548F" w:rsidP="003624D8">
      <w:pPr>
        <w:pStyle w:val="Textocomentario"/>
        <w:spacing w:after="0"/>
        <w:jc w:val="both"/>
        <w:rPr>
          <w:rFonts w:ascii="Times New Roman" w:hAnsi="Times New Roman" w:cs="Times New Roman"/>
          <w:bCs/>
          <w:sz w:val="24"/>
          <w:szCs w:val="24"/>
          <w:lang w:val="es-ES"/>
        </w:rPr>
      </w:pPr>
      <w:r w:rsidRPr="00AE6483">
        <w:rPr>
          <w:rFonts w:ascii="Times New Roman" w:hAnsi="Times New Roman" w:cs="Times New Roman"/>
          <w:bCs/>
          <w:sz w:val="24"/>
          <w:szCs w:val="24"/>
          <w:lang w:val="es-ES"/>
        </w:rPr>
        <w:t>SOUZA, O.; BOCERO, S. Agrotóxicos: Condiciones de utilización en la horticultura de la Provincia de Buenos Aires (Argentina). Revista Iberoamericana d</w:t>
      </w:r>
      <w:r w:rsidR="006A4E41">
        <w:rPr>
          <w:rFonts w:ascii="Times New Roman" w:hAnsi="Times New Roman" w:cs="Times New Roman"/>
          <w:bCs/>
          <w:sz w:val="24"/>
          <w:szCs w:val="24"/>
          <w:lang w:val="es-ES"/>
        </w:rPr>
        <w:t xml:space="preserve">e Economía Ecológica, Ecuador, vol. 9, p. 87-101, </w:t>
      </w:r>
      <w:r w:rsidR="006A4E41" w:rsidRPr="00AE6483">
        <w:rPr>
          <w:rFonts w:ascii="Times New Roman" w:hAnsi="Times New Roman" w:cs="Times New Roman"/>
          <w:bCs/>
          <w:sz w:val="24"/>
          <w:szCs w:val="24"/>
          <w:lang w:val="es-ES"/>
        </w:rPr>
        <w:t>2008.</w:t>
      </w:r>
    </w:p>
    <w:p w14:paraId="6065A8D7" w14:textId="77777777" w:rsidR="006A4E41" w:rsidRPr="00AE6483" w:rsidRDefault="006A4E41" w:rsidP="003624D8">
      <w:pPr>
        <w:pStyle w:val="Textocomentario"/>
        <w:spacing w:after="0"/>
        <w:jc w:val="both"/>
        <w:rPr>
          <w:rFonts w:ascii="Times New Roman" w:hAnsi="Times New Roman" w:cs="Times New Roman"/>
          <w:bCs/>
          <w:sz w:val="24"/>
          <w:szCs w:val="24"/>
          <w:lang w:val="es-ES"/>
        </w:rPr>
      </w:pPr>
    </w:p>
    <w:p w14:paraId="4EA76EC5" w14:textId="75E9B970" w:rsidR="0090548F" w:rsidRDefault="0090548F" w:rsidP="003624D8">
      <w:pPr>
        <w:pStyle w:val="Textocomentario"/>
        <w:spacing w:after="0"/>
        <w:jc w:val="both"/>
        <w:rPr>
          <w:rFonts w:ascii="Times New Roman" w:hAnsi="Times New Roman" w:cs="Times New Roman"/>
          <w:sz w:val="24"/>
          <w:szCs w:val="24"/>
        </w:rPr>
      </w:pPr>
      <w:r w:rsidRPr="00AE6483">
        <w:rPr>
          <w:rFonts w:ascii="Times New Roman" w:hAnsi="Times New Roman" w:cs="Times New Roman"/>
          <w:sz w:val="24"/>
          <w:szCs w:val="24"/>
        </w:rPr>
        <w:t xml:space="preserve">STACHETTI RODRIGUES, G.; MOREIRA, A. Manual de evaluación de impacto ambiental de actividades rurales. </w:t>
      </w:r>
      <w:r w:rsidR="008371A1" w:rsidRPr="00AE6483">
        <w:rPr>
          <w:rFonts w:ascii="Times New Roman" w:hAnsi="Times New Roman" w:cs="Times New Roman"/>
          <w:sz w:val="24"/>
          <w:szCs w:val="24"/>
        </w:rPr>
        <w:t>Montevideo</w:t>
      </w:r>
      <w:r w:rsidR="008371A1">
        <w:rPr>
          <w:rFonts w:ascii="Times New Roman" w:hAnsi="Times New Roman" w:cs="Times New Roman"/>
          <w:sz w:val="24"/>
          <w:szCs w:val="24"/>
        </w:rPr>
        <w:t xml:space="preserve">: </w:t>
      </w:r>
      <w:r w:rsidRPr="00AE6483">
        <w:rPr>
          <w:rFonts w:ascii="Times New Roman" w:hAnsi="Times New Roman" w:cs="Times New Roman"/>
          <w:sz w:val="24"/>
          <w:szCs w:val="24"/>
        </w:rPr>
        <w:t>MGAP, BM, GEF, Proyecto Producción Responsable, IICA, PROCISUR, EMBRAPA,</w:t>
      </w:r>
      <w:r w:rsidR="008371A1">
        <w:rPr>
          <w:rFonts w:ascii="Times New Roman" w:hAnsi="Times New Roman" w:cs="Times New Roman"/>
          <w:sz w:val="24"/>
          <w:szCs w:val="24"/>
        </w:rPr>
        <w:t xml:space="preserve"> 168 p,</w:t>
      </w:r>
      <w:r w:rsidR="008371A1" w:rsidRPr="008371A1">
        <w:rPr>
          <w:rFonts w:ascii="Times New Roman" w:hAnsi="Times New Roman" w:cs="Times New Roman"/>
          <w:sz w:val="24"/>
          <w:szCs w:val="24"/>
        </w:rPr>
        <w:t xml:space="preserve"> </w:t>
      </w:r>
      <w:r w:rsidR="008371A1" w:rsidRPr="00AE6483">
        <w:rPr>
          <w:rFonts w:ascii="Times New Roman" w:hAnsi="Times New Roman" w:cs="Times New Roman"/>
          <w:sz w:val="24"/>
          <w:szCs w:val="24"/>
        </w:rPr>
        <w:t xml:space="preserve">2007.  </w:t>
      </w:r>
    </w:p>
    <w:p w14:paraId="385D83A4" w14:textId="77777777" w:rsidR="006A4E41" w:rsidRPr="00AE6483" w:rsidRDefault="006A4E41" w:rsidP="003624D8">
      <w:pPr>
        <w:pStyle w:val="Textocomentario"/>
        <w:spacing w:after="0"/>
        <w:jc w:val="both"/>
        <w:rPr>
          <w:rFonts w:ascii="Times New Roman" w:hAnsi="Times New Roman" w:cs="Times New Roman"/>
          <w:bCs/>
          <w:sz w:val="24"/>
          <w:szCs w:val="24"/>
          <w:lang w:val="es-ES"/>
        </w:rPr>
      </w:pPr>
    </w:p>
    <w:p w14:paraId="08514A9F" w14:textId="272DD644" w:rsidR="0090548F" w:rsidRDefault="0090548F" w:rsidP="003624D8">
      <w:pPr>
        <w:pStyle w:val="Textocomentario"/>
        <w:spacing w:after="0"/>
        <w:jc w:val="both"/>
        <w:rPr>
          <w:rFonts w:ascii="Times New Roman" w:hAnsi="Times New Roman" w:cs="Times New Roman"/>
          <w:bCs/>
          <w:color w:val="000000"/>
          <w:sz w:val="24"/>
          <w:szCs w:val="24"/>
        </w:rPr>
      </w:pPr>
      <w:r w:rsidRPr="00AE6483">
        <w:rPr>
          <w:rFonts w:ascii="Times New Roman" w:hAnsi="Times New Roman" w:cs="Times New Roman"/>
          <w:color w:val="000000"/>
          <w:sz w:val="24"/>
          <w:szCs w:val="24"/>
        </w:rPr>
        <w:t xml:space="preserve">SUERO, E.; SANTA CRUZ, J.; SILVA BUSSO, A.; DELLA MAGGIORA, A.; IRIGOYEN, A.; COSTA, J.; GARDIOL, J. </w:t>
      </w:r>
      <w:r w:rsidRPr="00AE6483">
        <w:rPr>
          <w:rFonts w:ascii="Times New Roman" w:hAnsi="Times New Roman" w:cs="Times New Roman"/>
          <w:bCs/>
          <w:color w:val="000000"/>
          <w:sz w:val="24"/>
          <w:szCs w:val="24"/>
        </w:rPr>
        <w:t>Caracterización de los recursos naturales en sistemas bajo riego del sudeste bonaerense.</w:t>
      </w:r>
      <w:r w:rsidRPr="00AE6483">
        <w:rPr>
          <w:rFonts w:ascii="Times New Roman" w:hAnsi="Times New Roman" w:cs="Times New Roman"/>
          <w:color w:val="000000"/>
          <w:sz w:val="24"/>
          <w:szCs w:val="24"/>
        </w:rPr>
        <w:t xml:space="preserve"> </w:t>
      </w:r>
      <w:r w:rsidRPr="00AE6483">
        <w:rPr>
          <w:rFonts w:ascii="Times New Roman" w:hAnsi="Times New Roman" w:cs="Times New Roman"/>
          <w:bCs/>
          <w:color w:val="000000"/>
          <w:sz w:val="24"/>
          <w:szCs w:val="24"/>
        </w:rPr>
        <w:t>Bases para propuestas de aplicación</w:t>
      </w:r>
      <w:r w:rsidRPr="00AE6483">
        <w:rPr>
          <w:rFonts w:ascii="Times New Roman" w:hAnsi="Times New Roman" w:cs="Times New Roman"/>
          <w:color w:val="000000"/>
          <w:sz w:val="24"/>
          <w:szCs w:val="24"/>
        </w:rPr>
        <w:t xml:space="preserve"> </w:t>
      </w:r>
      <w:r w:rsidRPr="00AE6483">
        <w:rPr>
          <w:rFonts w:ascii="Times New Roman" w:hAnsi="Times New Roman" w:cs="Times New Roman"/>
          <w:bCs/>
          <w:color w:val="000000"/>
          <w:sz w:val="24"/>
          <w:szCs w:val="24"/>
        </w:rPr>
        <w:t>sustentable del r</w:t>
      </w:r>
      <w:r w:rsidR="008371A1">
        <w:rPr>
          <w:rFonts w:ascii="Times New Roman" w:hAnsi="Times New Roman" w:cs="Times New Roman"/>
          <w:bCs/>
          <w:color w:val="000000"/>
          <w:sz w:val="24"/>
          <w:szCs w:val="24"/>
        </w:rPr>
        <w:t>iego. Revista de Investigaciones Agropecuarias, Ciudad Autónoma de Buenos Aires, vol. 30, nº 1, p. 71-90,</w:t>
      </w:r>
      <w:r w:rsidR="008371A1" w:rsidRPr="008371A1">
        <w:rPr>
          <w:rFonts w:ascii="Times New Roman" w:hAnsi="Times New Roman" w:cs="Times New Roman"/>
          <w:color w:val="000000"/>
          <w:sz w:val="24"/>
          <w:szCs w:val="24"/>
        </w:rPr>
        <w:t xml:space="preserve"> </w:t>
      </w:r>
      <w:r w:rsidR="008371A1" w:rsidRPr="00AE6483">
        <w:rPr>
          <w:rFonts w:ascii="Times New Roman" w:hAnsi="Times New Roman" w:cs="Times New Roman"/>
          <w:color w:val="000000"/>
          <w:sz w:val="24"/>
          <w:szCs w:val="24"/>
        </w:rPr>
        <w:t>2001.</w:t>
      </w:r>
    </w:p>
    <w:p w14:paraId="7330D9AF" w14:textId="77777777" w:rsidR="006A4E41" w:rsidRPr="00AE6483" w:rsidRDefault="006A4E41" w:rsidP="003624D8">
      <w:pPr>
        <w:pStyle w:val="Textocomentario"/>
        <w:spacing w:after="0"/>
        <w:jc w:val="both"/>
        <w:rPr>
          <w:rFonts w:ascii="Times New Roman" w:hAnsi="Times New Roman" w:cs="Times New Roman"/>
          <w:sz w:val="24"/>
          <w:szCs w:val="24"/>
        </w:rPr>
      </w:pPr>
    </w:p>
    <w:p w14:paraId="31A85B14" w14:textId="0DCD86EA" w:rsidR="0090548F" w:rsidRDefault="0090548F" w:rsidP="003624D8">
      <w:pPr>
        <w:pStyle w:val="Textocomentario"/>
        <w:spacing w:after="0"/>
        <w:jc w:val="both"/>
        <w:rPr>
          <w:rFonts w:ascii="Times New Roman" w:hAnsi="Times New Roman" w:cs="Times New Roman"/>
          <w:bCs/>
          <w:sz w:val="24"/>
          <w:szCs w:val="24"/>
          <w:lang w:val="es-ES_tradnl"/>
        </w:rPr>
      </w:pPr>
      <w:r w:rsidRPr="00AE6483">
        <w:rPr>
          <w:rFonts w:ascii="Times New Roman" w:hAnsi="Times New Roman" w:cs="Times New Roman"/>
          <w:bCs/>
          <w:sz w:val="24"/>
          <w:szCs w:val="24"/>
          <w:lang w:val="es-ES_tradnl"/>
        </w:rPr>
        <w:t>VAZQUEZ, P.; ZULAICA. L.; REQUESENS, E. Análisis ambiental de los cambios en el uso de las tierras en el partido de Azul (Buenos Aires, Argenti</w:t>
      </w:r>
      <w:r w:rsidR="008371A1">
        <w:rPr>
          <w:rFonts w:ascii="Times New Roman" w:hAnsi="Times New Roman" w:cs="Times New Roman"/>
          <w:bCs/>
          <w:sz w:val="24"/>
          <w:szCs w:val="24"/>
          <w:lang w:val="es-ES_tradnl"/>
        </w:rPr>
        <w:t xml:space="preserve">na). Revista Agriscientia, Córdoba Capital, vol. 33, nº 1, p. 15-26, </w:t>
      </w:r>
      <w:r w:rsidR="008371A1" w:rsidRPr="00AE6483">
        <w:rPr>
          <w:rFonts w:ascii="Times New Roman" w:hAnsi="Times New Roman" w:cs="Times New Roman"/>
          <w:bCs/>
          <w:sz w:val="24"/>
          <w:szCs w:val="24"/>
          <w:lang w:val="es-ES_tradnl"/>
        </w:rPr>
        <w:t>2016.</w:t>
      </w:r>
    </w:p>
    <w:p w14:paraId="47866613" w14:textId="77777777" w:rsidR="006A4E41" w:rsidRPr="00AE6483" w:rsidRDefault="006A4E41" w:rsidP="003624D8">
      <w:pPr>
        <w:pStyle w:val="Textocomentario"/>
        <w:spacing w:after="0"/>
        <w:jc w:val="both"/>
        <w:rPr>
          <w:rFonts w:ascii="Times New Roman" w:hAnsi="Times New Roman" w:cs="Times New Roman"/>
          <w:sz w:val="24"/>
          <w:szCs w:val="24"/>
        </w:rPr>
      </w:pPr>
    </w:p>
    <w:p w14:paraId="22BAD347" w14:textId="4202755C" w:rsidR="0090548F" w:rsidRDefault="0090548F" w:rsidP="003624D8">
      <w:pPr>
        <w:pStyle w:val="Textocomentario"/>
        <w:spacing w:after="0"/>
        <w:jc w:val="both"/>
        <w:rPr>
          <w:rFonts w:ascii="Times New Roman" w:hAnsi="Times New Roman" w:cs="Times New Roman"/>
          <w:bCs/>
          <w:sz w:val="24"/>
          <w:szCs w:val="24"/>
          <w:lang w:val="es-ES_tradnl"/>
        </w:rPr>
      </w:pPr>
      <w:r w:rsidRPr="00AE6483">
        <w:rPr>
          <w:rFonts w:ascii="Times New Roman" w:hAnsi="Times New Roman" w:cs="Times New Roman"/>
          <w:bCs/>
          <w:sz w:val="24"/>
          <w:szCs w:val="24"/>
          <w:lang w:val="es-ES_tradnl"/>
        </w:rPr>
        <w:t xml:space="preserve"> ZULAICA, L.; FERRARO, R.; VAZQUEZ, P. Transformaciones territoriales en el periurbano de Mar del Plata. Revi</w:t>
      </w:r>
      <w:r w:rsidR="008371A1">
        <w:rPr>
          <w:rFonts w:ascii="Times New Roman" w:hAnsi="Times New Roman" w:cs="Times New Roman"/>
          <w:bCs/>
          <w:sz w:val="24"/>
          <w:szCs w:val="24"/>
          <w:lang w:val="es-ES_tradnl"/>
        </w:rPr>
        <w:t xml:space="preserve">sta Geograficando, La Plata, vol. 8, nº 8, p. 169-187, </w:t>
      </w:r>
      <w:r w:rsidR="008371A1" w:rsidRPr="00AE6483">
        <w:rPr>
          <w:rFonts w:ascii="Times New Roman" w:hAnsi="Times New Roman" w:cs="Times New Roman"/>
          <w:bCs/>
          <w:sz w:val="24"/>
          <w:szCs w:val="24"/>
          <w:lang w:val="es-ES_tradnl"/>
        </w:rPr>
        <w:t>2012.</w:t>
      </w:r>
    </w:p>
    <w:p w14:paraId="66EA97E4" w14:textId="77777777" w:rsidR="006A4E41" w:rsidRPr="00AE6483" w:rsidRDefault="006A4E41" w:rsidP="003624D8">
      <w:pPr>
        <w:pStyle w:val="Textocomentario"/>
        <w:spacing w:after="0"/>
        <w:jc w:val="both"/>
        <w:rPr>
          <w:rFonts w:ascii="Times New Roman" w:hAnsi="Times New Roman" w:cs="Times New Roman"/>
          <w:sz w:val="24"/>
          <w:szCs w:val="24"/>
        </w:rPr>
      </w:pPr>
    </w:p>
    <w:p w14:paraId="7448096E" w14:textId="7243E401" w:rsidR="0090548F" w:rsidRPr="00AE6483" w:rsidRDefault="0090548F" w:rsidP="003624D8">
      <w:pPr>
        <w:pStyle w:val="Textocomentario"/>
        <w:spacing w:after="0"/>
        <w:jc w:val="both"/>
        <w:rPr>
          <w:rFonts w:ascii="Times New Roman" w:hAnsi="Times New Roman" w:cs="Times New Roman"/>
          <w:sz w:val="24"/>
          <w:szCs w:val="24"/>
        </w:rPr>
      </w:pPr>
      <w:r w:rsidRPr="00AE6483">
        <w:rPr>
          <w:rFonts w:ascii="Times New Roman" w:hAnsi="Times New Roman" w:cs="Times New Roman"/>
          <w:bCs/>
          <w:sz w:val="24"/>
          <w:szCs w:val="24"/>
          <w:lang w:val="es-ES_tradnl"/>
        </w:rPr>
        <w:t xml:space="preserve">ZULAICA, L.; FERRARO R.; VAZQUEZ, P. </w:t>
      </w:r>
      <w:r w:rsidRPr="00AE6483">
        <w:rPr>
          <w:rFonts w:ascii="Times New Roman" w:hAnsi="Times New Roman" w:cs="Times New Roman"/>
          <w:sz w:val="24"/>
          <w:szCs w:val="24"/>
        </w:rPr>
        <w:t>Transformaciones territoriales del periurbano de la ciudad de Mar del Plata (Argentina), entre 1989-1999 y 1999-2009</w:t>
      </w:r>
      <w:r w:rsidR="008371A1">
        <w:rPr>
          <w:rFonts w:ascii="Times New Roman" w:hAnsi="Times New Roman" w:cs="Times New Roman"/>
          <w:bCs/>
          <w:i/>
          <w:sz w:val="24"/>
          <w:szCs w:val="24"/>
          <w:lang w:val="es-ES_tradnl"/>
        </w:rPr>
        <w:t xml:space="preserve">. </w:t>
      </w:r>
      <w:r w:rsidRPr="00AE6483">
        <w:rPr>
          <w:rFonts w:ascii="Times New Roman" w:hAnsi="Times New Roman" w:cs="Times New Roman"/>
          <w:bCs/>
          <w:sz w:val="24"/>
          <w:szCs w:val="24"/>
          <w:lang w:val="es-ES_tradnl"/>
        </w:rPr>
        <w:t>XIV Encuentro de Ge</w:t>
      </w:r>
      <w:r w:rsidR="008371A1">
        <w:rPr>
          <w:rFonts w:ascii="Times New Roman" w:hAnsi="Times New Roman" w:cs="Times New Roman"/>
          <w:bCs/>
          <w:sz w:val="24"/>
          <w:szCs w:val="24"/>
          <w:lang w:val="es-ES_tradnl"/>
        </w:rPr>
        <w:t xml:space="preserve">ógrafos de América Latina, Lima, </w:t>
      </w:r>
      <w:r w:rsidR="008371A1" w:rsidRPr="00AE6483">
        <w:rPr>
          <w:rFonts w:ascii="Times New Roman" w:hAnsi="Times New Roman" w:cs="Times New Roman"/>
          <w:bCs/>
          <w:sz w:val="24"/>
          <w:szCs w:val="24"/>
          <w:lang w:val="es-ES_tradnl"/>
        </w:rPr>
        <w:t>2013.</w:t>
      </w:r>
    </w:p>
    <w:p w14:paraId="0A9EBB79" w14:textId="77777777" w:rsidR="0090548F" w:rsidRPr="00AE6483" w:rsidRDefault="0090548F" w:rsidP="00AE6483">
      <w:pPr>
        <w:pStyle w:val="Textocomentario"/>
        <w:spacing w:after="0"/>
        <w:ind w:firstLine="709"/>
        <w:jc w:val="both"/>
        <w:rPr>
          <w:rFonts w:ascii="Times New Roman" w:hAnsi="Times New Roman" w:cs="Times New Roman"/>
          <w:sz w:val="24"/>
          <w:szCs w:val="24"/>
        </w:rPr>
      </w:pPr>
    </w:p>
    <w:p w14:paraId="6F6B510B" w14:textId="77777777" w:rsidR="0090548F" w:rsidRPr="00AE6483" w:rsidRDefault="0090548F" w:rsidP="00AE6483">
      <w:pPr>
        <w:spacing w:after="0" w:line="240" w:lineRule="auto"/>
        <w:ind w:firstLine="709"/>
        <w:jc w:val="both"/>
        <w:rPr>
          <w:rFonts w:ascii="Times New Roman" w:hAnsi="Times New Roman" w:cs="Times New Roman"/>
          <w:sz w:val="24"/>
          <w:szCs w:val="24"/>
        </w:rPr>
      </w:pPr>
    </w:p>
    <w:sectPr w:rsidR="0090548F" w:rsidRPr="00AE6483" w:rsidSect="007A10A6">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4022C" w14:textId="77777777" w:rsidR="00F83A74" w:rsidRDefault="00F83A74" w:rsidP="002549BE">
      <w:pPr>
        <w:spacing w:after="0" w:line="240" w:lineRule="auto"/>
      </w:pPr>
      <w:r>
        <w:separator/>
      </w:r>
    </w:p>
  </w:endnote>
  <w:endnote w:type="continuationSeparator" w:id="0">
    <w:p w14:paraId="0B2F611E" w14:textId="77777777" w:rsidR="00F83A74" w:rsidRDefault="00F83A74" w:rsidP="00254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B740F" w14:textId="201DFC4D" w:rsidR="009853FE" w:rsidRPr="0000132F" w:rsidRDefault="009853FE" w:rsidP="0000132F">
    <w:pPr>
      <w:pStyle w:val="Piedepgina"/>
      <w:jc w:val="right"/>
      <w:rPr>
        <w:rFonts w:ascii="Calibri" w:hAnsi="Calibri"/>
        <w:color w:val="111111"/>
      </w:rPr>
    </w:pPr>
  </w:p>
  <w:p w14:paraId="15E47264" w14:textId="78F6B830" w:rsidR="009853FE" w:rsidRDefault="009853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05772" w14:textId="77777777" w:rsidR="00F83A74" w:rsidRDefault="00F83A74" w:rsidP="002549BE">
      <w:pPr>
        <w:spacing w:after="0" w:line="240" w:lineRule="auto"/>
      </w:pPr>
      <w:r>
        <w:separator/>
      </w:r>
    </w:p>
  </w:footnote>
  <w:footnote w:type="continuationSeparator" w:id="0">
    <w:p w14:paraId="53B768B1" w14:textId="77777777" w:rsidR="00F83A74" w:rsidRDefault="00F83A74" w:rsidP="00254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51442"/>
    <w:multiLevelType w:val="hybridMultilevel"/>
    <w:tmpl w:val="4692DC1E"/>
    <w:lvl w:ilvl="0" w:tplc="2C0A0005">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C8"/>
    <w:rsid w:val="00000017"/>
    <w:rsid w:val="00000D71"/>
    <w:rsid w:val="000011B7"/>
    <w:rsid w:val="0000132F"/>
    <w:rsid w:val="000019BB"/>
    <w:rsid w:val="000024C0"/>
    <w:rsid w:val="00013F62"/>
    <w:rsid w:val="000348DE"/>
    <w:rsid w:val="0003794A"/>
    <w:rsid w:val="000412A4"/>
    <w:rsid w:val="00042E67"/>
    <w:rsid w:val="00043D36"/>
    <w:rsid w:val="00044E7C"/>
    <w:rsid w:val="00044EA7"/>
    <w:rsid w:val="00045A6F"/>
    <w:rsid w:val="0004657B"/>
    <w:rsid w:val="0005005D"/>
    <w:rsid w:val="0005028F"/>
    <w:rsid w:val="000527F9"/>
    <w:rsid w:val="0005471C"/>
    <w:rsid w:val="00057D25"/>
    <w:rsid w:val="0006099F"/>
    <w:rsid w:val="000751B2"/>
    <w:rsid w:val="00081A96"/>
    <w:rsid w:val="0008411E"/>
    <w:rsid w:val="00092F42"/>
    <w:rsid w:val="000A3324"/>
    <w:rsid w:val="000A730A"/>
    <w:rsid w:val="000B1E10"/>
    <w:rsid w:val="000C0449"/>
    <w:rsid w:val="000C06B8"/>
    <w:rsid w:val="000C37E4"/>
    <w:rsid w:val="000C38A5"/>
    <w:rsid w:val="000C5BF3"/>
    <w:rsid w:val="000C7028"/>
    <w:rsid w:val="000D059F"/>
    <w:rsid w:val="000D2C35"/>
    <w:rsid w:val="000D4322"/>
    <w:rsid w:val="000E4018"/>
    <w:rsid w:val="0010065D"/>
    <w:rsid w:val="0010251A"/>
    <w:rsid w:val="00104522"/>
    <w:rsid w:val="001067C5"/>
    <w:rsid w:val="00106987"/>
    <w:rsid w:val="00107707"/>
    <w:rsid w:val="00111E21"/>
    <w:rsid w:val="00113703"/>
    <w:rsid w:val="00117310"/>
    <w:rsid w:val="00117FE0"/>
    <w:rsid w:val="00120111"/>
    <w:rsid w:val="001249DC"/>
    <w:rsid w:val="00124C9B"/>
    <w:rsid w:val="0013134E"/>
    <w:rsid w:val="0013464F"/>
    <w:rsid w:val="00134FCA"/>
    <w:rsid w:val="001467C5"/>
    <w:rsid w:val="00146F82"/>
    <w:rsid w:val="00147323"/>
    <w:rsid w:val="001506E2"/>
    <w:rsid w:val="001525E7"/>
    <w:rsid w:val="001540DA"/>
    <w:rsid w:val="00154E16"/>
    <w:rsid w:val="001577F7"/>
    <w:rsid w:val="001634A1"/>
    <w:rsid w:val="001634F8"/>
    <w:rsid w:val="0016635A"/>
    <w:rsid w:val="001704A6"/>
    <w:rsid w:val="001802D8"/>
    <w:rsid w:val="00196D52"/>
    <w:rsid w:val="00197F36"/>
    <w:rsid w:val="001A39C5"/>
    <w:rsid w:val="001A6C29"/>
    <w:rsid w:val="001A734C"/>
    <w:rsid w:val="001C3A97"/>
    <w:rsid w:val="001C5A8C"/>
    <w:rsid w:val="001D2E43"/>
    <w:rsid w:val="001D4C0A"/>
    <w:rsid w:val="001D6429"/>
    <w:rsid w:val="001E5827"/>
    <w:rsid w:val="001F5463"/>
    <w:rsid w:val="001F5D20"/>
    <w:rsid w:val="001F721D"/>
    <w:rsid w:val="002008EA"/>
    <w:rsid w:val="00201B10"/>
    <w:rsid w:val="00203FA7"/>
    <w:rsid w:val="00213F0B"/>
    <w:rsid w:val="002163C6"/>
    <w:rsid w:val="002249DE"/>
    <w:rsid w:val="00224C95"/>
    <w:rsid w:val="00236B32"/>
    <w:rsid w:val="00240A4B"/>
    <w:rsid w:val="002423A3"/>
    <w:rsid w:val="002423BC"/>
    <w:rsid w:val="00245A34"/>
    <w:rsid w:val="00245CE0"/>
    <w:rsid w:val="00246149"/>
    <w:rsid w:val="00250B69"/>
    <w:rsid w:val="00252AAB"/>
    <w:rsid w:val="002549BE"/>
    <w:rsid w:val="00254E9A"/>
    <w:rsid w:val="00264592"/>
    <w:rsid w:val="00264A7C"/>
    <w:rsid w:val="00265C6F"/>
    <w:rsid w:val="00266A9B"/>
    <w:rsid w:val="0027254D"/>
    <w:rsid w:val="002726D4"/>
    <w:rsid w:val="00275AB0"/>
    <w:rsid w:val="00276D9B"/>
    <w:rsid w:val="00283060"/>
    <w:rsid w:val="00283C2B"/>
    <w:rsid w:val="00283F63"/>
    <w:rsid w:val="00290D39"/>
    <w:rsid w:val="00295331"/>
    <w:rsid w:val="00295766"/>
    <w:rsid w:val="00295A69"/>
    <w:rsid w:val="0029736E"/>
    <w:rsid w:val="002A34D6"/>
    <w:rsid w:val="002A691A"/>
    <w:rsid w:val="002A6B59"/>
    <w:rsid w:val="002B0C94"/>
    <w:rsid w:val="002B2059"/>
    <w:rsid w:val="002B4B9C"/>
    <w:rsid w:val="002B7241"/>
    <w:rsid w:val="002C2D67"/>
    <w:rsid w:val="002C40E8"/>
    <w:rsid w:val="002C4A60"/>
    <w:rsid w:val="002D0BA2"/>
    <w:rsid w:val="002D2788"/>
    <w:rsid w:val="002D2EF9"/>
    <w:rsid w:val="002D337F"/>
    <w:rsid w:val="002D5300"/>
    <w:rsid w:val="002D5C05"/>
    <w:rsid w:val="002D5E29"/>
    <w:rsid w:val="002E0983"/>
    <w:rsid w:val="002E2EB3"/>
    <w:rsid w:val="002E597A"/>
    <w:rsid w:val="002F290A"/>
    <w:rsid w:val="00303828"/>
    <w:rsid w:val="0030480C"/>
    <w:rsid w:val="0030584D"/>
    <w:rsid w:val="00311402"/>
    <w:rsid w:val="003152D4"/>
    <w:rsid w:val="003176F7"/>
    <w:rsid w:val="00320D60"/>
    <w:rsid w:val="00321019"/>
    <w:rsid w:val="00321D07"/>
    <w:rsid w:val="003240C8"/>
    <w:rsid w:val="00325B3B"/>
    <w:rsid w:val="00336358"/>
    <w:rsid w:val="00340F00"/>
    <w:rsid w:val="00344C3F"/>
    <w:rsid w:val="0035606C"/>
    <w:rsid w:val="00356115"/>
    <w:rsid w:val="00360556"/>
    <w:rsid w:val="00361396"/>
    <w:rsid w:val="003624D8"/>
    <w:rsid w:val="003669A2"/>
    <w:rsid w:val="00371201"/>
    <w:rsid w:val="00377171"/>
    <w:rsid w:val="003869BC"/>
    <w:rsid w:val="003904BB"/>
    <w:rsid w:val="003A2085"/>
    <w:rsid w:val="003A229D"/>
    <w:rsid w:val="003A3532"/>
    <w:rsid w:val="003A567E"/>
    <w:rsid w:val="003B01B1"/>
    <w:rsid w:val="003B2B10"/>
    <w:rsid w:val="003C4994"/>
    <w:rsid w:val="003C6C1F"/>
    <w:rsid w:val="003D3F7B"/>
    <w:rsid w:val="003E1001"/>
    <w:rsid w:val="003E18B7"/>
    <w:rsid w:val="003E2062"/>
    <w:rsid w:val="003E3B71"/>
    <w:rsid w:val="003E4759"/>
    <w:rsid w:val="003E4A86"/>
    <w:rsid w:val="003E6526"/>
    <w:rsid w:val="003E6FE3"/>
    <w:rsid w:val="003E7879"/>
    <w:rsid w:val="003F3D57"/>
    <w:rsid w:val="003F5DA6"/>
    <w:rsid w:val="003F6B4E"/>
    <w:rsid w:val="003F7349"/>
    <w:rsid w:val="004007DD"/>
    <w:rsid w:val="00400ED1"/>
    <w:rsid w:val="00403D26"/>
    <w:rsid w:val="00410F97"/>
    <w:rsid w:val="00414027"/>
    <w:rsid w:val="00422900"/>
    <w:rsid w:val="00422C6D"/>
    <w:rsid w:val="00424865"/>
    <w:rsid w:val="004304EF"/>
    <w:rsid w:val="00430690"/>
    <w:rsid w:val="00432B4C"/>
    <w:rsid w:val="0043382B"/>
    <w:rsid w:val="00434FF0"/>
    <w:rsid w:val="004405A5"/>
    <w:rsid w:val="0044263D"/>
    <w:rsid w:val="0044372E"/>
    <w:rsid w:val="00452CEA"/>
    <w:rsid w:val="004565E2"/>
    <w:rsid w:val="00457265"/>
    <w:rsid w:val="00461B45"/>
    <w:rsid w:val="00462862"/>
    <w:rsid w:val="0046377F"/>
    <w:rsid w:val="00472B91"/>
    <w:rsid w:val="00475B6A"/>
    <w:rsid w:val="00482C5D"/>
    <w:rsid w:val="0049045D"/>
    <w:rsid w:val="004A2655"/>
    <w:rsid w:val="004A6429"/>
    <w:rsid w:val="004A7D31"/>
    <w:rsid w:val="004B0FBE"/>
    <w:rsid w:val="004D02CE"/>
    <w:rsid w:val="004D2F5F"/>
    <w:rsid w:val="004D35BA"/>
    <w:rsid w:val="004D4232"/>
    <w:rsid w:val="004D4942"/>
    <w:rsid w:val="004D5E2E"/>
    <w:rsid w:val="004D70B7"/>
    <w:rsid w:val="004E02A8"/>
    <w:rsid w:val="004E2C10"/>
    <w:rsid w:val="004E5631"/>
    <w:rsid w:val="004F1822"/>
    <w:rsid w:val="004F19CC"/>
    <w:rsid w:val="004F3857"/>
    <w:rsid w:val="004F47A0"/>
    <w:rsid w:val="004F54F5"/>
    <w:rsid w:val="004F742B"/>
    <w:rsid w:val="005015A0"/>
    <w:rsid w:val="005064C3"/>
    <w:rsid w:val="00506927"/>
    <w:rsid w:val="0051178B"/>
    <w:rsid w:val="0051350F"/>
    <w:rsid w:val="00513F77"/>
    <w:rsid w:val="00514109"/>
    <w:rsid w:val="00516CD2"/>
    <w:rsid w:val="00520759"/>
    <w:rsid w:val="00522D79"/>
    <w:rsid w:val="00523313"/>
    <w:rsid w:val="0053155C"/>
    <w:rsid w:val="005353B9"/>
    <w:rsid w:val="00535EFB"/>
    <w:rsid w:val="00536564"/>
    <w:rsid w:val="005372AC"/>
    <w:rsid w:val="005400DA"/>
    <w:rsid w:val="00544E7A"/>
    <w:rsid w:val="0054515A"/>
    <w:rsid w:val="00545615"/>
    <w:rsid w:val="00556AEA"/>
    <w:rsid w:val="005601FF"/>
    <w:rsid w:val="00566B9B"/>
    <w:rsid w:val="00571ECC"/>
    <w:rsid w:val="0057340D"/>
    <w:rsid w:val="00576A45"/>
    <w:rsid w:val="00582B6D"/>
    <w:rsid w:val="00585467"/>
    <w:rsid w:val="00586131"/>
    <w:rsid w:val="005A4904"/>
    <w:rsid w:val="005A4DCC"/>
    <w:rsid w:val="005A653E"/>
    <w:rsid w:val="005C06B9"/>
    <w:rsid w:val="005C1589"/>
    <w:rsid w:val="005C510D"/>
    <w:rsid w:val="005D46C3"/>
    <w:rsid w:val="005D5612"/>
    <w:rsid w:val="005D567C"/>
    <w:rsid w:val="005D5F37"/>
    <w:rsid w:val="005D654C"/>
    <w:rsid w:val="005E0744"/>
    <w:rsid w:val="005E5CCC"/>
    <w:rsid w:val="005F0044"/>
    <w:rsid w:val="005F0B67"/>
    <w:rsid w:val="0060147C"/>
    <w:rsid w:val="0060163A"/>
    <w:rsid w:val="006071D3"/>
    <w:rsid w:val="00610BF8"/>
    <w:rsid w:val="00614643"/>
    <w:rsid w:val="00614A39"/>
    <w:rsid w:val="0061733B"/>
    <w:rsid w:val="00621DD9"/>
    <w:rsid w:val="006220B0"/>
    <w:rsid w:val="0062448A"/>
    <w:rsid w:val="0062769C"/>
    <w:rsid w:val="00627B12"/>
    <w:rsid w:val="00633D8E"/>
    <w:rsid w:val="00637D3C"/>
    <w:rsid w:val="00640B8A"/>
    <w:rsid w:val="0065155F"/>
    <w:rsid w:val="006632A8"/>
    <w:rsid w:val="006653D6"/>
    <w:rsid w:val="0067370C"/>
    <w:rsid w:val="006834E0"/>
    <w:rsid w:val="006A1BBE"/>
    <w:rsid w:val="006A27CD"/>
    <w:rsid w:val="006A4E41"/>
    <w:rsid w:val="006B51B4"/>
    <w:rsid w:val="006B7E99"/>
    <w:rsid w:val="006C2C89"/>
    <w:rsid w:val="006C525F"/>
    <w:rsid w:val="006C663D"/>
    <w:rsid w:val="006C6A1F"/>
    <w:rsid w:val="006C7B65"/>
    <w:rsid w:val="006D1663"/>
    <w:rsid w:val="006D2D42"/>
    <w:rsid w:val="006D4091"/>
    <w:rsid w:val="006D5982"/>
    <w:rsid w:val="006D6379"/>
    <w:rsid w:val="006E13D8"/>
    <w:rsid w:val="006E2425"/>
    <w:rsid w:val="006E5B43"/>
    <w:rsid w:val="006E78F3"/>
    <w:rsid w:val="006F1EBF"/>
    <w:rsid w:val="006F2084"/>
    <w:rsid w:val="006F5BB4"/>
    <w:rsid w:val="006F5CBC"/>
    <w:rsid w:val="007004BC"/>
    <w:rsid w:val="0070344E"/>
    <w:rsid w:val="00713618"/>
    <w:rsid w:val="007241BA"/>
    <w:rsid w:val="00733AC9"/>
    <w:rsid w:val="00755AB6"/>
    <w:rsid w:val="00755AD8"/>
    <w:rsid w:val="00757379"/>
    <w:rsid w:val="00780511"/>
    <w:rsid w:val="0078186F"/>
    <w:rsid w:val="00781B96"/>
    <w:rsid w:val="007858B0"/>
    <w:rsid w:val="007914A1"/>
    <w:rsid w:val="007A10A6"/>
    <w:rsid w:val="007A295C"/>
    <w:rsid w:val="007A2B11"/>
    <w:rsid w:val="007A57A5"/>
    <w:rsid w:val="007B0C1D"/>
    <w:rsid w:val="007B1820"/>
    <w:rsid w:val="007B1A5F"/>
    <w:rsid w:val="007B259B"/>
    <w:rsid w:val="007C4AE2"/>
    <w:rsid w:val="007C61B6"/>
    <w:rsid w:val="007C789E"/>
    <w:rsid w:val="007D09FB"/>
    <w:rsid w:val="007D0FFD"/>
    <w:rsid w:val="007D364C"/>
    <w:rsid w:val="007D4550"/>
    <w:rsid w:val="007E0947"/>
    <w:rsid w:val="007E124A"/>
    <w:rsid w:val="007F6734"/>
    <w:rsid w:val="007F7552"/>
    <w:rsid w:val="00801C01"/>
    <w:rsid w:val="00804091"/>
    <w:rsid w:val="0081453F"/>
    <w:rsid w:val="008177EF"/>
    <w:rsid w:val="00820697"/>
    <w:rsid w:val="00822043"/>
    <w:rsid w:val="008236AD"/>
    <w:rsid w:val="00832696"/>
    <w:rsid w:val="0083556B"/>
    <w:rsid w:val="008371A1"/>
    <w:rsid w:val="00840983"/>
    <w:rsid w:val="00840AC2"/>
    <w:rsid w:val="00840D77"/>
    <w:rsid w:val="008460BE"/>
    <w:rsid w:val="008506BD"/>
    <w:rsid w:val="008541AD"/>
    <w:rsid w:val="008554D9"/>
    <w:rsid w:val="00856CB9"/>
    <w:rsid w:val="00863C1C"/>
    <w:rsid w:val="00865E3E"/>
    <w:rsid w:val="008662D4"/>
    <w:rsid w:val="00867594"/>
    <w:rsid w:val="0087557A"/>
    <w:rsid w:val="008755D3"/>
    <w:rsid w:val="008800D1"/>
    <w:rsid w:val="008804BD"/>
    <w:rsid w:val="00880E74"/>
    <w:rsid w:val="008837D3"/>
    <w:rsid w:val="00884053"/>
    <w:rsid w:val="008841E2"/>
    <w:rsid w:val="00890041"/>
    <w:rsid w:val="0089069C"/>
    <w:rsid w:val="00890D8E"/>
    <w:rsid w:val="00896676"/>
    <w:rsid w:val="0089792F"/>
    <w:rsid w:val="008A1381"/>
    <w:rsid w:val="008A185A"/>
    <w:rsid w:val="008A27C1"/>
    <w:rsid w:val="008B18B1"/>
    <w:rsid w:val="008B40BD"/>
    <w:rsid w:val="008B6332"/>
    <w:rsid w:val="008C6F3F"/>
    <w:rsid w:val="008C75FC"/>
    <w:rsid w:val="008D073B"/>
    <w:rsid w:val="008D184D"/>
    <w:rsid w:val="008D1F24"/>
    <w:rsid w:val="008D29C8"/>
    <w:rsid w:val="008D4623"/>
    <w:rsid w:val="008D4FE5"/>
    <w:rsid w:val="008D5E38"/>
    <w:rsid w:val="008E47E7"/>
    <w:rsid w:val="008F393F"/>
    <w:rsid w:val="008F50B0"/>
    <w:rsid w:val="008F6206"/>
    <w:rsid w:val="008F7C79"/>
    <w:rsid w:val="00901285"/>
    <w:rsid w:val="00901C79"/>
    <w:rsid w:val="00904C10"/>
    <w:rsid w:val="0090548F"/>
    <w:rsid w:val="00912424"/>
    <w:rsid w:val="0091397B"/>
    <w:rsid w:val="009142FB"/>
    <w:rsid w:val="00915D16"/>
    <w:rsid w:val="00915F79"/>
    <w:rsid w:val="009246E7"/>
    <w:rsid w:val="00924F9B"/>
    <w:rsid w:val="0093098B"/>
    <w:rsid w:val="00932A78"/>
    <w:rsid w:val="00933727"/>
    <w:rsid w:val="00935672"/>
    <w:rsid w:val="009374B5"/>
    <w:rsid w:val="00946EFD"/>
    <w:rsid w:val="00950325"/>
    <w:rsid w:val="00963823"/>
    <w:rsid w:val="0096717F"/>
    <w:rsid w:val="009721D5"/>
    <w:rsid w:val="00975506"/>
    <w:rsid w:val="009812A0"/>
    <w:rsid w:val="00981358"/>
    <w:rsid w:val="009853FE"/>
    <w:rsid w:val="00991009"/>
    <w:rsid w:val="00993939"/>
    <w:rsid w:val="009953D5"/>
    <w:rsid w:val="00995B7C"/>
    <w:rsid w:val="009978DB"/>
    <w:rsid w:val="009A50DB"/>
    <w:rsid w:val="009B0EAC"/>
    <w:rsid w:val="009B22A8"/>
    <w:rsid w:val="009C0DB6"/>
    <w:rsid w:val="009D0009"/>
    <w:rsid w:val="009D0BF2"/>
    <w:rsid w:val="009D3552"/>
    <w:rsid w:val="009D3703"/>
    <w:rsid w:val="009D4292"/>
    <w:rsid w:val="009E0A62"/>
    <w:rsid w:val="009E125A"/>
    <w:rsid w:val="009E44E4"/>
    <w:rsid w:val="009F796C"/>
    <w:rsid w:val="00A050CD"/>
    <w:rsid w:val="00A05D3F"/>
    <w:rsid w:val="00A07AB5"/>
    <w:rsid w:val="00A32162"/>
    <w:rsid w:val="00A32467"/>
    <w:rsid w:val="00A36F65"/>
    <w:rsid w:val="00A40D41"/>
    <w:rsid w:val="00A42E18"/>
    <w:rsid w:val="00A506FB"/>
    <w:rsid w:val="00A61771"/>
    <w:rsid w:val="00A63754"/>
    <w:rsid w:val="00A6645A"/>
    <w:rsid w:val="00A673EB"/>
    <w:rsid w:val="00A714BC"/>
    <w:rsid w:val="00A71EA5"/>
    <w:rsid w:val="00A73CB4"/>
    <w:rsid w:val="00A85299"/>
    <w:rsid w:val="00A85ABF"/>
    <w:rsid w:val="00A92477"/>
    <w:rsid w:val="00A969A8"/>
    <w:rsid w:val="00AA16FB"/>
    <w:rsid w:val="00AA78CD"/>
    <w:rsid w:val="00AB1AD1"/>
    <w:rsid w:val="00AB4EEF"/>
    <w:rsid w:val="00AB6C29"/>
    <w:rsid w:val="00AB72BF"/>
    <w:rsid w:val="00AC233E"/>
    <w:rsid w:val="00AC64C7"/>
    <w:rsid w:val="00AD08A6"/>
    <w:rsid w:val="00AD708C"/>
    <w:rsid w:val="00AE0574"/>
    <w:rsid w:val="00AE0DAE"/>
    <w:rsid w:val="00AE2B38"/>
    <w:rsid w:val="00AE39F2"/>
    <w:rsid w:val="00AE643A"/>
    <w:rsid w:val="00AE6483"/>
    <w:rsid w:val="00AF0AAD"/>
    <w:rsid w:val="00B032EB"/>
    <w:rsid w:val="00B1705F"/>
    <w:rsid w:val="00B23D7B"/>
    <w:rsid w:val="00B25850"/>
    <w:rsid w:val="00B271D4"/>
    <w:rsid w:val="00B31520"/>
    <w:rsid w:val="00B32F0E"/>
    <w:rsid w:val="00B336B1"/>
    <w:rsid w:val="00B36248"/>
    <w:rsid w:val="00B374C6"/>
    <w:rsid w:val="00B40D12"/>
    <w:rsid w:val="00B43841"/>
    <w:rsid w:val="00B443CB"/>
    <w:rsid w:val="00B5168A"/>
    <w:rsid w:val="00B535C1"/>
    <w:rsid w:val="00B566C6"/>
    <w:rsid w:val="00B56F51"/>
    <w:rsid w:val="00B62A9B"/>
    <w:rsid w:val="00B65DA0"/>
    <w:rsid w:val="00B66531"/>
    <w:rsid w:val="00B6676D"/>
    <w:rsid w:val="00B72163"/>
    <w:rsid w:val="00B73D0D"/>
    <w:rsid w:val="00B74827"/>
    <w:rsid w:val="00B77FCB"/>
    <w:rsid w:val="00B81F9E"/>
    <w:rsid w:val="00B8313A"/>
    <w:rsid w:val="00B90A08"/>
    <w:rsid w:val="00B91229"/>
    <w:rsid w:val="00BA0EEB"/>
    <w:rsid w:val="00BA1D5B"/>
    <w:rsid w:val="00BA22E6"/>
    <w:rsid w:val="00BA3AF3"/>
    <w:rsid w:val="00BA3C8E"/>
    <w:rsid w:val="00BA4ECF"/>
    <w:rsid w:val="00BA71BE"/>
    <w:rsid w:val="00BC0039"/>
    <w:rsid w:val="00BC5096"/>
    <w:rsid w:val="00BD3E5C"/>
    <w:rsid w:val="00BD4302"/>
    <w:rsid w:val="00BD507A"/>
    <w:rsid w:val="00BD5748"/>
    <w:rsid w:val="00BD5EEC"/>
    <w:rsid w:val="00BE2470"/>
    <w:rsid w:val="00BE3390"/>
    <w:rsid w:val="00BE38B9"/>
    <w:rsid w:val="00BE7D48"/>
    <w:rsid w:val="00BF0617"/>
    <w:rsid w:val="00BF29D2"/>
    <w:rsid w:val="00BF32CB"/>
    <w:rsid w:val="00BF68E4"/>
    <w:rsid w:val="00BF7C6E"/>
    <w:rsid w:val="00C13B25"/>
    <w:rsid w:val="00C14B13"/>
    <w:rsid w:val="00C1752F"/>
    <w:rsid w:val="00C202F8"/>
    <w:rsid w:val="00C21E4E"/>
    <w:rsid w:val="00C23E27"/>
    <w:rsid w:val="00C27DD8"/>
    <w:rsid w:val="00C30027"/>
    <w:rsid w:val="00C37A83"/>
    <w:rsid w:val="00C43BA4"/>
    <w:rsid w:val="00C447DA"/>
    <w:rsid w:val="00C5033B"/>
    <w:rsid w:val="00C51ECC"/>
    <w:rsid w:val="00C5284A"/>
    <w:rsid w:val="00C63173"/>
    <w:rsid w:val="00C63F76"/>
    <w:rsid w:val="00C6583A"/>
    <w:rsid w:val="00C757E7"/>
    <w:rsid w:val="00C75BFD"/>
    <w:rsid w:val="00C76787"/>
    <w:rsid w:val="00C847AB"/>
    <w:rsid w:val="00C86E95"/>
    <w:rsid w:val="00C9056A"/>
    <w:rsid w:val="00C94643"/>
    <w:rsid w:val="00C94B37"/>
    <w:rsid w:val="00CA4CED"/>
    <w:rsid w:val="00CB24CC"/>
    <w:rsid w:val="00CB47B7"/>
    <w:rsid w:val="00CB5F51"/>
    <w:rsid w:val="00CB64AC"/>
    <w:rsid w:val="00CB6900"/>
    <w:rsid w:val="00CC0AA0"/>
    <w:rsid w:val="00CC3168"/>
    <w:rsid w:val="00CC4C92"/>
    <w:rsid w:val="00CC604C"/>
    <w:rsid w:val="00CD2AE0"/>
    <w:rsid w:val="00CD3DBC"/>
    <w:rsid w:val="00CD586A"/>
    <w:rsid w:val="00CD6588"/>
    <w:rsid w:val="00CE4BFD"/>
    <w:rsid w:val="00CE5519"/>
    <w:rsid w:val="00CE5C8E"/>
    <w:rsid w:val="00CE5E10"/>
    <w:rsid w:val="00CE7D43"/>
    <w:rsid w:val="00CF2737"/>
    <w:rsid w:val="00D033F9"/>
    <w:rsid w:val="00D0794E"/>
    <w:rsid w:val="00D12788"/>
    <w:rsid w:val="00D17174"/>
    <w:rsid w:val="00D20E8A"/>
    <w:rsid w:val="00D23B2A"/>
    <w:rsid w:val="00D343AC"/>
    <w:rsid w:val="00D36481"/>
    <w:rsid w:val="00D37940"/>
    <w:rsid w:val="00D40F59"/>
    <w:rsid w:val="00D43C89"/>
    <w:rsid w:val="00D44C5D"/>
    <w:rsid w:val="00D45B5E"/>
    <w:rsid w:val="00D47DF7"/>
    <w:rsid w:val="00D50587"/>
    <w:rsid w:val="00D5259A"/>
    <w:rsid w:val="00D53B4A"/>
    <w:rsid w:val="00D576C3"/>
    <w:rsid w:val="00D605D3"/>
    <w:rsid w:val="00D64993"/>
    <w:rsid w:val="00D65276"/>
    <w:rsid w:val="00D6749C"/>
    <w:rsid w:val="00D675D4"/>
    <w:rsid w:val="00D74779"/>
    <w:rsid w:val="00D857C8"/>
    <w:rsid w:val="00D86D72"/>
    <w:rsid w:val="00D903F6"/>
    <w:rsid w:val="00D94070"/>
    <w:rsid w:val="00D9643C"/>
    <w:rsid w:val="00D97224"/>
    <w:rsid w:val="00D97FC4"/>
    <w:rsid w:val="00DA0C22"/>
    <w:rsid w:val="00DA1A86"/>
    <w:rsid w:val="00DA2809"/>
    <w:rsid w:val="00DA280F"/>
    <w:rsid w:val="00DA2B2D"/>
    <w:rsid w:val="00DA347A"/>
    <w:rsid w:val="00DB7701"/>
    <w:rsid w:val="00DC154E"/>
    <w:rsid w:val="00DC2601"/>
    <w:rsid w:val="00DC70E0"/>
    <w:rsid w:val="00DD3C8E"/>
    <w:rsid w:val="00DE170C"/>
    <w:rsid w:val="00DE21E3"/>
    <w:rsid w:val="00DE263D"/>
    <w:rsid w:val="00DE2899"/>
    <w:rsid w:val="00DE37DE"/>
    <w:rsid w:val="00DF05E8"/>
    <w:rsid w:val="00DF1FA6"/>
    <w:rsid w:val="00E0131B"/>
    <w:rsid w:val="00E03403"/>
    <w:rsid w:val="00E03FA7"/>
    <w:rsid w:val="00E0590D"/>
    <w:rsid w:val="00E07729"/>
    <w:rsid w:val="00E153BB"/>
    <w:rsid w:val="00E15785"/>
    <w:rsid w:val="00E1580B"/>
    <w:rsid w:val="00E210CD"/>
    <w:rsid w:val="00E25341"/>
    <w:rsid w:val="00E3255A"/>
    <w:rsid w:val="00E34EC7"/>
    <w:rsid w:val="00E36EE2"/>
    <w:rsid w:val="00E373AF"/>
    <w:rsid w:val="00E44063"/>
    <w:rsid w:val="00E51B6C"/>
    <w:rsid w:val="00E5572A"/>
    <w:rsid w:val="00E5687D"/>
    <w:rsid w:val="00E6099A"/>
    <w:rsid w:val="00E63151"/>
    <w:rsid w:val="00E67438"/>
    <w:rsid w:val="00E717E7"/>
    <w:rsid w:val="00E80CF4"/>
    <w:rsid w:val="00E80F51"/>
    <w:rsid w:val="00E825F2"/>
    <w:rsid w:val="00E833CC"/>
    <w:rsid w:val="00E83538"/>
    <w:rsid w:val="00E85186"/>
    <w:rsid w:val="00E91C17"/>
    <w:rsid w:val="00E9220F"/>
    <w:rsid w:val="00E94566"/>
    <w:rsid w:val="00EA482D"/>
    <w:rsid w:val="00EA56AB"/>
    <w:rsid w:val="00EB62D4"/>
    <w:rsid w:val="00EB7B29"/>
    <w:rsid w:val="00EC6491"/>
    <w:rsid w:val="00EC78AE"/>
    <w:rsid w:val="00ED1E8B"/>
    <w:rsid w:val="00ED2831"/>
    <w:rsid w:val="00ED7AB3"/>
    <w:rsid w:val="00EE1FE1"/>
    <w:rsid w:val="00EE61F9"/>
    <w:rsid w:val="00EE77F7"/>
    <w:rsid w:val="00EF119E"/>
    <w:rsid w:val="00EF7FC1"/>
    <w:rsid w:val="00F15082"/>
    <w:rsid w:val="00F21791"/>
    <w:rsid w:val="00F2215A"/>
    <w:rsid w:val="00F235DD"/>
    <w:rsid w:val="00F23AFC"/>
    <w:rsid w:val="00F258A6"/>
    <w:rsid w:val="00F267BA"/>
    <w:rsid w:val="00F32260"/>
    <w:rsid w:val="00F33617"/>
    <w:rsid w:val="00F405C6"/>
    <w:rsid w:val="00F406C4"/>
    <w:rsid w:val="00F40B9A"/>
    <w:rsid w:val="00F42696"/>
    <w:rsid w:val="00F42ED3"/>
    <w:rsid w:val="00F45843"/>
    <w:rsid w:val="00F54F08"/>
    <w:rsid w:val="00F619D0"/>
    <w:rsid w:val="00F623FD"/>
    <w:rsid w:val="00F679B2"/>
    <w:rsid w:val="00F7362D"/>
    <w:rsid w:val="00F7428B"/>
    <w:rsid w:val="00F83A74"/>
    <w:rsid w:val="00F90AED"/>
    <w:rsid w:val="00F90ECA"/>
    <w:rsid w:val="00F91DB6"/>
    <w:rsid w:val="00F92470"/>
    <w:rsid w:val="00F92F44"/>
    <w:rsid w:val="00F9416B"/>
    <w:rsid w:val="00F961A2"/>
    <w:rsid w:val="00FA4606"/>
    <w:rsid w:val="00FA6156"/>
    <w:rsid w:val="00FA66CF"/>
    <w:rsid w:val="00FA6F84"/>
    <w:rsid w:val="00FA7724"/>
    <w:rsid w:val="00FB1E05"/>
    <w:rsid w:val="00FB2C77"/>
    <w:rsid w:val="00FC1C1A"/>
    <w:rsid w:val="00FC3BED"/>
    <w:rsid w:val="00FC5676"/>
    <w:rsid w:val="00FC7652"/>
    <w:rsid w:val="00FD05F2"/>
    <w:rsid w:val="00FD17F7"/>
    <w:rsid w:val="00FD1D7C"/>
    <w:rsid w:val="00FD34E1"/>
    <w:rsid w:val="00FF44F8"/>
    <w:rsid w:val="00FF464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8449C3"/>
  <w15:docId w15:val="{6408193E-7840-48A2-81C7-28E392FA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01B10"/>
    <w:rPr>
      <w:sz w:val="16"/>
      <w:szCs w:val="16"/>
    </w:rPr>
  </w:style>
  <w:style w:type="paragraph" w:styleId="Textocomentario">
    <w:name w:val="annotation text"/>
    <w:basedOn w:val="Normal"/>
    <w:link w:val="TextocomentarioCar"/>
    <w:uiPriority w:val="99"/>
    <w:semiHidden/>
    <w:unhideWhenUsed/>
    <w:rsid w:val="00201B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1B10"/>
    <w:rPr>
      <w:sz w:val="20"/>
      <w:szCs w:val="20"/>
    </w:rPr>
  </w:style>
  <w:style w:type="paragraph" w:styleId="Asuntodelcomentario">
    <w:name w:val="annotation subject"/>
    <w:basedOn w:val="Textocomentario"/>
    <w:next w:val="Textocomentario"/>
    <w:link w:val="AsuntodelcomentarioCar"/>
    <w:uiPriority w:val="99"/>
    <w:semiHidden/>
    <w:unhideWhenUsed/>
    <w:rsid w:val="00201B10"/>
    <w:rPr>
      <w:b/>
      <w:bCs/>
    </w:rPr>
  </w:style>
  <w:style w:type="character" w:customStyle="1" w:styleId="AsuntodelcomentarioCar">
    <w:name w:val="Asunto del comentario Car"/>
    <w:basedOn w:val="TextocomentarioCar"/>
    <w:link w:val="Asuntodelcomentario"/>
    <w:uiPriority w:val="99"/>
    <w:semiHidden/>
    <w:rsid w:val="00201B10"/>
    <w:rPr>
      <w:b/>
      <w:bCs/>
      <w:sz w:val="20"/>
      <w:szCs w:val="20"/>
    </w:rPr>
  </w:style>
  <w:style w:type="paragraph" w:styleId="Textodeglobo">
    <w:name w:val="Balloon Text"/>
    <w:basedOn w:val="Normal"/>
    <w:link w:val="TextodegloboCar"/>
    <w:uiPriority w:val="99"/>
    <w:semiHidden/>
    <w:unhideWhenUsed/>
    <w:rsid w:val="00201B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B10"/>
    <w:rPr>
      <w:rFonts w:ascii="Tahoma" w:hAnsi="Tahoma" w:cs="Tahoma"/>
      <w:sz w:val="16"/>
      <w:szCs w:val="16"/>
    </w:rPr>
  </w:style>
  <w:style w:type="paragraph" w:styleId="Prrafodelista">
    <w:name w:val="List Paragraph"/>
    <w:basedOn w:val="Normal"/>
    <w:uiPriority w:val="34"/>
    <w:qFormat/>
    <w:rsid w:val="00F405C6"/>
    <w:pPr>
      <w:ind w:left="720"/>
      <w:contextualSpacing/>
    </w:pPr>
  </w:style>
  <w:style w:type="paragraph" w:customStyle="1" w:styleId="Default">
    <w:name w:val="Default"/>
    <w:rsid w:val="004D70B7"/>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4D70B7"/>
    <w:pPr>
      <w:spacing w:after="0" w:line="240" w:lineRule="auto"/>
    </w:pPr>
  </w:style>
  <w:style w:type="paragraph" w:styleId="Encabezado">
    <w:name w:val="header"/>
    <w:basedOn w:val="Normal"/>
    <w:link w:val="EncabezadoCar"/>
    <w:uiPriority w:val="99"/>
    <w:unhideWhenUsed/>
    <w:rsid w:val="002549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49BE"/>
  </w:style>
  <w:style w:type="paragraph" w:styleId="Piedepgina">
    <w:name w:val="footer"/>
    <w:basedOn w:val="Normal"/>
    <w:link w:val="PiedepginaCar"/>
    <w:uiPriority w:val="99"/>
    <w:unhideWhenUsed/>
    <w:rsid w:val="002549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49BE"/>
  </w:style>
  <w:style w:type="character" w:styleId="Nmerodelnea">
    <w:name w:val="line number"/>
    <w:basedOn w:val="Fuentedeprrafopredeter"/>
    <w:uiPriority w:val="99"/>
    <w:semiHidden/>
    <w:unhideWhenUsed/>
    <w:rsid w:val="00081A96"/>
  </w:style>
  <w:style w:type="character" w:styleId="Hipervnculo">
    <w:name w:val="Hyperlink"/>
    <w:basedOn w:val="Fuentedeprrafopredeter"/>
    <w:uiPriority w:val="99"/>
    <w:unhideWhenUsed/>
    <w:rsid w:val="000C37E4"/>
    <w:rPr>
      <w:color w:val="0000FF" w:themeColor="hyperlink"/>
      <w:u w:val="single"/>
    </w:rPr>
  </w:style>
  <w:style w:type="character" w:customStyle="1" w:styleId="Mencionar1">
    <w:name w:val="Mencionar1"/>
    <w:basedOn w:val="Fuentedeprrafopredeter"/>
    <w:uiPriority w:val="99"/>
    <w:semiHidden/>
    <w:unhideWhenUsed/>
    <w:rsid w:val="000C37E4"/>
    <w:rPr>
      <w:color w:val="2B579A"/>
      <w:shd w:val="clear" w:color="auto" w:fill="E6E6E6"/>
    </w:rPr>
  </w:style>
  <w:style w:type="paragraph" w:styleId="Textonotapie">
    <w:name w:val="footnote text"/>
    <w:basedOn w:val="Normal"/>
    <w:link w:val="TextonotapieCar"/>
    <w:uiPriority w:val="99"/>
    <w:semiHidden/>
    <w:unhideWhenUsed/>
    <w:rsid w:val="009755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75506"/>
    <w:rPr>
      <w:sz w:val="20"/>
      <w:szCs w:val="20"/>
    </w:rPr>
  </w:style>
  <w:style w:type="character" w:styleId="Refdenotaalpie">
    <w:name w:val="footnote reference"/>
    <w:basedOn w:val="Fuentedeprrafopredeter"/>
    <w:uiPriority w:val="99"/>
    <w:semiHidden/>
    <w:unhideWhenUsed/>
    <w:rsid w:val="00975506"/>
    <w:rPr>
      <w:vertAlign w:val="superscript"/>
    </w:rPr>
  </w:style>
  <w:style w:type="character" w:customStyle="1" w:styleId="Mencionar2">
    <w:name w:val="Mencionar2"/>
    <w:basedOn w:val="Fuentedeprrafopredeter"/>
    <w:uiPriority w:val="99"/>
    <w:semiHidden/>
    <w:unhideWhenUsed/>
    <w:rsid w:val="0097550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88143">
      <w:bodyDiv w:val="1"/>
      <w:marLeft w:val="0"/>
      <w:marRight w:val="0"/>
      <w:marTop w:val="0"/>
      <w:marBottom w:val="0"/>
      <w:divBdr>
        <w:top w:val="none" w:sz="0" w:space="0" w:color="auto"/>
        <w:left w:val="none" w:sz="0" w:space="0" w:color="auto"/>
        <w:bottom w:val="none" w:sz="0" w:space="0" w:color="auto"/>
        <w:right w:val="none" w:sz="0" w:space="0" w:color="auto"/>
      </w:divBdr>
    </w:div>
    <w:div w:id="510263522">
      <w:bodyDiv w:val="1"/>
      <w:marLeft w:val="0"/>
      <w:marRight w:val="0"/>
      <w:marTop w:val="0"/>
      <w:marBottom w:val="0"/>
      <w:divBdr>
        <w:top w:val="none" w:sz="0" w:space="0" w:color="auto"/>
        <w:left w:val="none" w:sz="0" w:space="0" w:color="auto"/>
        <w:bottom w:val="none" w:sz="0" w:space="0" w:color="auto"/>
        <w:right w:val="none" w:sz="0" w:space="0" w:color="auto"/>
      </w:divBdr>
    </w:div>
    <w:div w:id="800004895">
      <w:bodyDiv w:val="1"/>
      <w:marLeft w:val="0"/>
      <w:marRight w:val="0"/>
      <w:marTop w:val="0"/>
      <w:marBottom w:val="0"/>
      <w:divBdr>
        <w:top w:val="none" w:sz="0" w:space="0" w:color="auto"/>
        <w:left w:val="none" w:sz="0" w:space="0" w:color="auto"/>
        <w:bottom w:val="none" w:sz="0" w:space="0" w:color="auto"/>
        <w:right w:val="none" w:sz="0" w:space="0" w:color="auto"/>
      </w:divBdr>
    </w:div>
    <w:div w:id="1188104284">
      <w:bodyDiv w:val="1"/>
      <w:marLeft w:val="0"/>
      <w:marRight w:val="0"/>
      <w:marTop w:val="0"/>
      <w:marBottom w:val="0"/>
      <w:divBdr>
        <w:top w:val="none" w:sz="0" w:space="0" w:color="auto"/>
        <w:left w:val="none" w:sz="0" w:space="0" w:color="auto"/>
        <w:bottom w:val="none" w:sz="0" w:space="0" w:color="auto"/>
        <w:right w:val="none" w:sz="0" w:space="0" w:color="auto"/>
      </w:divBdr>
    </w:div>
    <w:div w:id="170224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8D1D-F4B1-4C6E-8012-027D80BC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6375</Words>
  <Characters>35065</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Administrator</cp:lastModifiedBy>
  <cp:revision>7</cp:revision>
  <dcterms:created xsi:type="dcterms:W3CDTF">2017-05-23T19:40:00Z</dcterms:created>
  <dcterms:modified xsi:type="dcterms:W3CDTF">2017-05-25T00:44:00Z</dcterms:modified>
</cp:coreProperties>
</file>