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093D" w14:textId="2417AFF7" w:rsidR="002C58DE" w:rsidRPr="00665341" w:rsidRDefault="002C58DE" w:rsidP="002C58D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PT"/>
        </w:rPr>
      </w:pPr>
      <w:r w:rsidRPr="00665341">
        <w:rPr>
          <w:rFonts w:ascii="Times New Roman" w:eastAsia="Times New Roman" w:hAnsi="Times New Roman" w:cs="Times New Roman"/>
          <w:noProof/>
          <w:sz w:val="20"/>
          <w:szCs w:val="20"/>
          <w:lang w:val="pt-PT"/>
        </w:rPr>
        <w:t>Detalhes dos artigos selecionados e analisados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2C58DE" w:rsidRPr="00665341" w14:paraId="7DDC690A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0E4B67DE" w14:textId="77777777" w:rsidR="002C58DE" w:rsidRPr="00D815D9" w:rsidRDefault="002C58DE" w:rsidP="002C5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 w:rsidRPr="00D815D9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 xml:space="preserve"> WEB OF SCIENCE</w:t>
            </w:r>
          </w:p>
        </w:tc>
      </w:tr>
      <w:tr w:rsidR="002C58DE" w:rsidRPr="00665341" w14:paraId="30DBCB1E" w14:textId="77777777" w:rsidTr="002C58DE">
        <w:tc>
          <w:tcPr>
            <w:tcW w:w="936" w:type="pct"/>
            <w:shd w:val="clear" w:color="auto" w:fill="F2F2F2"/>
            <w:vAlign w:val="center"/>
          </w:tcPr>
          <w:p w14:paraId="0BB6AA15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</w:tcPr>
          <w:p w14:paraId="79A7AE6F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Local factors in the competitiveness of the soybean sector in Brazil</w:t>
            </w:r>
          </w:p>
        </w:tc>
      </w:tr>
      <w:tr w:rsidR="002C58DE" w:rsidRPr="00665341" w14:paraId="088ADA18" w14:textId="77777777" w:rsidTr="002C58DE">
        <w:tc>
          <w:tcPr>
            <w:tcW w:w="936" w:type="pct"/>
            <w:shd w:val="clear" w:color="auto" w:fill="F2F2F2"/>
            <w:vAlign w:val="center"/>
          </w:tcPr>
          <w:p w14:paraId="7B0BFBDC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</w:tcPr>
          <w:p w14:paraId="15CA2F72" w14:textId="0EC4C338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Hlk26170818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Bertrand </w:t>
            </w:r>
            <w:r w:rsidR="00546B35" w:rsidRPr="00546B3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et. al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(2001)</w:t>
            </w:r>
            <w:bookmarkEnd w:id="0"/>
          </w:p>
        </w:tc>
      </w:tr>
      <w:tr w:rsidR="002C58DE" w:rsidRPr="00665341" w14:paraId="1A722231" w14:textId="77777777" w:rsidTr="002C58DE">
        <w:tc>
          <w:tcPr>
            <w:tcW w:w="936" w:type="pct"/>
            <w:shd w:val="clear" w:color="auto" w:fill="F2F2F2"/>
            <w:vAlign w:val="center"/>
          </w:tcPr>
          <w:p w14:paraId="51DD8E9A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</w:tcPr>
          <w:p w14:paraId="3BB49984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  <w:bookmarkStart w:id="1" w:name="_Hlk26170774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OCL - Oilseeds and fats, crops and lipids</w:t>
            </w:r>
            <w:bookmarkEnd w:id="1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  <w:t>/A1</w:t>
            </w:r>
          </w:p>
        </w:tc>
      </w:tr>
      <w:tr w:rsidR="002C58DE" w:rsidRPr="00665341" w14:paraId="378DBDCE" w14:textId="77777777" w:rsidTr="002C58DE">
        <w:tc>
          <w:tcPr>
            <w:tcW w:w="936" w:type="pct"/>
            <w:shd w:val="clear" w:color="auto" w:fill="F2F2F2"/>
            <w:vAlign w:val="center"/>
          </w:tcPr>
          <w:p w14:paraId="27965EFC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</w:tcPr>
          <w:p w14:paraId="4EC6B154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Discutir os fatores de progresso do complexo soja brasileiro, incluindo infraestrutura de transporte, especialmente na parte Norte da região do Cerrado.</w:t>
            </w:r>
          </w:p>
        </w:tc>
      </w:tr>
      <w:tr w:rsidR="002C58DE" w:rsidRPr="00665341" w14:paraId="3C75E3AB" w14:textId="77777777" w:rsidTr="001930F9">
        <w:tc>
          <w:tcPr>
            <w:tcW w:w="5000" w:type="pct"/>
            <w:gridSpan w:val="2"/>
            <w:shd w:val="clear" w:color="auto" w:fill="D9D9D9"/>
          </w:tcPr>
          <w:p w14:paraId="53B75CF4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C58DE" w:rsidRPr="00927F60" w14:paraId="63E2A7B0" w14:textId="77777777" w:rsidTr="002C58DE">
        <w:tc>
          <w:tcPr>
            <w:tcW w:w="936" w:type="pct"/>
            <w:shd w:val="clear" w:color="auto" w:fill="F2F2F2"/>
            <w:vAlign w:val="center"/>
          </w:tcPr>
          <w:p w14:paraId="11ABE799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</w:tcPr>
          <w:p w14:paraId="0AE08F35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The transport infrastructure go-ahead the expansion of soybean cultivation in Brazil</w:t>
            </w:r>
          </w:p>
        </w:tc>
      </w:tr>
      <w:tr w:rsidR="002C58DE" w:rsidRPr="00665341" w14:paraId="61C40571" w14:textId="77777777" w:rsidTr="002C58DE">
        <w:tc>
          <w:tcPr>
            <w:tcW w:w="936" w:type="pct"/>
            <w:shd w:val="clear" w:color="auto" w:fill="F2F2F2"/>
            <w:vAlign w:val="center"/>
          </w:tcPr>
          <w:p w14:paraId="0947F710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</w:tcPr>
          <w:p w14:paraId="28DDD869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Telles, Guimarães e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Roessing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(2009)</w:t>
            </w:r>
          </w:p>
        </w:tc>
      </w:tr>
      <w:tr w:rsidR="002C58DE" w:rsidRPr="00665341" w14:paraId="48A6AA68" w14:textId="77777777" w:rsidTr="002C58DE">
        <w:tc>
          <w:tcPr>
            <w:tcW w:w="936" w:type="pct"/>
            <w:shd w:val="clear" w:color="auto" w:fill="F2F2F2"/>
            <w:vAlign w:val="center"/>
          </w:tcPr>
          <w:p w14:paraId="38119CF6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</w:tcPr>
          <w:p w14:paraId="16BF6C33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Semina</w:t>
            </w:r>
            <w:proofErr w:type="spellEnd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 Ciências Agrárias/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B1</w:t>
            </w:r>
          </w:p>
        </w:tc>
      </w:tr>
      <w:tr w:rsidR="002C58DE" w:rsidRPr="00665341" w14:paraId="4803943F" w14:textId="77777777" w:rsidTr="002C58DE">
        <w:tc>
          <w:tcPr>
            <w:tcW w:w="936" w:type="pct"/>
            <w:shd w:val="clear" w:color="auto" w:fill="F2F2F2"/>
            <w:vAlign w:val="center"/>
          </w:tcPr>
          <w:p w14:paraId="3CE4355E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</w:tcPr>
          <w:p w14:paraId="19E02BF8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Analisar, a partir de um resgate histórico – econômico do Brasil, a infraestrutura disponível para o escoamento da soja, indicando sua evolução, utilizando o procedimento técnico </w:t>
            </w:r>
            <w:proofErr w:type="spellStart"/>
            <w:r w:rsidRPr="00D815D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Expost-factor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2C58DE" w:rsidRPr="00665341" w14:paraId="5D61DAF4" w14:textId="77777777" w:rsidTr="001930F9">
        <w:tc>
          <w:tcPr>
            <w:tcW w:w="5000" w:type="pct"/>
            <w:gridSpan w:val="2"/>
            <w:shd w:val="clear" w:color="auto" w:fill="D9D9D9"/>
          </w:tcPr>
          <w:p w14:paraId="4C5B15D8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3388169B" w14:textId="77777777" w:rsidTr="002C58DE">
        <w:tc>
          <w:tcPr>
            <w:tcW w:w="936" w:type="pct"/>
            <w:shd w:val="clear" w:color="auto" w:fill="F2F2F2"/>
            <w:vAlign w:val="center"/>
          </w:tcPr>
          <w:p w14:paraId="0E19BA87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</w:tcPr>
          <w:p w14:paraId="0C159880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Balanço energético comparativo para rotas de escoamento de soja</w:t>
            </w:r>
          </w:p>
        </w:tc>
      </w:tr>
      <w:tr w:rsidR="002C58DE" w:rsidRPr="00665341" w14:paraId="38C4F45C" w14:textId="77777777" w:rsidTr="002C58DE">
        <w:tc>
          <w:tcPr>
            <w:tcW w:w="936" w:type="pct"/>
            <w:shd w:val="clear" w:color="auto" w:fill="F2F2F2"/>
            <w:vAlign w:val="center"/>
          </w:tcPr>
          <w:p w14:paraId="06D8035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</w:tcPr>
          <w:p w14:paraId="2803E716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Biaggioni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Bovolenta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(2010)</w:t>
            </w:r>
          </w:p>
        </w:tc>
      </w:tr>
      <w:tr w:rsidR="002C58DE" w:rsidRPr="00665341" w14:paraId="5D74EAC8" w14:textId="77777777" w:rsidTr="002C58DE">
        <w:tc>
          <w:tcPr>
            <w:tcW w:w="936" w:type="pct"/>
            <w:shd w:val="clear" w:color="auto" w:fill="F2F2F2"/>
            <w:vAlign w:val="center"/>
          </w:tcPr>
          <w:p w14:paraId="76DF3E3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</w:tcPr>
          <w:p w14:paraId="6D61D6A8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Engenharia Agrícola/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B2</w:t>
            </w:r>
          </w:p>
        </w:tc>
      </w:tr>
      <w:tr w:rsidR="002C58DE" w:rsidRPr="00665341" w14:paraId="0E2D3C73" w14:textId="77777777" w:rsidTr="002C58DE">
        <w:tc>
          <w:tcPr>
            <w:tcW w:w="936" w:type="pct"/>
            <w:shd w:val="clear" w:color="auto" w:fill="F2F2F2"/>
            <w:vAlign w:val="center"/>
          </w:tcPr>
          <w:p w14:paraId="695FEF5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</w:tcPr>
          <w:p w14:paraId="206CEF83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Analisar o fluxo energético no escoamento da soja do município de Rio Verde – GO até o porto de Santos – SP.</w:t>
            </w:r>
          </w:p>
        </w:tc>
      </w:tr>
      <w:tr w:rsidR="002C58DE" w:rsidRPr="00665341" w14:paraId="325D117C" w14:textId="77777777" w:rsidTr="001930F9">
        <w:tc>
          <w:tcPr>
            <w:tcW w:w="5000" w:type="pct"/>
            <w:gridSpan w:val="2"/>
            <w:shd w:val="clear" w:color="auto" w:fill="D9D9D9"/>
          </w:tcPr>
          <w:p w14:paraId="7874C2AB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C58DE" w:rsidRPr="00665341" w14:paraId="0E120930" w14:textId="77777777" w:rsidTr="002C58DE">
        <w:tc>
          <w:tcPr>
            <w:tcW w:w="936" w:type="pct"/>
            <w:shd w:val="clear" w:color="auto" w:fill="F2F2F2"/>
            <w:vAlign w:val="center"/>
          </w:tcPr>
          <w:p w14:paraId="37748329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</w:tcPr>
          <w:p w14:paraId="0BD88FD1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Impact of Transportation Policies on Competitiveness of Brazilian and U.S. Soybeans: from field to port</w:t>
            </w:r>
          </w:p>
        </w:tc>
      </w:tr>
      <w:tr w:rsidR="002C58DE" w:rsidRPr="00665341" w14:paraId="1A42BB09" w14:textId="77777777" w:rsidTr="002C58DE">
        <w:tc>
          <w:tcPr>
            <w:tcW w:w="936" w:type="pct"/>
            <w:shd w:val="clear" w:color="auto" w:fill="F2F2F2"/>
            <w:vAlign w:val="center"/>
          </w:tcPr>
          <w:p w14:paraId="64F73C1E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</w:tcPr>
          <w:p w14:paraId="7BCA4840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Friend e Lima (2011)</w:t>
            </w:r>
          </w:p>
        </w:tc>
      </w:tr>
      <w:tr w:rsidR="002C58DE" w:rsidRPr="00665341" w14:paraId="79131CE6" w14:textId="77777777" w:rsidTr="002C58DE">
        <w:tc>
          <w:tcPr>
            <w:tcW w:w="936" w:type="pct"/>
            <w:shd w:val="clear" w:color="auto" w:fill="F2F2F2"/>
            <w:vAlign w:val="center"/>
          </w:tcPr>
          <w:p w14:paraId="0D0DFE72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</w:tcPr>
          <w:p w14:paraId="6CE71B67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Transportation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Research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Record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B1</w:t>
            </w:r>
          </w:p>
        </w:tc>
      </w:tr>
      <w:tr w:rsidR="002C58DE" w:rsidRPr="00665341" w14:paraId="6FAAFB4B" w14:textId="77777777" w:rsidTr="002C58DE">
        <w:tc>
          <w:tcPr>
            <w:tcW w:w="936" w:type="pct"/>
            <w:shd w:val="clear" w:color="auto" w:fill="F2F2F2"/>
            <w:vAlign w:val="center"/>
          </w:tcPr>
          <w:p w14:paraId="6D48A5B4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</w:tcPr>
          <w:p w14:paraId="1709D7DD" w14:textId="62234524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Examinar as diferenças entre os sistemas de transporte e a infraestrutura do Estados Unidos e do Brasil e analisar como essas diferenças afetam suas respectivas políticas de transporte</w:t>
            </w:r>
            <w:r w:rsidR="005D43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2C58DE" w:rsidRPr="00665341" w14:paraId="39ADA7C5" w14:textId="77777777" w:rsidTr="001930F9">
        <w:tc>
          <w:tcPr>
            <w:tcW w:w="5000" w:type="pct"/>
            <w:gridSpan w:val="2"/>
            <w:shd w:val="clear" w:color="auto" w:fill="D9D9D9"/>
          </w:tcPr>
          <w:p w14:paraId="0D776D6D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C58DE" w:rsidRPr="00665341" w14:paraId="11810D62" w14:textId="77777777" w:rsidTr="002C58DE">
        <w:tc>
          <w:tcPr>
            <w:tcW w:w="936" w:type="pct"/>
            <w:shd w:val="clear" w:color="auto" w:fill="F2F2F2"/>
            <w:vAlign w:val="center"/>
          </w:tcPr>
          <w:p w14:paraId="5609FABF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</w:tcPr>
          <w:p w14:paraId="57E5447B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Amazon dams and waterways: Brazil’s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Tapajo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´s Basin plans</w:t>
            </w:r>
          </w:p>
        </w:tc>
      </w:tr>
      <w:tr w:rsidR="002C58DE" w:rsidRPr="00665341" w14:paraId="437F57D7" w14:textId="77777777" w:rsidTr="002C58DE">
        <w:tc>
          <w:tcPr>
            <w:tcW w:w="936" w:type="pct"/>
            <w:shd w:val="clear" w:color="auto" w:fill="F2F2F2"/>
            <w:vAlign w:val="center"/>
          </w:tcPr>
          <w:p w14:paraId="1EEB354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</w:tcPr>
          <w:p w14:paraId="4066D17C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Fearnside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(2015)</w:t>
            </w:r>
          </w:p>
        </w:tc>
      </w:tr>
      <w:tr w:rsidR="002C58DE" w:rsidRPr="00665341" w14:paraId="55737415" w14:textId="77777777" w:rsidTr="002C58DE">
        <w:tc>
          <w:tcPr>
            <w:tcW w:w="936" w:type="pct"/>
            <w:shd w:val="clear" w:color="auto" w:fill="F2F2F2"/>
            <w:vAlign w:val="center"/>
          </w:tcPr>
          <w:p w14:paraId="0759AC20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</w:tcPr>
          <w:p w14:paraId="162CF303" w14:textId="77777777" w:rsidR="002C58DE" w:rsidRPr="00665341" w:rsidRDefault="002C58DE" w:rsidP="002C58DE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AMBIO/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A1</w:t>
            </w:r>
          </w:p>
        </w:tc>
      </w:tr>
      <w:tr w:rsidR="002C58DE" w:rsidRPr="00665341" w14:paraId="6879E912" w14:textId="77777777" w:rsidTr="002C58DE">
        <w:tc>
          <w:tcPr>
            <w:tcW w:w="936" w:type="pct"/>
            <w:shd w:val="clear" w:color="auto" w:fill="F2F2F2"/>
            <w:vAlign w:val="center"/>
          </w:tcPr>
          <w:p w14:paraId="49393A19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</w:tcPr>
          <w:p w14:paraId="33769D36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Discute aspectos da tomada de decisão e do licenciamento de grandes projetos de infraestrutura de desenvolvimento nacional, no que tange o escoamento da soja do Mato Grosso para os portos ao Norte do Brasil e as ferramentas legais empregadas para neutralizar interesses socioambiental.</w:t>
            </w:r>
          </w:p>
        </w:tc>
      </w:tr>
      <w:tr w:rsidR="002C58DE" w:rsidRPr="00665341" w14:paraId="21FD9D1B" w14:textId="77777777" w:rsidTr="001930F9">
        <w:tc>
          <w:tcPr>
            <w:tcW w:w="5000" w:type="pct"/>
            <w:gridSpan w:val="2"/>
            <w:shd w:val="clear" w:color="auto" w:fill="D9D9D9"/>
          </w:tcPr>
          <w:p w14:paraId="27EF4A2E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C58DE" w:rsidRPr="00665341" w14:paraId="7E101D06" w14:textId="77777777" w:rsidTr="002C58DE">
        <w:tc>
          <w:tcPr>
            <w:tcW w:w="936" w:type="pct"/>
            <w:shd w:val="clear" w:color="auto" w:fill="F2F2F2"/>
            <w:vAlign w:val="center"/>
          </w:tcPr>
          <w:p w14:paraId="1980D8D9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7F0BAD9B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Droughts in the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tietê-paraná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waterway: impacts on the direct, indirect and hidden costs in the transportation of soybean</w:t>
            </w:r>
          </w:p>
        </w:tc>
      </w:tr>
      <w:tr w:rsidR="002C58DE" w:rsidRPr="00665341" w14:paraId="14207291" w14:textId="77777777" w:rsidTr="002C58DE">
        <w:tc>
          <w:tcPr>
            <w:tcW w:w="936" w:type="pct"/>
            <w:shd w:val="clear" w:color="auto" w:fill="F2F2F2"/>
            <w:vAlign w:val="center"/>
          </w:tcPr>
          <w:p w14:paraId="4B3669FD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018CDDAA" w14:textId="18523CF3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Toloi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46B35" w:rsidRPr="00546B3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et. al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. 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(2016)</w:t>
            </w:r>
          </w:p>
        </w:tc>
      </w:tr>
      <w:tr w:rsidR="002C58DE" w:rsidRPr="00665341" w14:paraId="3AC04CF3" w14:textId="77777777" w:rsidTr="002C58DE">
        <w:tc>
          <w:tcPr>
            <w:tcW w:w="936" w:type="pct"/>
            <w:shd w:val="clear" w:color="auto" w:fill="F2F2F2"/>
            <w:vAlign w:val="center"/>
          </w:tcPr>
          <w:p w14:paraId="3BD7D3CF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61E574D7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Independent Journal Of Management &amp; Production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  <w:t>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B1</w:t>
            </w:r>
          </w:p>
        </w:tc>
      </w:tr>
      <w:tr w:rsidR="002C58DE" w:rsidRPr="00665341" w14:paraId="690D8793" w14:textId="77777777" w:rsidTr="002C58DE">
        <w:tc>
          <w:tcPr>
            <w:tcW w:w="936" w:type="pct"/>
            <w:shd w:val="clear" w:color="auto" w:fill="F2F2F2"/>
            <w:vAlign w:val="center"/>
          </w:tcPr>
          <w:p w14:paraId="7E54CEE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16918E51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Investigar quais são os custos diretos, indiretos e ocultos gerados pela não utilização da hidrovia Tietê-Paraná e como eles afetam o transporte de grãos que ocorre entre os portos de São Simão / GO e Pederneiras / SP.</w:t>
            </w:r>
          </w:p>
        </w:tc>
      </w:tr>
      <w:tr w:rsidR="002C58DE" w:rsidRPr="00665341" w14:paraId="5809DA52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4716FD8D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927F60" w14:paraId="54FA758D" w14:textId="77777777" w:rsidTr="002C58DE">
        <w:tc>
          <w:tcPr>
            <w:tcW w:w="936" w:type="pct"/>
            <w:shd w:val="clear" w:color="auto" w:fill="F2F2F2"/>
            <w:vAlign w:val="center"/>
          </w:tcPr>
          <w:p w14:paraId="0D095C4D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3B26A7A7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A cost optimization model of transportation routes to export the Brazilian soybean</w:t>
            </w:r>
          </w:p>
        </w:tc>
      </w:tr>
      <w:tr w:rsidR="002C58DE" w:rsidRPr="00665341" w14:paraId="09DDB9BB" w14:textId="77777777" w:rsidTr="002C58DE">
        <w:tc>
          <w:tcPr>
            <w:tcW w:w="936" w:type="pct"/>
            <w:shd w:val="clear" w:color="auto" w:fill="F2F2F2"/>
            <w:vAlign w:val="center"/>
          </w:tcPr>
          <w:p w14:paraId="277C91CB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70F1DDFA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Lopes, Lima e Ferreira (2016)</w:t>
            </w:r>
          </w:p>
        </w:tc>
      </w:tr>
      <w:tr w:rsidR="002C58DE" w:rsidRPr="00665341" w14:paraId="2BB4C494" w14:textId="77777777" w:rsidTr="002C58DE">
        <w:tc>
          <w:tcPr>
            <w:tcW w:w="936" w:type="pct"/>
            <w:shd w:val="clear" w:color="auto" w:fill="F2F2F2"/>
            <w:vAlign w:val="center"/>
          </w:tcPr>
          <w:p w14:paraId="1A2B02CB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7F16E0A3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Custos e @gronegocios Online/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A3</w:t>
            </w:r>
          </w:p>
        </w:tc>
      </w:tr>
      <w:tr w:rsidR="002C58DE" w:rsidRPr="00665341" w14:paraId="2D7B48A8" w14:textId="77777777" w:rsidTr="002C58DE">
        <w:tc>
          <w:tcPr>
            <w:tcW w:w="936" w:type="pct"/>
            <w:shd w:val="clear" w:color="auto" w:fill="F2F2F2"/>
            <w:vAlign w:val="center"/>
          </w:tcPr>
          <w:p w14:paraId="50E622E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27D4E5A9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Propor um modelo matemático e alternativas de rotas otimizadas para as exportações brasileiras de soja.</w:t>
            </w:r>
          </w:p>
        </w:tc>
      </w:tr>
      <w:tr w:rsidR="002C58DE" w:rsidRPr="00665341" w14:paraId="0BD0B57A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6D9F1AB6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2A901FE7" w14:textId="77777777" w:rsidTr="002C58DE">
        <w:tc>
          <w:tcPr>
            <w:tcW w:w="936" w:type="pct"/>
            <w:shd w:val="clear" w:color="auto" w:fill="F2F2F2"/>
            <w:vAlign w:val="center"/>
          </w:tcPr>
          <w:p w14:paraId="60CEB873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7586F747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Alternatives for the soybean exportation in Brazil: a cost based analysis for</w:t>
            </w:r>
          </w:p>
          <w:p w14:paraId="55C96763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transport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via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the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Tocantins-Araguaia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waterway</w:t>
            </w:r>
            <w:proofErr w:type="spellEnd"/>
          </w:p>
        </w:tc>
      </w:tr>
      <w:tr w:rsidR="002C58DE" w:rsidRPr="00665341" w14:paraId="5FFDFF7C" w14:textId="77777777" w:rsidTr="002C58DE">
        <w:tc>
          <w:tcPr>
            <w:tcW w:w="936" w:type="pct"/>
            <w:shd w:val="clear" w:color="auto" w:fill="F2F2F2"/>
            <w:vAlign w:val="center"/>
          </w:tcPr>
          <w:p w14:paraId="762499B6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7529CF2E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Lopes e Lima (2017)</w:t>
            </w:r>
          </w:p>
        </w:tc>
      </w:tr>
      <w:tr w:rsidR="002C58DE" w:rsidRPr="00665341" w14:paraId="21C8CAF6" w14:textId="77777777" w:rsidTr="002C58DE">
        <w:tc>
          <w:tcPr>
            <w:tcW w:w="936" w:type="pct"/>
            <w:shd w:val="clear" w:color="auto" w:fill="F2F2F2"/>
            <w:vAlign w:val="center"/>
          </w:tcPr>
          <w:p w14:paraId="2E3F27EB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47EB1D1D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Custos e @</w:t>
            </w:r>
            <w:proofErr w:type="gramStart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gronegocios Online/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A3</w:t>
            </w:r>
            <w:proofErr w:type="gramEnd"/>
          </w:p>
        </w:tc>
      </w:tr>
      <w:tr w:rsidR="002C58DE" w:rsidRPr="00665341" w14:paraId="6F9D0EA6" w14:textId="77777777" w:rsidTr="002C58DE">
        <w:trPr>
          <w:trHeight w:val="275"/>
        </w:trPr>
        <w:tc>
          <w:tcPr>
            <w:tcW w:w="936" w:type="pct"/>
            <w:shd w:val="clear" w:color="auto" w:fill="F2F2F2"/>
            <w:vAlign w:val="center"/>
          </w:tcPr>
          <w:p w14:paraId="2F1F08A6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549B9481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Realizar uma análise da viabilidade do transporte de soja do estado de Mato Grosso com base em treze grandes cidades produtoras de soja, analisando o fluxo que passa pela 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Hidrovia Tocantins-Araguaia e comparando-o com o principal fluxo de transporte atual usado no país.</w:t>
            </w:r>
          </w:p>
        </w:tc>
      </w:tr>
      <w:tr w:rsidR="002C58DE" w:rsidRPr="00665341" w14:paraId="1C22497F" w14:textId="77777777" w:rsidTr="001930F9">
        <w:trPr>
          <w:trHeight w:val="16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747E4D2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927F60" w14:paraId="0CCF0BD8" w14:textId="77777777" w:rsidTr="002C58DE">
        <w:tc>
          <w:tcPr>
            <w:tcW w:w="936" w:type="pct"/>
            <w:shd w:val="clear" w:color="auto" w:fill="F2F2F2"/>
            <w:vAlign w:val="center"/>
          </w:tcPr>
          <w:p w14:paraId="6A6A54B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0C3FF60D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it-IT" w:eastAsia="en-US"/>
              </w:rPr>
            </w:pP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Scenario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analysis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of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Brazilian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soybean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exports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via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discrete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event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simulation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applied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to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soybean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transportation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: The case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of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 xml:space="preserve"> Mato Grosso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x-none" w:eastAsia="en-US"/>
              </w:rPr>
              <w:t>State</w:t>
            </w:r>
            <w:proofErr w:type="spellEnd"/>
          </w:p>
        </w:tc>
      </w:tr>
      <w:tr w:rsidR="002C58DE" w:rsidRPr="00665341" w14:paraId="7BF11D5A" w14:textId="77777777" w:rsidTr="002C58DE">
        <w:tc>
          <w:tcPr>
            <w:tcW w:w="936" w:type="pct"/>
            <w:shd w:val="clear" w:color="auto" w:fill="F2F2F2"/>
            <w:vAlign w:val="center"/>
          </w:tcPr>
          <w:p w14:paraId="7E061D0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4B93B0C4" w14:textId="5851EC9D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Lopes </w:t>
            </w:r>
            <w:r w:rsidR="00546B35" w:rsidRPr="00546B3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et. al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(2017)</w:t>
            </w:r>
          </w:p>
        </w:tc>
      </w:tr>
      <w:tr w:rsidR="002C58DE" w:rsidRPr="00665341" w14:paraId="7F8980FF" w14:textId="77777777" w:rsidTr="002C58DE">
        <w:tc>
          <w:tcPr>
            <w:tcW w:w="936" w:type="pct"/>
            <w:shd w:val="clear" w:color="auto" w:fill="F2F2F2"/>
            <w:vAlign w:val="center"/>
          </w:tcPr>
          <w:p w14:paraId="6BFFF0D7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54C75EB7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Research in Transportation Business &amp; Management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  <w:t>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A1</w:t>
            </w:r>
          </w:p>
        </w:tc>
      </w:tr>
      <w:tr w:rsidR="002C58DE" w:rsidRPr="00665341" w14:paraId="5E5EA0E8" w14:textId="77777777" w:rsidTr="002C58DE">
        <w:tc>
          <w:tcPr>
            <w:tcW w:w="936" w:type="pct"/>
            <w:shd w:val="clear" w:color="auto" w:fill="F2F2F2"/>
            <w:vAlign w:val="center"/>
          </w:tcPr>
          <w:p w14:paraId="5926B3C4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3CCB4D3B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Utilizar simulação de eventos discretos para analisar o comportamento do sistema de exportação de soja brasileira originária das microrregiões do estado de Mato Grosso.</w:t>
            </w:r>
          </w:p>
        </w:tc>
      </w:tr>
      <w:tr w:rsidR="002C58DE" w:rsidRPr="00665341" w14:paraId="61B63780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6F4FC144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67B05481" w14:textId="77777777" w:rsidTr="002C58DE">
        <w:tc>
          <w:tcPr>
            <w:tcW w:w="936" w:type="pct"/>
            <w:shd w:val="clear" w:color="auto" w:fill="F2F2F2"/>
            <w:vAlign w:val="center"/>
          </w:tcPr>
          <w:p w14:paraId="267C15A0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015652BA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x-none" w:eastAsia="en-US"/>
              </w:rPr>
              <w:t>Alternativas para melhoria de indicadores logísticos da soja brasileira com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x-none" w:eastAsia="en-US"/>
              </w:rPr>
              <w:t>base no Plano Nacional de Logística e Transportes (PNLT)</w:t>
            </w:r>
          </w:p>
        </w:tc>
      </w:tr>
      <w:tr w:rsidR="002C58DE" w:rsidRPr="00665341" w14:paraId="6FF081EE" w14:textId="77777777" w:rsidTr="002C58DE">
        <w:tc>
          <w:tcPr>
            <w:tcW w:w="936" w:type="pct"/>
            <w:shd w:val="clear" w:color="auto" w:fill="F2F2F2"/>
            <w:vAlign w:val="center"/>
          </w:tcPr>
          <w:p w14:paraId="72A6B5C6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00985B3A" w14:textId="4613C4F6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 xml:space="preserve">Seleme </w:t>
            </w:r>
            <w:r w:rsidR="00546B35" w:rsidRPr="00546B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 w:eastAsia="en-US"/>
              </w:rPr>
              <w:t>et. al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it-IT" w:eastAsia="en-US"/>
              </w:rPr>
              <w:t xml:space="preserve">. 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(2017)</w:t>
            </w:r>
            <w:r w:rsidRPr="0066534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</w:tr>
      <w:tr w:rsidR="002C58DE" w:rsidRPr="00665341" w14:paraId="277FB06D" w14:textId="77777777" w:rsidTr="002C58DE">
        <w:tc>
          <w:tcPr>
            <w:tcW w:w="936" w:type="pct"/>
            <w:shd w:val="clear" w:color="auto" w:fill="F2F2F2"/>
            <w:vAlign w:val="center"/>
          </w:tcPr>
          <w:p w14:paraId="78B57AB3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65311857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Custos e @gronegocios Online/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A3</w:t>
            </w:r>
          </w:p>
        </w:tc>
      </w:tr>
      <w:tr w:rsidR="002C58DE" w:rsidRPr="00665341" w14:paraId="5F8A0D9A" w14:textId="77777777" w:rsidTr="002C58DE">
        <w:tc>
          <w:tcPr>
            <w:tcW w:w="936" w:type="pct"/>
            <w:shd w:val="clear" w:color="auto" w:fill="F2F2F2"/>
            <w:vAlign w:val="center"/>
          </w:tcPr>
          <w:p w14:paraId="68A011DF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5FDA94C4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Analisar 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os custos logísticos da soja brasileira em comparação a dos EUA e Argentina, e com base no Plano Nacional de Logística e Transportes (PNLT), identificar quais obras podem potencializar os indicadores logísticos.</w:t>
            </w:r>
          </w:p>
        </w:tc>
      </w:tr>
      <w:tr w:rsidR="002C58DE" w:rsidRPr="00665341" w14:paraId="6DFBC358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4E38A416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6EB3EE74" w14:textId="77777777" w:rsidTr="002C58DE">
        <w:tc>
          <w:tcPr>
            <w:tcW w:w="936" w:type="pct"/>
            <w:shd w:val="clear" w:color="auto" w:fill="F2F2F2"/>
            <w:vAlign w:val="center"/>
          </w:tcPr>
          <w:p w14:paraId="6E8201A0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0C853E4E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Benchmarking de corredores e rotas de transporte de mercadorias com análise de envelope de dados (DEA)</w:t>
            </w:r>
          </w:p>
        </w:tc>
      </w:tr>
      <w:tr w:rsidR="002C58DE" w:rsidRPr="00665341" w14:paraId="5146B93C" w14:textId="77777777" w:rsidTr="002C58DE">
        <w:tc>
          <w:tcPr>
            <w:tcW w:w="936" w:type="pct"/>
            <w:shd w:val="clear" w:color="auto" w:fill="F2F2F2"/>
            <w:vAlign w:val="center"/>
          </w:tcPr>
          <w:p w14:paraId="07CFDA38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4BF35668" w14:textId="34483BCB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Melo </w:t>
            </w:r>
            <w:r w:rsidR="00546B35" w:rsidRPr="00546B3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et. al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(2018)</w:t>
            </w:r>
          </w:p>
        </w:tc>
      </w:tr>
      <w:tr w:rsidR="002C58DE" w:rsidRPr="00665341" w14:paraId="31746723" w14:textId="77777777" w:rsidTr="002C58DE">
        <w:tc>
          <w:tcPr>
            <w:tcW w:w="936" w:type="pct"/>
            <w:shd w:val="clear" w:color="auto" w:fill="F2F2F2"/>
            <w:vAlign w:val="center"/>
          </w:tcPr>
          <w:p w14:paraId="213D0A64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3DC45EC4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Benchmarking: An International Journal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  <w:t>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A2</w:t>
            </w:r>
          </w:p>
        </w:tc>
      </w:tr>
      <w:tr w:rsidR="002C58DE" w:rsidRPr="00665341" w14:paraId="75F684B6" w14:textId="77777777" w:rsidTr="002C58DE">
        <w:tc>
          <w:tcPr>
            <w:tcW w:w="936" w:type="pct"/>
            <w:shd w:val="clear" w:color="auto" w:fill="F2F2F2"/>
            <w:vAlign w:val="center"/>
          </w:tcPr>
          <w:p w14:paraId="59A56CB3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3A47F7B4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Medir e comparar coletivamente a eficiência dos corredores de transporte de soja brasileiros e americanos, dos agricultores aos portos de exportação, usando a análise de envoltório de dados (DEA).</w:t>
            </w:r>
          </w:p>
        </w:tc>
      </w:tr>
      <w:tr w:rsidR="002C58DE" w:rsidRPr="00665341" w14:paraId="0B82402A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0D4E2F89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927F60" w14:paraId="62BC14B5" w14:textId="77777777" w:rsidTr="002C58DE">
        <w:tc>
          <w:tcPr>
            <w:tcW w:w="936" w:type="pct"/>
            <w:shd w:val="clear" w:color="auto" w:fill="F2F2F2"/>
            <w:vAlign w:val="center"/>
          </w:tcPr>
          <w:p w14:paraId="1EE430E0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3333BBE5" w14:textId="77777777" w:rsidR="002C58DE" w:rsidRPr="00D815D9" w:rsidRDefault="002C58DE" w:rsidP="002C58DE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x-none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Evaluation of green transport corridors of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brasilian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soybean exports to china</w:t>
            </w:r>
          </w:p>
        </w:tc>
      </w:tr>
      <w:tr w:rsidR="002C58DE" w:rsidRPr="00665341" w14:paraId="229DBF5D" w14:textId="77777777" w:rsidTr="002C58DE">
        <w:tc>
          <w:tcPr>
            <w:tcW w:w="936" w:type="pct"/>
            <w:shd w:val="clear" w:color="auto" w:fill="F2F2F2"/>
            <w:vAlign w:val="center"/>
          </w:tcPr>
          <w:p w14:paraId="64735FC2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392D86EB" w14:textId="485C52D3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Péra </w:t>
            </w:r>
            <w:r w:rsidR="00546B35" w:rsidRPr="00546B3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et. al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(2019)</w:t>
            </w:r>
          </w:p>
        </w:tc>
      </w:tr>
      <w:tr w:rsidR="002C58DE" w:rsidRPr="00665341" w14:paraId="68BEC80F" w14:textId="77777777" w:rsidTr="002C58DE">
        <w:tc>
          <w:tcPr>
            <w:tcW w:w="936" w:type="pct"/>
            <w:shd w:val="clear" w:color="auto" w:fill="F2F2F2"/>
            <w:vAlign w:val="center"/>
          </w:tcPr>
          <w:p w14:paraId="18C30C08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0DB1600F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Brazilian Journal of Operations &amp; Production Management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  <w:t>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C</w:t>
            </w:r>
          </w:p>
        </w:tc>
      </w:tr>
      <w:tr w:rsidR="002C58DE" w:rsidRPr="00665341" w14:paraId="0DCE14D5" w14:textId="77777777" w:rsidTr="002C58DE">
        <w:tc>
          <w:tcPr>
            <w:tcW w:w="936" w:type="pct"/>
            <w:shd w:val="clear" w:color="auto" w:fill="F2F2F2"/>
            <w:vAlign w:val="center"/>
          </w:tcPr>
          <w:p w14:paraId="7A0DD285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7F5227CE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Avaliar o potencial de estratégias para promover corredores sustentáveis das exportações de soja do Brasil para a China utilizando um modelo matemático.</w:t>
            </w:r>
          </w:p>
        </w:tc>
      </w:tr>
      <w:tr w:rsidR="002C58DE" w:rsidRPr="00665341" w14:paraId="011840DB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3601E0C2" w14:textId="77777777" w:rsidR="002C58DE" w:rsidRPr="00D815D9" w:rsidRDefault="002C58DE" w:rsidP="002C5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 w:rsidRPr="00D815D9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SCOPUS</w:t>
            </w:r>
          </w:p>
        </w:tc>
      </w:tr>
      <w:tr w:rsidR="002C58DE" w:rsidRPr="00927F60" w14:paraId="116D1DAA" w14:textId="77777777" w:rsidTr="002C58DE">
        <w:tc>
          <w:tcPr>
            <w:tcW w:w="936" w:type="pct"/>
            <w:shd w:val="clear" w:color="auto" w:fill="F2F2F2"/>
            <w:vAlign w:val="center"/>
          </w:tcPr>
          <w:p w14:paraId="1A7CC4E3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3F99FC34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it-IT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Quadratic programming model in the analysis of the logistical movement and marketing of </w:t>
            </w:r>
            <w:proofErr w:type="spellStart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brazilian</w:t>
            </w:r>
            <w:proofErr w:type="spellEnd"/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soybean</w:t>
            </w:r>
          </w:p>
        </w:tc>
      </w:tr>
      <w:tr w:rsidR="002C58DE" w:rsidRPr="00665341" w14:paraId="1947C099" w14:textId="77777777" w:rsidTr="002C58DE">
        <w:tc>
          <w:tcPr>
            <w:tcW w:w="936" w:type="pct"/>
            <w:shd w:val="clear" w:color="auto" w:fill="F2F2F2"/>
            <w:vAlign w:val="center"/>
          </w:tcPr>
          <w:p w14:paraId="2217B88F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03100977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Ojima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Yamakami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(2006)</w:t>
            </w:r>
          </w:p>
        </w:tc>
      </w:tr>
      <w:tr w:rsidR="002C58DE" w:rsidRPr="00665341" w14:paraId="37C04D06" w14:textId="77777777" w:rsidTr="002C58DE">
        <w:tc>
          <w:tcPr>
            <w:tcW w:w="936" w:type="pct"/>
            <w:shd w:val="clear" w:color="auto" w:fill="F2F2F2"/>
            <w:vAlign w:val="center"/>
          </w:tcPr>
          <w:p w14:paraId="70B4610F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52FC6520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Engenharia Agrícola/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B2</w:t>
            </w:r>
          </w:p>
        </w:tc>
      </w:tr>
      <w:tr w:rsidR="002C58DE" w:rsidRPr="00665341" w14:paraId="69016A60" w14:textId="77777777" w:rsidTr="002C58DE">
        <w:tc>
          <w:tcPr>
            <w:tcW w:w="936" w:type="pct"/>
            <w:shd w:val="clear" w:color="auto" w:fill="F2F2F2"/>
            <w:vAlign w:val="center"/>
          </w:tcPr>
          <w:p w14:paraId="6757B532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2ACF2D16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Analisar a distribuição logística da soja brasileira aplicando-se modelo de equilíbrio espacial de programação quadrática.</w:t>
            </w:r>
          </w:p>
        </w:tc>
      </w:tr>
      <w:tr w:rsidR="002C58DE" w:rsidRPr="00665341" w14:paraId="137876F7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765AC65B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419B72BD" w14:textId="77777777" w:rsidTr="002C58DE">
        <w:tc>
          <w:tcPr>
            <w:tcW w:w="936" w:type="pct"/>
            <w:shd w:val="clear" w:color="auto" w:fill="F2F2F2"/>
            <w:vAlign w:val="center"/>
          </w:tcPr>
          <w:p w14:paraId="0F789669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202EE1DC" w14:textId="17623B8D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Corredor de Escoamento Noroeste: alternativa logística para produtores agrícolas das regiões centro e norte do estado do mato grosso</w:t>
            </w:r>
            <w:r w:rsidR="00C97E28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tr w:rsidR="002C58DE" w:rsidRPr="00665341" w14:paraId="22FB3194" w14:textId="77777777" w:rsidTr="002C58DE">
        <w:tc>
          <w:tcPr>
            <w:tcW w:w="936" w:type="pct"/>
            <w:shd w:val="clear" w:color="auto" w:fill="F2F2F2"/>
            <w:vAlign w:val="center"/>
          </w:tcPr>
          <w:p w14:paraId="038D90E2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68FBE7DE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Silva e Menezes (2008)</w:t>
            </w:r>
          </w:p>
        </w:tc>
      </w:tr>
      <w:tr w:rsidR="002C58DE" w:rsidRPr="00665341" w14:paraId="3700AF86" w14:textId="77777777" w:rsidTr="002C58DE">
        <w:tc>
          <w:tcPr>
            <w:tcW w:w="936" w:type="pct"/>
            <w:shd w:val="clear" w:color="auto" w:fill="F2F2F2"/>
            <w:vAlign w:val="center"/>
          </w:tcPr>
          <w:p w14:paraId="19A9ACE5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1D5A9487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Revista em Agronegócio e Meio Ambiente/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A4</w:t>
            </w:r>
          </w:p>
        </w:tc>
      </w:tr>
      <w:tr w:rsidR="002C58DE" w:rsidRPr="00665341" w14:paraId="505B1816" w14:textId="77777777" w:rsidTr="002C58DE">
        <w:tc>
          <w:tcPr>
            <w:tcW w:w="936" w:type="pct"/>
            <w:shd w:val="clear" w:color="auto" w:fill="F2F2F2"/>
            <w:vAlign w:val="center"/>
          </w:tcPr>
          <w:p w14:paraId="305A6F2A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18675CAD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Analisar a viabilidade econômica da utilização do corredor de escoamento Noroeste, infraestrutura logística dedicada ao processo de escoamento da produção agroindustrial nas regiões Centro e Norte do Mato Grosso.</w:t>
            </w:r>
          </w:p>
        </w:tc>
      </w:tr>
      <w:tr w:rsidR="002C58DE" w:rsidRPr="00665341" w14:paraId="178671E1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51B7E985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78D45A27" w14:textId="77777777" w:rsidTr="002C58DE">
        <w:tc>
          <w:tcPr>
            <w:tcW w:w="936" w:type="pct"/>
            <w:shd w:val="clear" w:color="auto" w:fill="F2F2F2"/>
            <w:vAlign w:val="center"/>
          </w:tcPr>
          <w:p w14:paraId="1BCB810F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6922D864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A Precariedade do Transporte Rodoviário Brasileiro para o Escoamento da Produção de Soja do Centro-Oeste: situação e perspectivas</w:t>
            </w:r>
          </w:p>
        </w:tc>
      </w:tr>
      <w:tr w:rsidR="002C58DE" w:rsidRPr="00665341" w14:paraId="108D3AA1" w14:textId="77777777" w:rsidTr="002C58DE">
        <w:tc>
          <w:tcPr>
            <w:tcW w:w="936" w:type="pct"/>
            <w:shd w:val="clear" w:color="auto" w:fill="F2F2F2"/>
            <w:vAlign w:val="center"/>
          </w:tcPr>
          <w:p w14:paraId="0593849B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0752DA4C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Correa e Ramos (2010)</w:t>
            </w:r>
          </w:p>
        </w:tc>
      </w:tr>
      <w:tr w:rsidR="002C58DE" w:rsidRPr="00665341" w14:paraId="52A261E5" w14:textId="77777777" w:rsidTr="002C58DE">
        <w:tc>
          <w:tcPr>
            <w:tcW w:w="936" w:type="pct"/>
            <w:shd w:val="clear" w:color="auto" w:fill="F2F2F2"/>
            <w:vAlign w:val="center"/>
          </w:tcPr>
          <w:p w14:paraId="150EDBA0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760C583F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Revista de Economia e Sociologia Rural/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A3</w:t>
            </w:r>
          </w:p>
        </w:tc>
      </w:tr>
      <w:tr w:rsidR="002C58DE" w:rsidRPr="00665341" w14:paraId="3910977A" w14:textId="77777777" w:rsidTr="002C58DE">
        <w:tc>
          <w:tcPr>
            <w:tcW w:w="936" w:type="pct"/>
            <w:shd w:val="clear" w:color="auto" w:fill="F2F2F2"/>
            <w:vAlign w:val="center"/>
          </w:tcPr>
          <w:p w14:paraId="3A927585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1FB3354D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Identificar a ineficiência do escoamento da produção de soja da região Centro-Oeste do Brasil, e apontar perspectivas e possíveis soluções, por meio de concessões rodoviárias e de Parcerias Público-Privadas (PPP).</w:t>
            </w:r>
          </w:p>
        </w:tc>
      </w:tr>
      <w:tr w:rsidR="002C58DE" w:rsidRPr="00665341" w14:paraId="47CDE3A6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4C8FE841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927F60" w14:paraId="6912C438" w14:textId="77777777" w:rsidTr="002C58DE">
        <w:tc>
          <w:tcPr>
            <w:tcW w:w="936" w:type="pct"/>
            <w:shd w:val="clear" w:color="auto" w:fill="F2F2F2"/>
            <w:vAlign w:val="center"/>
          </w:tcPr>
          <w:p w14:paraId="40A32F92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4F64CCD4" w14:textId="26A32D9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  <w:t xml:space="preserve">An application of the spatial equilibrium model to soybean production in </w:t>
            </w:r>
            <w:r w:rsidR="0027320B" w:rsidRPr="00665341"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  <w:t>Tocantins</w:t>
            </w: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en-US" w:eastAsia="en-US"/>
              </w:rPr>
              <w:t xml:space="preserve"> and neighboring states in Brazil</w:t>
            </w:r>
          </w:p>
        </w:tc>
      </w:tr>
      <w:tr w:rsidR="002C58DE" w:rsidRPr="00665341" w14:paraId="684A2339" w14:textId="77777777" w:rsidTr="002C58DE">
        <w:tc>
          <w:tcPr>
            <w:tcW w:w="936" w:type="pct"/>
            <w:shd w:val="clear" w:color="auto" w:fill="F2F2F2"/>
            <w:vAlign w:val="center"/>
          </w:tcPr>
          <w:p w14:paraId="0FFE851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3243A628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Cruz,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Pizzolato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 Cruz (2010)</w:t>
            </w:r>
          </w:p>
        </w:tc>
      </w:tr>
      <w:tr w:rsidR="002C58DE" w:rsidRPr="00665341" w14:paraId="57620B03" w14:textId="77777777" w:rsidTr="002C58DE">
        <w:tc>
          <w:tcPr>
            <w:tcW w:w="936" w:type="pct"/>
            <w:shd w:val="clear" w:color="auto" w:fill="F2F2F2"/>
            <w:vAlign w:val="center"/>
          </w:tcPr>
          <w:p w14:paraId="7F36219D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5AB4710E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Pesquisa Operacional/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B3</w:t>
            </w:r>
          </w:p>
        </w:tc>
      </w:tr>
      <w:tr w:rsidR="002C58DE" w:rsidRPr="00665341" w14:paraId="0F7DC13E" w14:textId="77777777" w:rsidTr="002C58DE">
        <w:tc>
          <w:tcPr>
            <w:tcW w:w="936" w:type="pct"/>
            <w:shd w:val="clear" w:color="auto" w:fill="F2F2F2"/>
            <w:vAlign w:val="center"/>
          </w:tcPr>
          <w:p w14:paraId="674D65A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1F40AEC7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Propor um modelo de equilíbrio espacial e multimodal espacial expresso por um modelo de programação não linear para avaliar a produção de soja e suas rotas subsequentes de exportação.</w:t>
            </w:r>
          </w:p>
        </w:tc>
      </w:tr>
      <w:tr w:rsidR="002C58DE" w:rsidRPr="00665341" w14:paraId="363C9D92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666B1CCC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927F60" w14:paraId="54B68A8E" w14:textId="77777777" w:rsidTr="002C58DE">
        <w:tc>
          <w:tcPr>
            <w:tcW w:w="936" w:type="pct"/>
            <w:shd w:val="clear" w:color="auto" w:fill="F2F2F2"/>
            <w:vAlign w:val="center"/>
          </w:tcPr>
          <w:p w14:paraId="4E75AD40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13844778" w14:textId="77777777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D815D9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Location model of specialized terminals for soybean exports in brazil</w:t>
            </w:r>
          </w:p>
        </w:tc>
      </w:tr>
      <w:tr w:rsidR="002C58DE" w:rsidRPr="00665341" w14:paraId="57869AA2" w14:textId="77777777" w:rsidTr="002C58DE">
        <w:tc>
          <w:tcPr>
            <w:tcW w:w="936" w:type="pct"/>
            <w:shd w:val="clear" w:color="auto" w:fill="F2F2F2"/>
            <w:vAlign w:val="center"/>
          </w:tcPr>
          <w:p w14:paraId="79EE39C2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432AAEF4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Dubke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Pizzolato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(2011)</w:t>
            </w:r>
          </w:p>
        </w:tc>
      </w:tr>
      <w:tr w:rsidR="002C58DE" w:rsidRPr="00665341" w14:paraId="414F0630" w14:textId="77777777" w:rsidTr="002C58DE">
        <w:tc>
          <w:tcPr>
            <w:tcW w:w="936" w:type="pct"/>
            <w:shd w:val="clear" w:color="auto" w:fill="F2F2F2"/>
            <w:vAlign w:val="center"/>
          </w:tcPr>
          <w:p w14:paraId="61E72A71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7C5418F9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Pesquisa Operacional/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B3</w:t>
            </w:r>
          </w:p>
        </w:tc>
      </w:tr>
      <w:tr w:rsidR="002C58DE" w:rsidRPr="00665341" w14:paraId="5A7DEBFD" w14:textId="77777777" w:rsidTr="002C58DE">
        <w:tc>
          <w:tcPr>
            <w:tcW w:w="936" w:type="pct"/>
            <w:shd w:val="clear" w:color="auto" w:fill="F2F2F2"/>
            <w:vAlign w:val="center"/>
          </w:tcPr>
          <w:p w14:paraId="0FAD317D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025037EB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Desenvolver um modelo de localização capacitada para terminais de transporte especializados, utilizando o modelo tradicional de transbordo, combinado com fluxos de rede de várias mercadorias e de várias instalações.</w:t>
            </w:r>
          </w:p>
        </w:tc>
      </w:tr>
      <w:tr w:rsidR="002C58DE" w:rsidRPr="00665341" w14:paraId="61D43B4A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2BD33CE7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1078B77B" w14:textId="77777777" w:rsidTr="002C58DE">
        <w:tc>
          <w:tcPr>
            <w:tcW w:w="936" w:type="pct"/>
            <w:shd w:val="clear" w:color="auto" w:fill="F2F2F2"/>
            <w:vAlign w:val="center"/>
          </w:tcPr>
          <w:p w14:paraId="25F369C4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062D3C8E" w14:textId="66984DA8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Rodovia Transoceânica: uma alternativa logística para o escoamento das exportações da soja brasileira com destino à China</w:t>
            </w:r>
            <w:r w:rsidR="00C97E28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tr w:rsidR="002C58DE" w:rsidRPr="00665341" w14:paraId="283C74BE" w14:textId="77777777" w:rsidTr="002C58DE">
        <w:tc>
          <w:tcPr>
            <w:tcW w:w="936" w:type="pct"/>
            <w:shd w:val="clear" w:color="auto" w:fill="F2F2F2"/>
            <w:vAlign w:val="center"/>
          </w:tcPr>
          <w:p w14:paraId="02239D63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2B599F2E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Almeida,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Seleme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 Neto (2013)</w:t>
            </w:r>
          </w:p>
        </w:tc>
      </w:tr>
      <w:tr w:rsidR="002C58DE" w:rsidRPr="00665341" w14:paraId="5240551D" w14:textId="77777777" w:rsidTr="002C58DE">
        <w:tc>
          <w:tcPr>
            <w:tcW w:w="936" w:type="pct"/>
            <w:shd w:val="clear" w:color="auto" w:fill="F2F2F2"/>
            <w:vAlign w:val="center"/>
          </w:tcPr>
          <w:p w14:paraId="32575D03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5C981A93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Revista de Economia e Sociologia Rural/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A3</w:t>
            </w:r>
          </w:p>
        </w:tc>
      </w:tr>
      <w:tr w:rsidR="002C58DE" w:rsidRPr="00665341" w14:paraId="090520E2" w14:textId="77777777" w:rsidTr="002C58DE">
        <w:tc>
          <w:tcPr>
            <w:tcW w:w="936" w:type="pct"/>
            <w:shd w:val="clear" w:color="auto" w:fill="F2F2F2"/>
            <w:vAlign w:val="center"/>
          </w:tcPr>
          <w:p w14:paraId="090E1FF7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7DED05D1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val="x-none" w:eastAsia="en-US"/>
              </w:rPr>
              <w:t xml:space="preserve">Averiguar se 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 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val="x-none" w:eastAsia="en-US"/>
              </w:rPr>
              <w:t xml:space="preserve">opção 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de escoamento da produção de soja pela rota transoceânica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val="x-none" w:eastAsia="en-US"/>
              </w:rPr>
              <w:t xml:space="preserve"> apresenta</w:t>
            </w: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benefícios para produtores brasileiros.</w:t>
            </w:r>
          </w:p>
        </w:tc>
      </w:tr>
      <w:tr w:rsidR="002C58DE" w:rsidRPr="00665341" w14:paraId="242DF5F0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24CB3E9E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48FCB6BB" w14:textId="77777777" w:rsidTr="002C58DE">
        <w:tc>
          <w:tcPr>
            <w:tcW w:w="936" w:type="pct"/>
            <w:shd w:val="clear" w:color="auto" w:fill="F2F2F2"/>
            <w:vAlign w:val="center"/>
          </w:tcPr>
          <w:p w14:paraId="1240B70E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57BB56C5" w14:textId="2E935E60" w:rsidR="002C58DE" w:rsidRPr="00D815D9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val="x-none" w:eastAsia="en-US"/>
              </w:rPr>
              <w:t>Prospecção de cenários para uma cadeia agroexportadora de soja</w:t>
            </w:r>
            <w:r w:rsidR="00C97E28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tr w:rsidR="002C58DE" w:rsidRPr="00665341" w14:paraId="158F732B" w14:textId="77777777" w:rsidTr="002C58DE">
        <w:tc>
          <w:tcPr>
            <w:tcW w:w="936" w:type="pct"/>
            <w:shd w:val="clear" w:color="auto" w:fill="F2F2F2"/>
            <w:vAlign w:val="center"/>
          </w:tcPr>
          <w:p w14:paraId="21FB04BE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35F1BA93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2" w:name="_Hlk26158037"/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Dionisio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Freitas e Ignácio (2015)</w:t>
            </w:r>
            <w:bookmarkEnd w:id="2"/>
          </w:p>
        </w:tc>
      </w:tr>
      <w:tr w:rsidR="002C58DE" w:rsidRPr="00665341" w14:paraId="34D09B9C" w14:textId="77777777" w:rsidTr="002C58DE">
        <w:tc>
          <w:tcPr>
            <w:tcW w:w="936" w:type="pct"/>
            <w:shd w:val="clear" w:color="auto" w:fill="F2F2F2"/>
            <w:vAlign w:val="center"/>
          </w:tcPr>
          <w:p w14:paraId="3B420353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6E8664A9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Espacios</w:t>
            </w:r>
            <w:proofErr w:type="spellEnd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C</w:t>
            </w:r>
          </w:p>
        </w:tc>
      </w:tr>
      <w:tr w:rsidR="002C58DE" w:rsidRPr="00665341" w14:paraId="0EDF530A" w14:textId="77777777" w:rsidTr="002C58DE">
        <w:tc>
          <w:tcPr>
            <w:tcW w:w="936" w:type="pct"/>
            <w:shd w:val="clear" w:color="auto" w:fill="F2F2F2"/>
            <w:vAlign w:val="center"/>
          </w:tcPr>
          <w:p w14:paraId="41EE7F05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758BCA5D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Elaborar três cenários que podem impactar o agronegócio da soja, identificando o mais adequado, apresentar o panorama do agronegócio da soja brasileira e descrever as opções para o escoamento da soja produzida em Sorriso (MT) até os portos.</w:t>
            </w:r>
          </w:p>
        </w:tc>
      </w:tr>
      <w:tr w:rsidR="002C58DE" w:rsidRPr="00665341" w14:paraId="07535FDD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288166D9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157F284A" w14:textId="77777777" w:rsidTr="002C58DE">
        <w:tc>
          <w:tcPr>
            <w:tcW w:w="936" w:type="pct"/>
            <w:shd w:val="clear" w:color="auto" w:fill="F2F2F2"/>
            <w:vAlign w:val="center"/>
          </w:tcPr>
          <w:p w14:paraId="24914A46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74DB209D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Um estudo sobre localização de terminais intermodais na rede de escoamento da soja brasileira</w:t>
            </w:r>
          </w:p>
        </w:tc>
      </w:tr>
      <w:tr w:rsidR="002C58DE" w:rsidRPr="00665341" w14:paraId="680A7485" w14:textId="77777777" w:rsidTr="002C58DE">
        <w:tc>
          <w:tcPr>
            <w:tcW w:w="936" w:type="pct"/>
            <w:shd w:val="clear" w:color="auto" w:fill="F2F2F2"/>
            <w:vAlign w:val="center"/>
          </w:tcPr>
          <w:p w14:paraId="4A395F19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16020F1C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3" w:name="_Hlk26158329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Almeida, Amaral e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Morabito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(2016) </w:t>
            </w:r>
            <w:bookmarkEnd w:id="3"/>
          </w:p>
        </w:tc>
      </w:tr>
      <w:tr w:rsidR="002C58DE" w:rsidRPr="00665341" w14:paraId="17593259" w14:textId="77777777" w:rsidTr="002C58DE">
        <w:tc>
          <w:tcPr>
            <w:tcW w:w="936" w:type="pct"/>
            <w:shd w:val="clear" w:color="auto" w:fill="F2F2F2"/>
            <w:vAlign w:val="center"/>
          </w:tcPr>
          <w:p w14:paraId="7424F9DD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49929489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Production</w:t>
            </w:r>
            <w:proofErr w:type="spellEnd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B2</w:t>
            </w:r>
          </w:p>
        </w:tc>
      </w:tr>
      <w:tr w:rsidR="002C58DE" w:rsidRPr="00665341" w14:paraId="708E1A1D" w14:textId="77777777" w:rsidTr="002C58DE">
        <w:tc>
          <w:tcPr>
            <w:tcW w:w="936" w:type="pct"/>
            <w:shd w:val="clear" w:color="auto" w:fill="F2F2F2"/>
            <w:vAlign w:val="center"/>
          </w:tcPr>
          <w:p w14:paraId="53ED4D5C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51BD91C5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Analisar a aplicação de uma modelo de programação matemática de otimização para apoiar decisões de fluxo e localização de terminais intermodais na rede brasileira de escoamento da soja em grão destinada à exportação.</w:t>
            </w:r>
          </w:p>
        </w:tc>
      </w:tr>
      <w:tr w:rsidR="002C58DE" w:rsidRPr="00665341" w14:paraId="3272C499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168CCBCA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58DE" w:rsidRPr="00665341" w14:paraId="7D0FF570" w14:textId="77777777" w:rsidTr="002C58DE">
        <w:tc>
          <w:tcPr>
            <w:tcW w:w="936" w:type="pct"/>
            <w:shd w:val="clear" w:color="auto" w:fill="F2F2F2"/>
            <w:vAlign w:val="center"/>
          </w:tcPr>
          <w:p w14:paraId="77ECEE9B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578AA605" w14:textId="7BE81C7D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Análise dos valores de frete da soja a granel nos sistemas </w:t>
            </w:r>
            <w:proofErr w:type="spellStart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unimodal</w:t>
            </w:r>
            <w:proofErr w:type="spellEnd"/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e multimodal de transporte</w:t>
            </w:r>
            <w:r w:rsidR="00C97E28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tr w:rsidR="002C58DE" w:rsidRPr="00665341" w14:paraId="62CF66EE" w14:textId="77777777" w:rsidTr="002C58DE">
        <w:tc>
          <w:tcPr>
            <w:tcW w:w="936" w:type="pct"/>
            <w:shd w:val="clear" w:color="auto" w:fill="F2F2F2"/>
            <w:vAlign w:val="center"/>
          </w:tcPr>
          <w:p w14:paraId="6847D1E8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Autor / Ano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264C93D0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Souza,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Cremasco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 Gabriel Filho (2016)</w:t>
            </w:r>
          </w:p>
        </w:tc>
      </w:tr>
      <w:tr w:rsidR="002C58DE" w:rsidRPr="00665341" w14:paraId="0D0CF2D0" w14:textId="77777777" w:rsidTr="002C58DE">
        <w:tc>
          <w:tcPr>
            <w:tcW w:w="936" w:type="pct"/>
            <w:shd w:val="clear" w:color="auto" w:fill="F2F2F2"/>
            <w:vAlign w:val="center"/>
          </w:tcPr>
          <w:p w14:paraId="49ACA688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Periódico /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Qualis</w:t>
            </w:r>
            <w:proofErr w:type="spellEnd"/>
          </w:p>
        </w:tc>
        <w:tc>
          <w:tcPr>
            <w:tcW w:w="4064" w:type="pct"/>
            <w:shd w:val="clear" w:color="auto" w:fill="auto"/>
            <w:vAlign w:val="center"/>
          </w:tcPr>
          <w:p w14:paraId="7F7D82B9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Revista em Agronegócio e Meio Ambiente/</w:t>
            </w:r>
            <w:r w:rsidRPr="0066534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A4</w:t>
            </w:r>
          </w:p>
        </w:tc>
      </w:tr>
      <w:tr w:rsidR="002C58DE" w:rsidRPr="00665341" w14:paraId="1506ECEC" w14:textId="77777777" w:rsidTr="002C58DE">
        <w:tc>
          <w:tcPr>
            <w:tcW w:w="936" w:type="pct"/>
            <w:shd w:val="clear" w:color="auto" w:fill="F2F2F2"/>
            <w:vAlign w:val="center"/>
          </w:tcPr>
          <w:p w14:paraId="44CBD5ED" w14:textId="77777777" w:rsidR="002C58DE" w:rsidRPr="00665341" w:rsidRDefault="002C58DE" w:rsidP="002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064" w:type="pct"/>
            <w:shd w:val="clear" w:color="auto" w:fill="auto"/>
            <w:vAlign w:val="center"/>
          </w:tcPr>
          <w:p w14:paraId="5ADAC00F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Estudar a movimentação de soja de São Simão (GO) a Osvaldo Cruz (SP) e verificar se com o uso da multimodalidade, ou com a </w:t>
            </w:r>
            <w:proofErr w:type="spellStart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unimodalidade</w:t>
            </w:r>
            <w:proofErr w:type="spellEnd"/>
            <w:r w:rsidRPr="00665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rodoviária, é possível ocorrer uma redução no valor do frete.</w:t>
            </w:r>
          </w:p>
        </w:tc>
      </w:tr>
      <w:tr w:rsidR="002C58DE" w:rsidRPr="00665341" w14:paraId="52E72954" w14:textId="77777777" w:rsidTr="001930F9">
        <w:tc>
          <w:tcPr>
            <w:tcW w:w="5000" w:type="pct"/>
            <w:gridSpan w:val="2"/>
            <w:shd w:val="clear" w:color="auto" w:fill="D9D9D9"/>
            <w:vAlign w:val="center"/>
          </w:tcPr>
          <w:p w14:paraId="45BBDBAC" w14:textId="77777777" w:rsidR="002C58DE" w:rsidRPr="00665341" w:rsidRDefault="002C58DE" w:rsidP="002C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13399EFA" w14:textId="7F02A74A" w:rsidR="006F20E6" w:rsidRPr="00665341" w:rsidRDefault="006F20E6" w:rsidP="0092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F20E6" w:rsidRPr="00665341" w:rsidSect="00C11073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AD28F" w14:textId="77777777" w:rsidR="00C1333E" w:rsidRDefault="00C1333E">
      <w:pPr>
        <w:spacing w:after="0" w:line="240" w:lineRule="auto"/>
      </w:pPr>
      <w:r>
        <w:separator/>
      </w:r>
    </w:p>
  </w:endnote>
  <w:endnote w:type="continuationSeparator" w:id="0">
    <w:p w14:paraId="4FB82148" w14:textId="77777777" w:rsidR="00C1333E" w:rsidRDefault="00C1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217F6" w14:textId="77A5A556" w:rsidR="00ED07F2" w:rsidRDefault="00ED07F2" w:rsidP="00927F60">
    <w:pPr>
      <w:tabs>
        <w:tab w:val="center" w:pos="4252"/>
        <w:tab w:val="right" w:pos="8504"/>
      </w:tabs>
      <w:spacing w:after="0" w:line="240" w:lineRule="auto"/>
      <w:jc w:val="center"/>
      <w:rPr>
        <w:rFonts w:ascii="Leelawadee UI" w:eastAsia="Leelawadee UI" w:hAnsi="Leelawadee UI" w:cs="Leelawadee UI"/>
        <w:color w:val="008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387A6" w14:textId="77777777" w:rsidR="00C1333E" w:rsidRDefault="00C1333E">
      <w:pPr>
        <w:spacing w:after="0" w:line="240" w:lineRule="auto"/>
      </w:pPr>
      <w:r>
        <w:separator/>
      </w:r>
    </w:p>
  </w:footnote>
  <w:footnote w:type="continuationSeparator" w:id="0">
    <w:p w14:paraId="419E07EC" w14:textId="77777777" w:rsidR="00C1333E" w:rsidRDefault="00C1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54BA5" w14:textId="4EDE4326" w:rsidR="00ED07F2" w:rsidRDefault="00ED0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8000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3D"/>
    <w:rsid w:val="000846EC"/>
    <w:rsid w:val="00085094"/>
    <w:rsid w:val="000B39E8"/>
    <w:rsid w:val="000B4092"/>
    <w:rsid w:val="00144838"/>
    <w:rsid w:val="001930F9"/>
    <w:rsid w:val="00196FC2"/>
    <w:rsid w:val="001C57A7"/>
    <w:rsid w:val="001D4C41"/>
    <w:rsid w:val="001F1AF5"/>
    <w:rsid w:val="00244D6E"/>
    <w:rsid w:val="00270432"/>
    <w:rsid w:val="0027320B"/>
    <w:rsid w:val="002A1AE5"/>
    <w:rsid w:val="002A6603"/>
    <w:rsid w:val="002B54D1"/>
    <w:rsid w:val="002C0DD0"/>
    <w:rsid w:val="002C58DE"/>
    <w:rsid w:val="002D52D0"/>
    <w:rsid w:val="002E1222"/>
    <w:rsid w:val="00343145"/>
    <w:rsid w:val="003731A3"/>
    <w:rsid w:val="003B6B96"/>
    <w:rsid w:val="003C157F"/>
    <w:rsid w:val="004015AE"/>
    <w:rsid w:val="00546B35"/>
    <w:rsid w:val="00566F48"/>
    <w:rsid w:val="00577B13"/>
    <w:rsid w:val="005D430F"/>
    <w:rsid w:val="0060497F"/>
    <w:rsid w:val="0064301E"/>
    <w:rsid w:val="006465A2"/>
    <w:rsid w:val="00665341"/>
    <w:rsid w:val="00677EBA"/>
    <w:rsid w:val="006B12A8"/>
    <w:rsid w:val="006F20E6"/>
    <w:rsid w:val="007329A5"/>
    <w:rsid w:val="00801739"/>
    <w:rsid w:val="0081573A"/>
    <w:rsid w:val="0082242A"/>
    <w:rsid w:val="008248A5"/>
    <w:rsid w:val="008B11EE"/>
    <w:rsid w:val="00927F60"/>
    <w:rsid w:val="00930D0A"/>
    <w:rsid w:val="0099419C"/>
    <w:rsid w:val="009C1436"/>
    <w:rsid w:val="009D0634"/>
    <w:rsid w:val="00A326D2"/>
    <w:rsid w:val="00A8066E"/>
    <w:rsid w:val="00AE0CBE"/>
    <w:rsid w:val="00AF6CEB"/>
    <w:rsid w:val="00AF7EA9"/>
    <w:rsid w:val="00B168F3"/>
    <w:rsid w:val="00B26C11"/>
    <w:rsid w:val="00B31C1A"/>
    <w:rsid w:val="00B44E99"/>
    <w:rsid w:val="00B54C48"/>
    <w:rsid w:val="00BF1D67"/>
    <w:rsid w:val="00C11073"/>
    <w:rsid w:val="00C1333E"/>
    <w:rsid w:val="00C515DF"/>
    <w:rsid w:val="00C81283"/>
    <w:rsid w:val="00C97E28"/>
    <w:rsid w:val="00D24088"/>
    <w:rsid w:val="00D31FB7"/>
    <w:rsid w:val="00D727C6"/>
    <w:rsid w:val="00D815D9"/>
    <w:rsid w:val="00DE3791"/>
    <w:rsid w:val="00DE6BE2"/>
    <w:rsid w:val="00DF13B5"/>
    <w:rsid w:val="00E1198F"/>
    <w:rsid w:val="00E31474"/>
    <w:rsid w:val="00E9002B"/>
    <w:rsid w:val="00E9293D"/>
    <w:rsid w:val="00EA6D8F"/>
    <w:rsid w:val="00EC4D58"/>
    <w:rsid w:val="00ED07F2"/>
    <w:rsid w:val="00F238B3"/>
    <w:rsid w:val="00FA62AE"/>
    <w:rsid w:val="00FB0551"/>
    <w:rsid w:val="00FB110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C171"/>
  <w15:docId w15:val="{7BD9DF6B-A9A3-4CE9-9E9E-ED66DC4F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E1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2C1"/>
  </w:style>
  <w:style w:type="paragraph" w:styleId="Rodap">
    <w:name w:val="footer"/>
    <w:basedOn w:val="Normal"/>
    <w:link w:val="RodapChar"/>
    <w:uiPriority w:val="99"/>
    <w:unhideWhenUsed/>
    <w:rsid w:val="002E1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2C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0E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6F20E6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CorpodetextoChar">
    <w:name w:val="Corpo de texto Char"/>
    <w:basedOn w:val="Fontepargpadro"/>
    <w:link w:val="Corpodetexto"/>
    <w:rsid w:val="006F20E6"/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Textodenotaderodap">
    <w:name w:val="footnote text"/>
    <w:basedOn w:val="Normal"/>
    <w:link w:val="TextodenotaderodapChar"/>
    <w:unhideWhenUsed/>
    <w:rsid w:val="002C58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C58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58D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44E9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4E9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2C0D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0D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0D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0D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0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q9pUGcVd1xMk7hvrdPBfkYQMIA==">AMUW2mUgUPeNEBf6TNwRYiLLLo4J2H3/006fEfE3sHKlwmEBrgVCvnLVUuGOgy9PKXlrENAscYKZtLjMutMT+7odeL4xm2hk0mTQx6/LsGOOmoB11MRhOANeelkVMFKDCUzMcacddgFk</go:docsCustomData>
</go:gDocsCustomXmlDataStorage>
</file>

<file path=customXml/itemProps1.xml><?xml version="1.0" encoding="utf-8"?>
<ds:datastoreItem xmlns:ds="http://schemas.openxmlformats.org/officeDocument/2006/customXml" ds:itemID="{1FDEE8F1-1441-4EE8-95AC-81530A2BE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7194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Romanha de Alcântara</dc:creator>
  <cp:lastModifiedBy>Maicon Monteiro</cp:lastModifiedBy>
  <cp:revision>2</cp:revision>
  <cp:lastPrinted>2020-04-08T16:16:00Z</cp:lastPrinted>
  <dcterms:created xsi:type="dcterms:W3CDTF">2020-08-21T00:19:00Z</dcterms:created>
  <dcterms:modified xsi:type="dcterms:W3CDTF">2020-08-21T00:19:00Z</dcterms:modified>
</cp:coreProperties>
</file>