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029B" w14:textId="77777777" w:rsidR="00467C4C" w:rsidRDefault="00467C4C">
      <w:pPr>
        <w:pStyle w:val="Corpo"/>
        <w:rPr>
          <w:rFonts w:ascii="Calibri" w:eastAsia="Calibri" w:hAnsi="Calibri" w:cs="Calibri"/>
          <w:b/>
          <w:bCs/>
          <w:color w:val="17365D"/>
          <w:sz w:val="32"/>
          <w:szCs w:val="32"/>
          <w:u w:color="17365D"/>
        </w:rPr>
      </w:pPr>
      <w:bookmarkStart w:id="0" w:name="_headingh.46431kxb3c5n"/>
      <w:bookmarkEnd w:id="0"/>
    </w:p>
    <w:p w14:paraId="19C3029C" w14:textId="29061940" w:rsidR="00467C4C" w:rsidRDefault="00E8078B">
      <w:pPr>
        <w:pStyle w:val="Corpo"/>
        <w:jc w:val="both"/>
        <w:rPr>
          <w:rFonts w:ascii="Calibri" w:eastAsia="Calibri" w:hAnsi="Calibri" w:cs="Calibri"/>
          <w:b/>
          <w:bCs/>
          <w:color w:val="1A375E"/>
          <w:sz w:val="32"/>
          <w:szCs w:val="32"/>
          <w:u w:color="1A375E"/>
        </w:rPr>
      </w:pPr>
      <w:r>
        <w:rPr>
          <w:rFonts w:ascii="Calibri" w:hAnsi="Calibri"/>
          <w:b/>
          <w:bCs/>
          <w:color w:val="1A375E"/>
          <w:sz w:val="32"/>
          <w:szCs w:val="32"/>
          <w:u w:color="1A375E"/>
          <w:lang w:val="pt-PT"/>
        </w:rPr>
        <w:t>A COMPLEXA RELAÇÃO ENTRE CIÊNCIA E SOCIEDADE: CONSTRUTIVISMO E PLANE</w:t>
      </w:r>
      <w:r w:rsidR="009A2D31">
        <w:rPr>
          <w:rFonts w:ascii="Calibri" w:hAnsi="Calibri"/>
          <w:b/>
          <w:bCs/>
          <w:color w:val="1A375E"/>
          <w:sz w:val="32"/>
          <w:szCs w:val="32"/>
          <w:u w:color="1A375E"/>
          <w:lang w:val="pt-PT"/>
        </w:rPr>
        <w:t>JA</w:t>
      </w:r>
      <w:r>
        <w:rPr>
          <w:rFonts w:ascii="Calibri" w:hAnsi="Calibri"/>
          <w:b/>
          <w:bCs/>
          <w:color w:val="1A375E"/>
          <w:sz w:val="32"/>
          <w:szCs w:val="32"/>
          <w:u w:color="1A375E"/>
          <w:lang w:val="pt-PT"/>
        </w:rPr>
        <w:t xml:space="preserve">MENTO </w:t>
      </w:r>
      <w:r>
        <w:rPr>
          <w:rFonts w:ascii="Calibri" w:hAnsi="Calibri"/>
          <w:b/>
          <w:bCs/>
          <w:color w:val="1A375E"/>
          <w:sz w:val="32"/>
          <w:szCs w:val="32"/>
          <w:u w:color="1A375E"/>
        </w:rPr>
        <w:t xml:space="preserve"> </w:t>
      </w:r>
    </w:p>
    <w:p w14:paraId="19C3029D" w14:textId="437BCCBB" w:rsidR="00467C4C" w:rsidRDefault="00E8078B">
      <w:pPr>
        <w:pStyle w:val="Corpo"/>
        <w:jc w:val="right"/>
      </w:pPr>
      <w:r>
        <w:rPr>
          <w:rFonts w:ascii="Arial" w:hAnsi="Arial"/>
          <w:b/>
          <w:bCs/>
          <w:sz w:val="20"/>
          <w:szCs w:val="20"/>
        </w:rPr>
        <w:t>DOI: 10.48075/</w:t>
      </w:r>
      <w:proofErr w:type="gramStart"/>
      <w:r>
        <w:rPr>
          <w:rFonts w:ascii="Arial" w:hAnsi="Arial"/>
          <w:b/>
          <w:bCs/>
          <w:sz w:val="20"/>
          <w:szCs w:val="20"/>
        </w:rPr>
        <w:t>ri.v</w:t>
      </w:r>
      <w:proofErr w:type="gramEnd"/>
      <w:r>
        <w:rPr>
          <w:rFonts w:ascii="Arial" w:hAnsi="Arial"/>
          <w:b/>
          <w:bCs/>
          <w:sz w:val="20"/>
          <w:szCs w:val="20"/>
        </w:rPr>
        <w:t>27i2.34951</w:t>
      </w:r>
    </w:p>
    <w:p w14:paraId="19C3029E" w14:textId="77777777" w:rsidR="00467C4C" w:rsidRDefault="00E8078B">
      <w:pPr>
        <w:pStyle w:val="Corpo"/>
        <w:jc w:val="right"/>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0" distR="0" simplePos="0" relativeHeight="251658241" behindDoc="0" locked="0" layoutInCell="1" allowOverlap="1" wp14:anchorId="19C3031C" wp14:editId="19C3031D">
                <wp:simplePos x="0" y="0"/>
                <wp:positionH relativeFrom="column">
                  <wp:posOffset>12700</wp:posOffset>
                </wp:positionH>
                <wp:positionV relativeFrom="line">
                  <wp:posOffset>76199</wp:posOffset>
                </wp:positionV>
                <wp:extent cx="5761355" cy="55080"/>
                <wp:effectExtent l="0" t="0" r="0" b="0"/>
                <wp:wrapNone/>
                <wp:docPr id="1073741828" name="officeArt object" descr="Image1"/>
                <wp:cNvGraphicFramePr/>
                <a:graphic xmlns:a="http://schemas.openxmlformats.org/drawingml/2006/main">
                  <a:graphicData uri="http://schemas.microsoft.com/office/word/2010/wordprocessingShape">
                    <wps:wsp>
                      <wps:cNvSpPr/>
                      <wps:spPr>
                        <a:xfrm>
                          <a:off x="0" y="0"/>
                          <a:ext cx="5761355" cy="55080"/>
                        </a:xfrm>
                        <a:prstGeom prst="rect">
                          <a:avLst/>
                        </a:prstGeom>
                        <a:solidFill>
                          <a:srgbClr val="548DCA"/>
                        </a:solidFill>
                        <a:ln w="12700" cap="flat">
                          <a:noFill/>
                          <a:miter lim="400000"/>
                        </a:ln>
                        <a:effectLst/>
                      </wps:spPr>
                      <wps:bodyPr/>
                    </wps:wsp>
                  </a:graphicData>
                </a:graphic>
              </wp:anchor>
            </w:drawing>
          </mc:Choice>
          <mc:Fallback>
            <w:pict>
              <v:rect id="_x0000_s1026" style="visibility:visible;position:absolute;margin-left:1.0pt;margin-top:6.0pt;width:453.6pt;height:4.3pt;z-index:251660288;mso-position-horizontal:absolute;mso-position-horizontal-relative:text;mso-position-vertical:absolute;mso-position-vertical-relative:line;mso-wrap-distance-left:0.0pt;mso-wrap-distance-top:0.0pt;mso-wrap-distance-right:0.0pt;mso-wrap-distance-bottom:0.0pt;">
                <v:fill color="#548DCA"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14:paraId="19C3029F" w14:textId="77777777" w:rsidR="00467C4C" w:rsidRDefault="00E8078B">
      <w:pPr>
        <w:pStyle w:val="Corpo"/>
        <w:jc w:val="right"/>
      </w:pPr>
      <w:r>
        <w:rPr>
          <w:rFonts w:ascii="Calibri" w:hAnsi="Calibri"/>
          <w:sz w:val="22"/>
          <w:szCs w:val="22"/>
          <w:lang w:val="pt-PT"/>
        </w:rPr>
        <w:t>Benedito Monteiro</w:t>
      </w:r>
      <w:r>
        <w:rPr>
          <w:rFonts w:ascii="Calibri" w:eastAsia="Calibri" w:hAnsi="Calibri" w:cs="Calibri"/>
          <w:sz w:val="22"/>
          <w:szCs w:val="22"/>
          <w:vertAlign w:val="superscript"/>
        </w:rPr>
        <w:footnoteReference w:id="2"/>
      </w:r>
    </w:p>
    <w:p w14:paraId="19C302A0" w14:textId="77777777" w:rsidR="00467C4C" w:rsidRDefault="00467C4C">
      <w:pPr>
        <w:pStyle w:val="Corpo"/>
        <w:jc w:val="right"/>
        <w:rPr>
          <w:rFonts w:ascii="Calibri" w:eastAsia="Calibri" w:hAnsi="Calibri" w:cs="Calibri"/>
          <w:sz w:val="22"/>
          <w:szCs w:val="22"/>
        </w:rPr>
      </w:pPr>
    </w:p>
    <w:p w14:paraId="19C302A1" w14:textId="77777777" w:rsidR="00467C4C" w:rsidRDefault="00E8078B">
      <w:pPr>
        <w:pStyle w:val="Corpo"/>
        <w:widowControl w:val="0"/>
        <w:spacing w:after="480"/>
        <w:jc w:val="both"/>
      </w:pPr>
      <w:bookmarkStart w:id="1" w:name="_headingh.95n1apfq338g"/>
      <w:bookmarkEnd w:id="1"/>
      <w:r>
        <w:rPr>
          <w:rFonts w:ascii="Calibri" w:hAnsi="Calibri"/>
          <w:b/>
          <w:bCs/>
          <w:color w:val="548DCA"/>
          <w:sz w:val="22"/>
          <w:szCs w:val="22"/>
          <w:u w:color="548DCA"/>
        </w:rPr>
        <w:t xml:space="preserve">RESUMO: </w:t>
      </w:r>
      <w:proofErr w:type="spellStart"/>
      <w:r>
        <w:rPr>
          <w:rFonts w:ascii="Calibri" w:hAnsi="Calibri"/>
          <w:sz w:val="22"/>
          <w:szCs w:val="22"/>
          <w:u w:color="626262"/>
          <w14:textOutline w14:w="12700" w14:cap="flat" w14:cmpd="sng" w14:algn="ctr">
            <w14:noFill/>
            <w14:prstDash w14:val="solid"/>
            <w14:miter w14:lim="400000"/>
          </w14:textOutline>
        </w:rPr>
        <w:t>Desde</w:t>
      </w:r>
      <w:proofErr w:type="spellEnd"/>
      <w:r>
        <w:rPr>
          <w:rFonts w:ascii="Calibri" w:hAnsi="Calibri"/>
          <w:sz w:val="22"/>
          <w:szCs w:val="22"/>
          <w:u w:color="626262"/>
          <w14:textOutline w14:w="12700" w14:cap="flat" w14:cmpd="sng" w14:algn="ctr">
            <w14:noFill/>
            <w14:prstDash w14:val="solid"/>
            <w14:miter w14:lim="400000"/>
          </w14:textOutline>
        </w:rPr>
        <w:t xml:space="preserve"> a </w:t>
      </w:r>
      <w:proofErr w:type="spellStart"/>
      <w:r>
        <w:rPr>
          <w:rFonts w:ascii="Calibri" w:hAnsi="Calibri"/>
          <w:sz w:val="22"/>
          <w:szCs w:val="22"/>
          <w:u w:color="626262"/>
          <w14:textOutline w14:w="12700" w14:cap="flat" w14:cmpd="sng" w14:algn="ctr">
            <w14:noFill/>
            <w14:prstDash w14:val="solid"/>
            <w14:miter w14:lim="400000"/>
          </w14:textOutline>
        </w:rPr>
        <w:t>modernidade</w:t>
      </w:r>
      <w:proofErr w:type="spellEnd"/>
      <w:r>
        <w:rPr>
          <w:rFonts w:ascii="Calibri" w:hAnsi="Calibri"/>
          <w:sz w:val="22"/>
          <w:szCs w:val="22"/>
          <w:u w:color="626262"/>
          <w14:textOutline w14:w="12700" w14:cap="flat" w14:cmpd="sng" w14:algn="ctr">
            <w14:noFill/>
            <w14:prstDash w14:val="solid"/>
            <w14:miter w14:lim="400000"/>
          </w14:textOutline>
        </w:rPr>
        <w:t xml:space="preserve">, a </w:t>
      </w:r>
      <w:proofErr w:type="spellStart"/>
      <w:r>
        <w:rPr>
          <w:rFonts w:ascii="Calibri" w:hAnsi="Calibri"/>
          <w:sz w:val="22"/>
          <w:szCs w:val="22"/>
          <w:u w:color="626262"/>
          <w14:textOutline w14:w="12700" w14:cap="flat" w14:cmpd="sng" w14:algn="ctr">
            <w14:noFill/>
            <w14:prstDash w14:val="solid"/>
            <w14:miter w14:lim="400000"/>
          </w14:textOutline>
        </w:rPr>
        <w:t>ciência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adotou</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uma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abordagem</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objetiva</w:t>
      </w:r>
      <w:proofErr w:type="spellEnd"/>
      <w:r>
        <w:rPr>
          <w:rFonts w:ascii="Calibri" w:hAnsi="Calibri"/>
          <w:sz w:val="22"/>
          <w:szCs w:val="22"/>
          <w:u w:color="626262"/>
          <w14:textOutline w14:w="12700" w14:cap="flat" w14:cmpd="sng" w14:algn="ctr">
            <w14:noFill/>
            <w14:prstDash w14:val="solid"/>
            <w14:miter w14:lim="400000"/>
          </w14:textOutline>
        </w:rPr>
        <w:t xml:space="preserve"> e formal, </w:t>
      </w:r>
      <w:proofErr w:type="spellStart"/>
      <w:r>
        <w:rPr>
          <w:rFonts w:ascii="Calibri" w:hAnsi="Calibri"/>
          <w:sz w:val="22"/>
          <w:szCs w:val="22"/>
          <w:u w:color="626262"/>
          <w14:textOutline w14:w="12700" w14:cap="flat" w14:cmpd="sng" w14:algn="ctr">
            <w14:noFill/>
            <w14:prstDash w14:val="solid"/>
            <w14:miter w14:lim="400000"/>
          </w14:textOutline>
        </w:rPr>
        <w:t>distanciando</w:t>
      </w:r>
      <w:proofErr w:type="spellEnd"/>
      <w:r>
        <w:rPr>
          <w:rFonts w:ascii="Calibri" w:hAnsi="Calibri"/>
          <w:sz w:val="22"/>
          <w:szCs w:val="22"/>
          <w:u w:color="626262"/>
          <w14:textOutline w14:w="12700" w14:cap="flat" w14:cmpd="sng" w14:algn="ctr">
            <w14:noFill/>
            <w14:prstDash w14:val="solid"/>
            <w14:miter w14:lim="400000"/>
          </w14:textOutline>
        </w:rPr>
        <w:t xml:space="preserve">-se do </w:t>
      </w:r>
      <w:proofErr w:type="spellStart"/>
      <w:r>
        <w:rPr>
          <w:rFonts w:ascii="Calibri" w:hAnsi="Calibri"/>
          <w:sz w:val="22"/>
          <w:szCs w:val="22"/>
          <w:u w:color="626262"/>
          <w14:textOutline w14:w="12700" w14:cap="flat" w14:cmpd="sng" w14:algn="ctr">
            <w14:noFill/>
            <w14:prstDash w14:val="solid"/>
            <w14:miter w14:lim="400000"/>
          </w14:textOutline>
        </w:rPr>
        <w:t>político</w:t>
      </w:r>
      <w:proofErr w:type="spellEnd"/>
      <w:r>
        <w:rPr>
          <w:rFonts w:ascii="Calibri" w:hAnsi="Calibri"/>
          <w:sz w:val="22"/>
          <w:szCs w:val="22"/>
          <w:u w:color="626262"/>
          <w14:textOutline w14:w="12700" w14:cap="flat" w14:cmpd="sng" w14:algn="ctr">
            <w14:noFill/>
            <w14:prstDash w14:val="solid"/>
            <w14:miter w14:lim="400000"/>
          </w14:textOutline>
        </w:rPr>
        <w:t xml:space="preserve"> e do </w:t>
      </w:r>
      <w:proofErr w:type="spellStart"/>
      <w:r>
        <w:rPr>
          <w:rFonts w:ascii="Calibri" w:hAnsi="Calibri"/>
          <w:sz w:val="22"/>
          <w:szCs w:val="22"/>
          <w:u w:color="626262"/>
          <w14:textOutline w14:w="12700" w14:cap="flat" w14:cmpd="sng" w14:algn="ctr">
            <w14:noFill/>
            <w14:prstDash w14:val="solid"/>
            <w14:miter w14:lim="400000"/>
          </w14:textOutline>
        </w:rPr>
        <w:t>subjetivo</w:t>
      </w:r>
      <w:proofErr w:type="spellEnd"/>
      <w:r>
        <w:rPr>
          <w:rFonts w:ascii="Calibri" w:hAnsi="Calibri"/>
          <w:sz w:val="22"/>
          <w:szCs w:val="22"/>
          <w:u w:color="626262"/>
          <w14:textOutline w14:w="12700" w14:cap="flat" w14:cmpd="sng" w14:algn="ctr">
            <w14:noFill/>
            <w14:prstDash w14:val="solid"/>
            <w14:miter w14:lim="400000"/>
          </w14:textOutline>
        </w:rPr>
        <w:t xml:space="preserve">. No </w:t>
      </w:r>
      <w:proofErr w:type="spellStart"/>
      <w:r>
        <w:rPr>
          <w:rFonts w:ascii="Calibri" w:hAnsi="Calibri"/>
          <w:sz w:val="22"/>
          <w:szCs w:val="22"/>
          <w:u w:color="626262"/>
          <w14:textOutline w14:w="12700" w14:cap="flat" w14:cmpd="sng" w14:algn="ctr">
            <w14:noFill/>
            <w14:prstDash w14:val="solid"/>
            <w14:miter w14:lim="400000"/>
          </w14:textOutline>
        </w:rPr>
        <w:t>entanto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desafios</w:t>
      </w:r>
      <w:proofErr w:type="spellEnd"/>
      <w:r>
        <w:rPr>
          <w:rFonts w:ascii="Calibri" w:hAnsi="Calibri"/>
          <w:sz w:val="22"/>
          <w:szCs w:val="22"/>
          <w:u w:color="626262"/>
          <w14:textOutline w14:w="12700" w14:cap="flat" w14:cmpd="sng" w14:algn="ctr">
            <w14:noFill/>
            <w14:prstDash w14:val="solid"/>
            <w14:miter w14:lim="400000"/>
          </w14:textOutline>
        </w:rPr>
        <w:t xml:space="preserve"> do </w:t>
      </w:r>
      <w:proofErr w:type="spellStart"/>
      <w:r>
        <w:rPr>
          <w:rFonts w:ascii="Calibri" w:hAnsi="Calibri"/>
          <w:sz w:val="22"/>
          <w:szCs w:val="22"/>
          <w:u w:color="626262"/>
          <w14:textOutline w14:w="12700" w14:cap="flat" w14:cmpd="sng" w14:algn="ctr">
            <w14:noFill/>
            <w14:prstDash w14:val="solid"/>
            <w14:miter w14:lim="400000"/>
          </w14:textOutline>
        </w:rPr>
        <w:t>século</w:t>
      </w:r>
      <w:proofErr w:type="spellEnd"/>
      <w:r>
        <w:rPr>
          <w:rFonts w:ascii="Calibri" w:hAnsi="Calibri"/>
          <w:sz w:val="22"/>
          <w:szCs w:val="22"/>
          <w:u w:color="626262"/>
          <w14:textOutline w14:w="12700" w14:cap="flat" w14:cmpd="sng" w14:algn="ctr">
            <w14:noFill/>
            <w14:prstDash w14:val="solid"/>
            <w14:miter w14:lim="400000"/>
          </w14:textOutline>
        </w:rPr>
        <w:t xml:space="preserve"> XX </w:t>
      </w:r>
      <w:proofErr w:type="spellStart"/>
      <w:r>
        <w:rPr>
          <w:rFonts w:ascii="Calibri" w:hAnsi="Calibri"/>
          <w:sz w:val="22"/>
          <w:szCs w:val="22"/>
          <w:u w:color="626262"/>
          <w14:textOutline w14:w="12700" w14:cap="flat" w14:cmpd="sng" w14:algn="ctr">
            <w14:noFill/>
            <w14:prstDash w14:val="solid"/>
            <w14:miter w14:lim="400000"/>
          </w14:textOutline>
        </w:rPr>
        <w:t>mostram</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que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uma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abordagem</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mais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complexa</w:t>
      </w:r>
      <w:proofErr w:type="spellEnd"/>
      <w:r>
        <w:rPr>
          <w:rFonts w:ascii="Calibri" w:hAnsi="Calibri"/>
          <w:sz w:val="22"/>
          <w:szCs w:val="22"/>
          <w:u w:color="626262"/>
          <w14:textOutline w14:w="12700" w14:cap="flat" w14:cmpd="sng" w14:algn="ctr">
            <w14:noFill/>
            <w14:prstDash w14:val="solid"/>
            <w14:miter w14:lim="400000"/>
          </w14:textOutline>
        </w:rPr>
        <w:t xml:space="preserve"> e </w:t>
      </w:r>
      <w:proofErr w:type="spellStart"/>
      <w:r>
        <w:rPr>
          <w:rFonts w:ascii="Calibri" w:hAnsi="Calibri"/>
          <w:sz w:val="22"/>
          <w:szCs w:val="22"/>
          <w:u w:color="626262"/>
          <w14:textOutline w14:w="12700" w14:cap="flat" w14:cmpd="sng" w14:algn="ctr">
            <w14:noFill/>
            <w14:prstDash w14:val="solid"/>
            <w14:miter w14:lim="400000"/>
          </w14:textOutline>
        </w:rPr>
        <w:t>interdisciplinar</w:t>
      </w:r>
      <w:proofErr w:type="spellEnd"/>
      <w:r>
        <w:rPr>
          <w:rFonts w:ascii="Calibri" w:hAnsi="Calibri"/>
          <w:sz w:val="22"/>
          <w:szCs w:val="22"/>
          <w:u w:color="626262"/>
          <w14:textOutline w14:w="12700" w14:cap="flat" w14:cmpd="sng" w14:algn="ctr">
            <w14:noFill/>
            <w14:prstDash w14:val="solid"/>
            <w14:miter w14:lim="400000"/>
          </w14:textOutline>
        </w:rPr>
        <w:t xml:space="preserve"> é </w:t>
      </w:r>
      <w:proofErr w:type="spellStart"/>
      <w:r>
        <w:rPr>
          <w:rFonts w:ascii="Calibri" w:hAnsi="Calibri"/>
          <w:sz w:val="22"/>
          <w:szCs w:val="22"/>
          <w:u w:color="626262"/>
          <w14:textOutline w14:w="12700" w14:cap="flat" w14:cmpd="sng" w14:algn="ctr">
            <w14:noFill/>
            <w14:prstDash w14:val="solid"/>
            <w14:miter w14:lim="400000"/>
          </w14:textOutline>
        </w:rPr>
        <w:t>necessária</w:t>
      </w:r>
      <w:proofErr w:type="spellEnd"/>
      <w:r>
        <w:rPr>
          <w:rFonts w:ascii="Calibri" w:hAnsi="Calibri"/>
          <w:sz w:val="22"/>
          <w:szCs w:val="22"/>
          <w:u w:color="626262"/>
          <w14:textOutline w14:w="12700" w14:cap="flat" w14:cmpd="sng" w14:algn="ctr">
            <w14:noFill/>
            <w14:prstDash w14:val="solid"/>
            <w14:miter w14:lim="400000"/>
          </w14:textOutline>
        </w:rPr>
        <w:t xml:space="preserve"> para responder à </w:t>
      </w:r>
      <w:proofErr w:type="spellStart"/>
      <w:r>
        <w:rPr>
          <w:rFonts w:ascii="Calibri" w:hAnsi="Calibri"/>
          <w:sz w:val="22"/>
          <w:szCs w:val="22"/>
          <w:u w:color="626262"/>
          <w14:textOutline w14:w="12700" w14:cap="flat" w14:cmpd="sng" w14:algn="ctr">
            <w14:noFill/>
            <w14:prstDash w14:val="solid"/>
            <w14:miter w14:lim="400000"/>
          </w14:textOutline>
        </w:rPr>
        <w:t>crescente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complexidade</w:t>
      </w:r>
      <w:proofErr w:type="spellEnd"/>
      <w:r>
        <w:rPr>
          <w:rFonts w:ascii="Calibri" w:hAnsi="Calibri"/>
          <w:sz w:val="22"/>
          <w:szCs w:val="22"/>
          <w:u w:color="626262"/>
          <w14:textOutline w14:w="12700" w14:cap="flat" w14:cmpd="sng" w14:algn="ctr">
            <w14:noFill/>
            <w14:prstDash w14:val="solid"/>
            <w14:miter w14:lim="400000"/>
          </w14:textOutline>
        </w:rPr>
        <w:t xml:space="preserve"> dos </w:t>
      </w:r>
      <w:proofErr w:type="spellStart"/>
      <w:r>
        <w:rPr>
          <w:rFonts w:ascii="Calibri" w:hAnsi="Calibri"/>
          <w:sz w:val="22"/>
          <w:szCs w:val="22"/>
          <w:u w:color="626262"/>
          <w14:textOutline w14:w="12700" w14:cap="flat" w14:cmpd="sng" w14:algn="ctr">
            <w14:noFill/>
            <w14:prstDash w14:val="solid"/>
            <w14:miter w14:lim="400000"/>
          </w14:textOutline>
        </w:rPr>
        <w:t>problemas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sociais</w:t>
      </w:r>
      <w:proofErr w:type="spellEnd"/>
      <w:r>
        <w:rPr>
          <w:rFonts w:ascii="Calibri" w:hAnsi="Calibri"/>
          <w:sz w:val="22"/>
          <w:szCs w:val="22"/>
          <w:u w:color="626262"/>
          <w14:textOutline w14:w="12700" w14:cap="flat" w14:cmpd="sng" w14:algn="ctr">
            <w14:noFill/>
            <w14:prstDash w14:val="solid"/>
            <w14:miter w14:lim="400000"/>
          </w14:textOutline>
        </w:rPr>
        <w:t xml:space="preserve"> e </w:t>
      </w:r>
      <w:proofErr w:type="spellStart"/>
      <w:r>
        <w:rPr>
          <w:rFonts w:ascii="Calibri" w:hAnsi="Calibri"/>
          <w:sz w:val="22"/>
          <w:szCs w:val="22"/>
          <w:u w:color="626262"/>
          <w14:textOutline w14:w="12700" w14:cap="flat" w14:cmpd="sng" w14:algn="ctr">
            <w14:noFill/>
            <w14:prstDash w14:val="solid"/>
            <w14:miter w14:lim="400000"/>
          </w14:textOutline>
        </w:rPr>
        <w:t>científicos</w:t>
      </w:r>
      <w:proofErr w:type="spellEnd"/>
      <w:r>
        <w:rPr>
          <w:rFonts w:ascii="Calibri" w:hAnsi="Calibri"/>
          <w:sz w:val="22"/>
          <w:szCs w:val="22"/>
          <w:u w:color="626262"/>
          <w14:textOutline w14:w="12700" w14:cap="flat" w14:cmpd="sng" w14:algn="ctr">
            <w14:noFill/>
            <w14:prstDash w14:val="solid"/>
            <w14:miter w14:lim="400000"/>
          </w14:textOutline>
        </w:rPr>
        <w:t xml:space="preserve">. Este </w:t>
      </w:r>
      <w:proofErr w:type="spellStart"/>
      <w:r>
        <w:rPr>
          <w:rFonts w:ascii="Calibri" w:hAnsi="Calibri"/>
          <w:sz w:val="22"/>
          <w:szCs w:val="22"/>
          <w:u w:color="626262"/>
          <w14:textOutline w14:w="12700" w14:cap="flat" w14:cmpd="sng" w14:algn="ctr">
            <w14:noFill/>
            <w14:prstDash w14:val="solid"/>
            <w14:miter w14:lim="400000"/>
          </w14:textOutline>
        </w:rPr>
        <w:t>texto</w:t>
      </w:r>
      <w:proofErr w:type="spellEnd"/>
      <w:r>
        <w:rPr>
          <w:rFonts w:ascii="Calibri" w:hAnsi="Calibri"/>
          <w:sz w:val="22"/>
          <w:szCs w:val="22"/>
          <w:u w:color="626262"/>
          <w14:textOutline w14:w="12700" w14:cap="flat" w14:cmpd="sng" w14:algn="ctr">
            <w14:noFill/>
            <w14:prstDash w14:val="solid"/>
            <w14:miter w14:lim="400000"/>
          </w14:textOutline>
        </w:rPr>
        <w:t xml:space="preserve">, com base </w:t>
      </w:r>
      <w:proofErr w:type="spellStart"/>
      <w:r>
        <w:rPr>
          <w:rFonts w:ascii="Calibri" w:hAnsi="Calibri"/>
          <w:sz w:val="22"/>
          <w:szCs w:val="22"/>
          <w:u w:color="626262"/>
          <w14:textOutline w14:w="12700" w14:cap="flat" w14:cmpd="sng" w14:algn="ctr">
            <w14:noFill/>
            <w14:prstDash w14:val="solid"/>
            <w14:miter w14:lim="400000"/>
          </w14:textOutline>
        </w:rPr>
        <w:t>nas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ideias</w:t>
      </w:r>
      <w:proofErr w:type="spellEnd"/>
      <w:r>
        <w:rPr>
          <w:rFonts w:ascii="Calibri" w:hAnsi="Calibri"/>
          <w:sz w:val="22"/>
          <w:szCs w:val="22"/>
          <w:u w:color="626262"/>
          <w14:textOutline w14:w="12700" w14:cap="flat" w14:cmpd="sng" w14:algn="ctr">
            <w14:noFill/>
            <w14:prstDash w14:val="solid"/>
            <w14:miter w14:lim="400000"/>
          </w14:textOutline>
        </w:rPr>
        <w:t xml:space="preserve"> de Carlos Matus e Óscar Varsavsky, argumenta </w:t>
      </w:r>
      <w:proofErr w:type="spellStart"/>
      <w:r>
        <w:rPr>
          <w:rFonts w:ascii="Calibri" w:hAnsi="Calibri"/>
          <w:sz w:val="22"/>
          <w:szCs w:val="22"/>
          <w:u w:color="626262"/>
          <w14:textOutline w14:w="12700" w14:cap="flat" w14:cmpd="sng" w14:algn="ctr">
            <w14:noFill/>
            <w14:prstDash w14:val="solid"/>
            <w14:miter w14:lim="400000"/>
          </w14:textOutline>
        </w:rPr>
        <w:t>que</w:t>
      </w:r>
      <w:proofErr w:type="spellEnd"/>
      <w:r>
        <w:rPr>
          <w:rFonts w:ascii="Calibri" w:hAnsi="Calibri"/>
          <w:sz w:val="22"/>
          <w:szCs w:val="22"/>
          <w:u w:color="626262"/>
          <w14:textOutline w14:w="12700" w14:cap="flat" w14:cmpd="sng" w14:algn="ctr">
            <w14:noFill/>
            <w14:prstDash w14:val="solid"/>
            <w14:miter w14:lim="400000"/>
          </w14:textOutline>
        </w:rPr>
        <w:t xml:space="preserve"> a </w:t>
      </w:r>
      <w:proofErr w:type="spellStart"/>
      <w:r>
        <w:rPr>
          <w:rFonts w:ascii="Calibri" w:hAnsi="Calibri"/>
          <w:sz w:val="22"/>
          <w:szCs w:val="22"/>
          <w:u w:color="626262"/>
          <w14:textOutline w14:w="12700" w14:cap="flat" w14:cmpd="sng" w14:algn="ctr">
            <w14:noFill/>
            <w14:prstDash w14:val="solid"/>
            <w14:miter w14:lim="400000"/>
          </w14:textOutline>
        </w:rPr>
        <w:t>política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enfrenta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dificuldades</w:t>
      </w:r>
      <w:proofErr w:type="spellEnd"/>
      <w:r>
        <w:rPr>
          <w:rFonts w:ascii="Calibri" w:hAnsi="Calibri"/>
          <w:sz w:val="22"/>
          <w:szCs w:val="22"/>
          <w:u w:color="626262"/>
          <w:lang w:val="pt-PT"/>
          <w14:textOutline w14:w="12700" w14:cap="flat" w14:cmpd="sng" w14:algn="ctr">
            <w14:noFill/>
            <w14:prstDash w14:val="solid"/>
            <w14:miter w14:lim="400000"/>
          </w14:textOutline>
        </w:rPr>
        <w:t xml:space="preserve"> </w:t>
      </w:r>
      <w:r>
        <w:rPr>
          <w:rFonts w:ascii="Calibri" w:hAnsi="Calibri"/>
          <w:sz w:val="22"/>
          <w:szCs w:val="22"/>
          <w:u w:color="626262"/>
          <w14:textOutline w14:w="12700" w14:cap="flat" w14:cmpd="sng" w14:algn="ctr">
            <w14:noFill/>
            <w14:prstDash w14:val="solid"/>
            <w14:miter w14:lim="400000"/>
          </w14:textOutline>
        </w:rPr>
        <w:t xml:space="preserve">para lidar com </w:t>
      </w:r>
      <w:proofErr w:type="spellStart"/>
      <w:r>
        <w:rPr>
          <w:rFonts w:ascii="Calibri" w:hAnsi="Calibri"/>
          <w:sz w:val="22"/>
          <w:szCs w:val="22"/>
          <w:u w:color="626262"/>
          <w14:textOutline w14:w="12700" w14:cap="flat" w14:cmpd="sng" w14:algn="ctr">
            <w14:noFill/>
            <w14:prstDash w14:val="solid"/>
            <w14:miter w14:lim="400000"/>
          </w14:textOutline>
        </w:rPr>
        <w:t>problemas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sociais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multifacetados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devido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modelos</w:t>
      </w:r>
      <w:proofErr w:type="spellEnd"/>
      <w:r>
        <w:rPr>
          <w:rFonts w:ascii="Calibri" w:hAnsi="Calibri"/>
          <w:sz w:val="22"/>
          <w:szCs w:val="22"/>
          <w:u w:color="626262"/>
          <w14:textOutline w14:w="12700" w14:cap="flat" w14:cmpd="sng" w14:algn="ctr">
            <w14:noFill/>
            <w14:prstDash w14:val="solid"/>
            <w14:miter w14:lim="400000"/>
          </w14:textOutline>
        </w:rPr>
        <w:t xml:space="preserve"> de </w:t>
      </w:r>
      <w:proofErr w:type="spellStart"/>
      <w:r>
        <w:rPr>
          <w:rFonts w:ascii="Calibri" w:hAnsi="Calibri"/>
          <w:sz w:val="22"/>
          <w:szCs w:val="22"/>
          <w:u w:color="626262"/>
          <w14:textOutline w14:w="12700" w14:cap="flat" w14:cmpd="sng" w14:algn="ctr">
            <w14:noFill/>
            <w14:prstDash w14:val="solid"/>
            <w14:miter w14:lim="400000"/>
          </w14:textOutline>
        </w:rPr>
        <w:t>percepção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fornecidos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principalmente</w:t>
      </w:r>
      <w:proofErr w:type="spellEnd"/>
      <w:r>
        <w:rPr>
          <w:rFonts w:ascii="Calibri" w:hAnsi="Calibri"/>
          <w:sz w:val="22"/>
          <w:szCs w:val="22"/>
          <w:u w:color="626262"/>
          <w:lang w:val="pt-PT"/>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os</w:t>
      </w:r>
      <w:proofErr w:type="spellEnd"/>
      <w:r>
        <w:rPr>
          <w:rFonts w:ascii="Calibri" w:hAnsi="Calibri"/>
          <w:sz w:val="22"/>
          <w:szCs w:val="22"/>
          <w:u w:color="626262"/>
          <w14:textOutline w14:w="12700" w14:cap="flat" w14:cmpd="sng" w14:algn="ctr">
            <w14:noFill/>
            <w14:prstDash w14:val="solid"/>
            <w14:miter w14:lim="400000"/>
          </w14:textOutline>
        </w:rPr>
        <w:t xml:space="preserve"> da </w:t>
      </w:r>
      <w:proofErr w:type="spellStart"/>
      <w:r>
        <w:rPr>
          <w:rFonts w:ascii="Calibri" w:hAnsi="Calibri"/>
          <w:sz w:val="22"/>
          <w:szCs w:val="22"/>
          <w:u w:color="626262"/>
          <w14:textOutline w14:w="12700" w14:cap="flat" w14:cmpd="sng" w14:algn="ctr">
            <w14:noFill/>
            <w14:prstDash w14:val="solid"/>
            <w14:miter w14:lim="400000"/>
          </w14:textOutline>
        </w:rPr>
        <w:t>ciência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Varsavsky</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destaca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uma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abordagem</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construtivista</w:t>
      </w:r>
      <w:proofErr w:type="spellEnd"/>
      <w:r>
        <w:rPr>
          <w:rFonts w:ascii="Calibri" w:hAnsi="Calibri"/>
          <w:sz w:val="22"/>
          <w:szCs w:val="22"/>
          <w:u w:color="626262"/>
          <w14:textOutline w14:w="12700" w14:cap="flat" w14:cmpd="sng" w14:algn="ctr">
            <w14:noFill/>
            <w14:prstDash w14:val="solid"/>
            <w14:miter w14:lim="400000"/>
          </w14:textOutline>
        </w:rPr>
        <w:t xml:space="preserve"> para </w:t>
      </w:r>
      <w:proofErr w:type="spellStart"/>
      <w:r>
        <w:rPr>
          <w:rFonts w:ascii="Calibri" w:hAnsi="Calibri"/>
          <w:sz w:val="22"/>
          <w:szCs w:val="22"/>
          <w:u w:color="626262"/>
          <w14:textOutline w14:w="12700" w14:cap="flat" w14:cmpd="sng" w14:algn="ctr">
            <w14:noFill/>
            <w14:prstDash w14:val="solid"/>
            <w14:miter w14:lim="400000"/>
          </w14:textOutline>
        </w:rPr>
        <w:t>políticos</w:t>
      </w:r>
      <w:proofErr w:type="spellEnd"/>
      <w:r>
        <w:rPr>
          <w:rFonts w:ascii="Calibri" w:hAnsi="Calibri"/>
          <w:sz w:val="22"/>
          <w:szCs w:val="22"/>
          <w:u w:color="626262"/>
          <w14:textOutline w14:w="12700" w14:cap="flat" w14:cmpd="sng" w14:algn="ctr">
            <w14:noFill/>
            <w14:prstDash w14:val="solid"/>
            <w14:miter w14:lim="400000"/>
          </w14:textOutline>
        </w:rPr>
        <w:t xml:space="preserve"> e </w:t>
      </w:r>
      <w:proofErr w:type="spellStart"/>
      <w:r>
        <w:rPr>
          <w:rFonts w:ascii="Calibri" w:hAnsi="Calibri"/>
          <w:sz w:val="22"/>
          <w:szCs w:val="22"/>
          <w:u w:color="626262"/>
          <w14:textOutline w14:w="12700" w14:cap="flat" w14:cmpd="sng" w14:algn="ctr">
            <w14:noFill/>
            <w14:prstDash w14:val="solid"/>
            <w14:miter w14:lim="400000"/>
          </w14:textOutline>
        </w:rPr>
        <w:t>planejadores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que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apesar</w:t>
      </w:r>
      <w:proofErr w:type="spellEnd"/>
      <w:r>
        <w:rPr>
          <w:rFonts w:ascii="Calibri" w:hAnsi="Calibri"/>
          <w:sz w:val="22"/>
          <w:szCs w:val="22"/>
          <w:u w:color="626262"/>
          <w14:textOutline w14:w="12700" w14:cap="flat" w14:cmpd="sng" w14:algn="ctr">
            <w14:noFill/>
            <w14:prstDash w14:val="solid"/>
            <w14:miter w14:lim="400000"/>
          </w14:textOutline>
        </w:rPr>
        <w:t xml:space="preserve"> de </w:t>
      </w:r>
      <w:proofErr w:type="spellStart"/>
      <w:r>
        <w:rPr>
          <w:rFonts w:ascii="Calibri" w:hAnsi="Calibri"/>
          <w:sz w:val="22"/>
          <w:szCs w:val="22"/>
          <w:u w:color="626262"/>
          <w14:textOutline w14:w="12700" w14:cap="flat" w14:cmpd="sng" w14:algn="ctr">
            <w14:noFill/>
            <w14:prstDash w14:val="solid"/>
            <w14:miter w14:lim="400000"/>
          </w14:textOutline>
        </w:rPr>
        <w:t>estarem</w:t>
      </w:r>
      <w:proofErr w:type="spellEnd"/>
      <w:r>
        <w:rPr>
          <w:rFonts w:ascii="Calibri" w:hAnsi="Calibri"/>
          <w:sz w:val="22"/>
          <w:szCs w:val="22"/>
          <w:u w:color="626262"/>
          <w14:textOutline w14:w="12700" w14:cap="flat" w14:cmpd="sng" w14:algn="ctr">
            <w14:noFill/>
            <w14:prstDash w14:val="solid"/>
            <w14:miter w14:lim="400000"/>
          </w14:textOutline>
        </w:rPr>
        <w:t xml:space="preserve"> a par dos </w:t>
      </w:r>
      <w:proofErr w:type="spellStart"/>
      <w:r>
        <w:rPr>
          <w:rFonts w:ascii="Calibri" w:hAnsi="Calibri"/>
          <w:sz w:val="22"/>
          <w:szCs w:val="22"/>
          <w:u w:color="626262"/>
          <w14:textOutline w14:w="12700" w14:cap="flat" w14:cmpd="sng" w14:algn="ctr">
            <w14:noFill/>
            <w14:prstDash w14:val="solid"/>
            <w14:miter w14:lim="400000"/>
          </w14:textOutline>
        </w:rPr>
        <w:t>avanços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científicos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carecem</w:t>
      </w:r>
      <w:proofErr w:type="spellEnd"/>
      <w:r>
        <w:rPr>
          <w:rFonts w:ascii="Calibri" w:hAnsi="Calibri"/>
          <w:sz w:val="22"/>
          <w:szCs w:val="22"/>
          <w:u w:color="626262"/>
          <w14:textOutline w14:w="12700" w14:cap="flat" w14:cmpd="sng" w14:algn="ctr">
            <w14:noFill/>
            <w14:prstDash w14:val="solid"/>
            <w14:miter w14:lim="400000"/>
          </w14:textOutline>
        </w:rPr>
        <w:t xml:space="preserve"> de </w:t>
      </w:r>
      <w:proofErr w:type="spellStart"/>
      <w:r>
        <w:rPr>
          <w:rFonts w:ascii="Calibri" w:hAnsi="Calibri"/>
          <w:sz w:val="22"/>
          <w:szCs w:val="22"/>
          <w:u w:color="626262"/>
          <w14:textOutline w14:w="12700" w14:cap="flat" w14:cmpd="sng" w14:algn="ctr">
            <w14:noFill/>
            <w14:prstDash w14:val="solid"/>
            <w14:miter w14:lim="400000"/>
          </w14:textOutline>
        </w:rPr>
        <w:t>grandes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ideias</w:t>
      </w:r>
      <w:proofErr w:type="spellEnd"/>
      <w:r>
        <w:rPr>
          <w:rFonts w:ascii="Calibri" w:hAnsi="Calibri"/>
          <w:sz w:val="22"/>
          <w:szCs w:val="22"/>
          <w:u w:color="626262"/>
          <w14:textOutline w14:w="12700" w14:cap="flat" w14:cmpd="sng" w14:algn="ctr">
            <w14:noFill/>
            <w14:prstDash w14:val="solid"/>
            <w14:miter w14:lim="400000"/>
          </w14:textOutline>
        </w:rPr>
        <w:t xml:space="preserve">. Matus </w:t>
      </w:r>
      <w:proofErr w:type="spellStart"/>
      <w:r>
        <w:rPr>
          <w:rFonts w:ascii="Calibri" w:hAnsi="Calibri"/>
          <w:sz w:val="22"/>
          <w:szCs w:val="22"/>
          <w:u w:color="626262"/>
          <w14:textOutline w14:w="12700" w14:cap="flat" w14:cmpd="sng" w14:algn="ctr">
            <w14:noFill/>
            <w14:prstDash w14:val="solid"/>
            <w14:miter w14:lim="400000"/>
          </w14:textOutline>
        </w:rPr>
        <w:t>sugere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que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planejamento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deve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servir</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como</w:t>
      </w:r>
      <w:proofErr w:type="spellEnd"/>
      <w:r>
        <w:rPr>
          <w:rFonts w:ascii="Calibri" w:hAnsi="Calibri"/>
          <w:sz w:val="22"/>
          <w:szCs w:val="22"/>
          <w:u w:color="626262"/>
          <w14:textOutline w14:w="12700" w14:cap="flat" w14:cmpd="sng" w14:algn="ctr">
            <w14:noFill/>
            <w14:prstDash w14:val="solid"/>
            <w14:miter w14:lim="400000"/>
          </w14:textOutline>
        </w:rPr>
        <w:t xml:space="preserve"> um </w:t>
      </w:r>
      <w:proofErr w:type="spellStart"/>
      <w:r>
        <w:rPr>
          <w:rFonts w:ascii="Calibri" w:hAnsi="Calibri"/>
          <w:sz w:val="22"/>
          <w:szCs w:val="22"/>
          <w:u w:color="626262"/>
          <w14:textOutline w14:w="12700" w14:cap="flat" w14:cmpd="sng" w14:algn="ctr">
            <w14:noFill/>
            <w14:prstDash w14:val="solid"/>
            <w14:miter w14:lim="400000"/>
          </w14:textOutline>
        </w:rPr>
        <w:t>método</w:t>
      </w:r>
      <w:proofErr w:type="spellEnd"/>
      <w:r>
        <w:rPr>
          <w:rFonts w:ascii="Calibri" w:hAnsi="Calibri"/>
          <w:sz w:val="22"/>
          <w:szCs w:val="22"/>
          <w:u w:color="626262"/>
          <w14:textOutline w14:w="12700" w14:cap="flat" w14:cmpd="sng" w14:algn="ctr">
            <w14:noFill/>
            <w14:prstDash w14:val="solid"/>
            <w14:miter w14:lim="400000"/>
          </w14:textOutline>
        </w:rPr>
        <w:t xml:space="preserve"> de </w:t>
      </w:r>
      <w:proofErr w:type="spellStart"/>
      <w:r>
        <w:rPr>
          <w:rFonts w:ascii="Calibri" w:hAnsi="Calibri"/>
          <w:sz w:val="22"/>
          <w:szCs w:val="22"/>
          <w:u w:color="626262"/>
          <w14:textOutline w14:w="12700" w14:cap="flat" w14:cmpd="sng" w14:algn="ctr">
            <w14:noFill/>
            <w14:prstDash w14:val="solid"/>
            <w14:miter w14:lim="400000"/>
          </w14:textOutline>
        </w:rPr>
        <w:t>governança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mobilizando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diversas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perspectivas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gramStart"/>
      <w:r>
        <w:rPr>
          <w:rFonts w:ascii="Calibri" w:hAnsi="Calibri"/>
          <w:sz w:val="22"/>
          <w:szCs w:val="22"/>
          <w:u w:color="626262"/>
          <w14:textOutline w14:w="12700" w14:cap="flat" w14:cmpd="sng" w14:algn="ctr">
            <w14:noFill/>
            <w14:prstDash w14:val="solid"/>
            <w14:miter w14:lim="400000"/>
          </w14:textOutline>
        </w:rPr>
        <w:t>A</w:t>
      </w:r>
      <w:proofErr w:type="gram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integração</w:t>
      </w:r>
      <w:proofErr w:type="spellEnd"/>
      <w:r>
        <w:rPr>
          <w:rFonts w:ascii="Calibri" w:hAnsi="Calibri"/>
          <w:sz w:val="22"/>
          <w:szCs w:val="22"/>
          <w:u w:color="626262"/>
          <w14:textOutline w14:w="12700" w14:cap="flat" w14:cmpd="sng" w14:algn="ctr">
            <w14:noFill/>
            <w14:prstDash w14:val="solid"/>
            <w14:miter w14:lim="400000"/>
          </w14:textOutline>
        </w:rPr>
        <w:t xml:space="preserve"> entre </w:t>
      </w:r>
      <w:proofErr w:type="gramStart"/>
      <w:r>
        <w:rPr>
          <w:rFonts w:ascii="Calibri" w:hAnsi="Calibri"/>
          <w:sz w:val="22"/>
          <w:szCs w:val="22"/>
          <w:u w:color="626262"/>
          <w14:textOutline w14:w="12700" w14:cap="flat" w14:cmpd="sng" w14:algn="ctr">
            <w14:noFill/>
            <w14:prstDash w14:val="solid"/>
            <w14:miter w14:lim="400000"/>
          </w14:textOutline>
        </w:rPr>
        <w:t>a</w:t>
      </w:r>
      <w:proofErr w:type="gram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esfera</w:t>
      </w:r>
      <w:proofErr w:type="spellEnd"/>
      <w:r>
        <w:rPr>
          <w:rFonts w:ascii="Calibri" w:hAnsi="Calibri"/>
          <w:sz w:val="22"/>
          <w:szCs w:val="22"/>
          <w:u w:color="626262"/>
          <w14:textOutline w14:w="12700" w14:cap="flat" w14:cmpd="sng" w14:algn="ctr">
            <w14:noFill/>
            <w14:prstDash w14:val="solid"/>
            <w14:miter w14:lim="400000"/>
          </w14:textOutline>
        </w:rPr>
        <w:t xml:space="preserve"> social e </w:t>
      </w:r>
      <w:proofErr w:type="spellStart"/>
      <w:r>
        <w:rPr>
          <w:rFonts w:ascii="Calibri" w:hAnsi="Calibri"/>
          <w:sz w:val="22"/>
          <w:szCs w:val="22"/>
          <w:u w:color="626262"/>
          <w14:textOutline w14:w="12700" w14:cap="flat" w14:cmpd="sng" w14:algn="ctr">
            <w14:noFill/>
            <w14:prstDash w14:val="solid"/>
            <w14:miter w14:lim="400000"/>
          </w14:textOutline>
        </w:rPr>
        <w:t>científica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pode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levar</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desenvolvimento</w:t>
      </w:r>
      <w:proofErr w:type="spellEnd"/>
      <w:r>
        <w:rPr>
          <w:rFonts w:ascii="Calibri" w:hAnsi="Calibri"/>
          <w:sz w:val="22"/>
          <w:szCs w:val="22"/>
          <w:u w:color="626262"/>
          <w14:textOutline w14:w="12700" w14:cap="flat" w14:cmpd="sng" w14:algn="ctr">
            <w14:noFill/>
            <w14:prstDash w14:val="solid"/>
            <w14:miter w14:lim="400000"/>
          </w14:textOutline>
        </w:rPr>
        <w:t xml:space="preserve"> conjunto de ambas. O </w:t>
      </w:r>
      <w:proofErr w:type="spellStart"/>
      <w:r>
        <w:rPr>
          <w:rFonts w:ascii="Calibri" w:hAnsi="Calibri"/>
          <w:sz w:val="22"/>
          <w:szCs w:val="22"/>
          <w:u w:color="626262"/>
          <w14:textOutline w14:w="12700" w14:cap="flat" w14:cmpd="sng" w14:algn="ctr">
            <w14:noFill/>
            <w14:prstDash w14:val="solid"/>
            <w14:miter w14:lim="400000"/>
          </w14:textOutline>
        </w:rPr>
        <w:t>objetivo</w:t>
      </w:r>
      <w:proofErr w:type="spellEnd"/>
      <w:r>
        <w:rPr>
          <w:rFonts w:ascii="Calibri" w:hAnsi="Calibri"/>
          <w:sz w:val="22"/>
          <w:szCs w:val="22"/>
          <w:u w:color="626262"/>
          <w14:textOutline w14:w="12700" w14:cap="flat" w14:cmpd="sng" w14:algn="ctr">
            <w14:noFill/>
            <w14:prstDash w14:val="solid"/>
            <w14:miter w14:lim="400000"/>
          </w14:textOutline>
        </w:rPr>
        <w:t xml:space="preserve"> é </w:t>
      </w:r>
      <w:proofErr w:type="spellStart"/>
      <w:r>
        <w:rPr>
          <w:rFonts w:ascii="Calibri" w:hAnsi="Calibri"/>
          <w:sz w:val="22"/>
          <w:szCs w:val="22"/>
          <w:u w:color="626262"/>
          <w14:textOutline w14:w="12700" w14:cap="flat" w14:cmpd="sng" w14:algn="ctr">
            <w14:noFill/>
            <w14:prstDash w14:val="solid"/>
            <w14:miter w14:lim="400000"/>
          </w14:textOutline>
        </w:rPr>
        <w:t>criticar</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modelos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tradicionais</w:t>
      </w:r>
      <w:proofErr w:type="spellEnd"/>
      <w:r>
        <w:rPr>
          <w:rFonts w:ascii="Calibri" w:hAnsi="Calibri"/>
          <w:sz w:val="22"/>
          <w:szCs w:val="22"/>
          <w:u w:color="626262"/>
          <w14:textOutline w14:w="12700" w14:cap="flat" w14:cmpd="sng" w14:algn="ctr">
            <w14:noFill/>
            <w14:prstDash w14:val="solid"/>
            <w14:miter w14:lim="400000"/>
          </w14:textOutline>
        </w:rPr>
        <w:t xml:space="preserve"> e </w:t>
      </w:r>
      <w:proofErr w:type="spellStart"/>
      <w:r>
        <w:rPr>
          <w:rFonts w:ascii="Calibri" w:hAnsi="Calibri"/>
          <w:sz w:val="22"/>
          <w:szCs w:val="22"/>
          <w:u w:color="626262"/>
          <w14:textOutline w14:w="12700" w14:cap="flat" w14:cmpd="sng" w14:algn="ctr">
            <w14:noFill/>
            <w14:prstDash w14:val="solid"/>
            <w14:miter w14:lim="400000"/>
          </w14:textOutline>
        </w:rPr>
        <w:t>suas</w:t>
      </w:r>
      <w:proofErr w:type="spellEnd"/>
      <w:r>
        <w:rPr>
          <w:rFonts w:ascii="Calibri" w:hAnsi="Calibri"/>
          <w:sz w:val="22"/>
          <w:szCs w:val="22"/>
          <w:u w:color="626262"/>
          <w14:textOutline w14:w="12700" w14:cap="flat" w14:cmpd="sng" w14:algn="ctr">
            <w14:noFill/>
            <w14:prstDash w14:val="solid"/>
            <w14:miter w14:lim="400000"/>
          </w14:textOutline>
        </w:rPr>
        <w:t xml:space="preserve"> bases </w:t>
      </w:r>
      <w:proofErr w:type="spellStart"/>
      <w:r>
        <w:rPr>
          <w:rFonts w:ascii="Calibri" w:hAnsi="Calibri"/>
          <w:sz w:val="22"/>
          <w:szCs w:val="22"/>
          <w:u w:color="626262"/>
          <w14:textOutline w14:w="12700" w14:cap="flat" w14:cmpd="sng" w14:algn="ctr">
            <w14:noFill/>
            <w14:prstDash w14:val="solid"/>
            <w14:miter w14:lim="400000"/>
          </w14:textOutline>
        </w:rPr>
        <w:t>epistemológicas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apresentando</w:t>
      </w:r>
      <w:proofErr w:type="spellEnd"/>
      <w:r>
        <w:rPr>
          <w:rFonts w:ascii="Calibri" w:hAnsi="Calibri"/>
          <w:sz w:val="22"/>
          <w:szCs w:val="22"/>
          <w:u w:color="626262"/>
          <w14:textOutline w14:w="12700" w14:cap="flat" w14:cmpd="sng" w14:algn="ctr">
            <w14:noFill/>
            <w14:prstDash w14:val="solid"/>
            <w14:miter w14:lim="400000"/>
          </w14:textOutline>
        </w:rPr>
        <w:t xml:space="preserve"> um </w:t>
      </w:r>
      <w:proofErr w:type="spellStart"/>
      <w:r>
        <w:rPr>
          <w:rFonts w:ascii="Calibri" w:hAnsi="Calibri"/>
          <w:sz w:val="22"/>
          <w:szCs w:val="22"/>
          <w:u w:color="626262"/>
          <w14:textOutline w14:w="12700" w14:cap="flat" w14:cmpd="sng" w14:algn="ctr">
            <w14:noFill/>
            <w14:prstDash w14:val="solid"/>
            <w14:miter w14:lim="400000"/>
          </w14:textOutline>
        </w:rPr>
        <w:t>modelo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mais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amplo</w:t>
      </w:r>
      <w:proofErr w:type="spellEnd"/>
      <w:r>
        <w:rPr>
          <w:rFonts w:ascii="Calibri" w:hAnsi="Calibri"/>
          <w:sz w:val="22"/>
          <w:szCs w:val="22"/>
          <w:u w:color="626262"/>
          <w14:textOutline w14:w="12700" w14:cap="flat" w14:cmpd="sng" w14:algn="ctr">
            <w14:noFill/>
            <w14:prstDash w14:val="solid"/>
            <w14:miter w14:lim="400000"/>
          </w14:textOutline>
        </w:rPr>
        <w:t xml:space="preserve"> e </w:t>
      </w:r>
      <w:proofErr w:type="spellStart"/>
      <w:r>
        <w:rPr>
          <w:rFonts w:ascii="Calibri" w:hAnsi="Calibri"/>
          <w:sz w:val="22"/>
          <w:szCs w:val="22"/>
          <w:u w:color="626262"/>
          <w14:textOutline w14:w="12700" w14:cap="flat" w14:cmpd="sng" w14:algn="ctr">
            <w14:noFill/>
            <w14:prstDash w14:val="solid"/>
            <w14:miter w14:lim="400000"/>
          </w14:textOutline>
        </w:rPr>
        <w:t>integrado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promovendo</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uma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abordagem</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interdisciplinar</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que</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inclua</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aspectos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científicos</w:t>
      </w:r>
      <w:proofErr w:type="spellEnd"/>
      <w:r>
        <w:rPr>
          <w:rFonts w:ascii="Calibri" w:hAnsi="Calibri"/>
          <w:sz w:val="22"/>
          <w:szCs w:val="22"/>
          <w:u w:color="626262"/>
          <w14:textOutline w14:w="12700" w14:cap="flat" w14:cmpd="sng" w14:algn="ctr">
            <w14:noFill/>
            <w14:prstDash w14:val="solid"/>
            <w14:miter w14:lim="400000"/>
          </w14:textOutline>
        </w:rPr>
        <w:t xml:space="preserve"> e </w:t>
      </w:r>
      <w:proofErr w:type="spellStart"/>
      <w:r>
        <w:rPr>
          <w:rFonts w:ascii="Calibri" w:hAnsi="Calibri"/>
          <w:sz w:val="22"/>
          <w:szCs w:val="22"/>
          <w:u w:color="626262"/>
          <w14:textOutline w14:w="12700" w14:cap="flat" w14:cmpd="sng" w14:algn="ctr">
            <w14:noFill/>
            <w14:prstDash w14:val="solid"/>
            <w14:miter w14:lim="400000"/>
          </w14:textOutline>
        </w:rPr>
        <w:t>sociais</w:t>
      </w:r>
      <w:proofErr w:type="spellEnd"/>
      <w:r>
        <w:rPr>
          <w:rFonts w:ascii="Calibri" w:hAnsi="Calibri"/>
          <w:sz w:val="22"/>
          <w:szCs w:val="22"/>
          <w:u w:color="626262"/>
          <w14:textOutline w14:w="12700" w14:cap="flat" w14:cmpd="sng" w14:algn="ctr">
            <w14:noFill/>
            <w14:prstDash w14:val="solid"/>
            <w14:miter w14:lim="400000"/>
          </w14:textOutline>
        </w:rPr>
        <w:t xml:space="preserve"> para </w:t>
      </w:r>
      <w:proofErr w:type="spellStart"/>
      <w:r>
        <w:rPr>
          <w:rFonts w:ascii="Calibri" w:hAnsi="Calibri"/>
          <w:sz w:val="22"/>
          <w:szCs w:val="22"/>
          <w:u w:color="626262"/>
          <w14:textOutline w14:w="12700" w14:cap="flat" w14:cmpd="sng" w14:algn="ctr">
            <w14:noFill/>
            <w14:prstDash w14:val="solid"/>
            <w14:miter w14:lim="400000"/>
          </w14:textOutline>
        </w:rPr>
        <w:t>enfrentar</w:t>
      </w:r>
      <w:proofErr w:type="spellEnd"/>
      <w:r>
        <w:rPr>
          <w:rFonts w:ascii="Calibri" w:hAnsi="Calibri"/>
          <w:sz w:val="22"/>
          <w:szCs w:val="22"/>
          <w:u w:color="626262"/>
          <w14:textOutline w14:w="12700" w14:cap="flat" w14:cmpd="sng" w14:algn="ctr">
            <w14:noFill/>
            <w14:prstDash w14:val="solid"/>
            <w14:miter w14:lim="400000"/>
          </w14:textOutline>
        </w:rPr>
        <w:t xml:space="preserve"> de forma </w:t>
      </w:r>
      <w:proofErr w:type="spellStart"/>
      <w:r>
        <w:rPr>
          <w:rFonts w:ascii="Calibri" w:hAnsi="Calibri"/>
          <w:sz w:val="22"/>
          <w:szCs w:val="22"/>
          <w:u w:color="626262"/>
          <w14:textOutline w14:w="12700" w14:cap="flat" w14:cmpd="sng" w14:algn="ctr">
            <w14:noFill/>
            <w14:prstDash w14:val="solid"/>
            <w14:miter w14:lim="400000"/>
          </w14:textOutline>
        </w:rPr>
        <w:t>eficaz</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desafios</w:t>
      </w:r>
      <w:proofErr w:type="spellEnd"/>
      <w:r>
        <w:rPr>
          <w:rFonts w:ascii="Calibri" w:hAnsi="Calibri"/>
          <w:sz w:val="22"/>
          <w:szCs w:val="22"/>
          <w:u w:color="626262"/>
          <w14:textOutline w14:w="12700" w14:cap="flat" w14:cmpd="sng" w14:algn="ctr">
            <w14:noFill/>
            <w14:prstDash w14:val="solid"/>
            <w14:miter w14:lim="400000"/>
          </w14:textOutline>
        </w:rPr>
        <w:t xml:space="preserve"> </w:t>
      </w:r>
      <w:proofErr w:type="spellStart"/>
      <w:r>
        <w:rPr>
          <w:rFonts w:ascii="Calibri" w:hAnsi="Calibri"/>
          <w:sz w:val="22"/>
          <w:szCs w:val="22"/>
          <w:u w:color="626262"/>
          <w14:textOutline w14:w="12700" w14:cap="flat" w14:cmpd="sng" w14:algn="ctr">
            <w14:noFill/>
            <w14:prstDash w14:val="solid"/>
            <w14:miter w14:lim="400000"/>
          </w14:textOutline>
        </w:rPr>
        <w:t>contemporâneos</w:t>
      </w:r>
      <w:proofErr w:type="spellEnd"/>
      <w:r>
        <w:rPr>
          <w:rFonts w:ascii="Calibri" w:hAnsi="Calibri"/>
          <w:sz w:val="22"/>
          <w:szCs w:val="22"/>
          <w:u w:color="626262"/>
          <w14:textOutline w14:w="12700" w14:cap="flat" w14:cmpd="sng" w14:algn="ctr">
            <w14:noFill/>
            <w14:prstDash w14:val="solid"/>
            <w14:miter w14:lim="400000"/>
          </w14:textOutline>
        </w:rPr>
        <w:t>.</w:t>
      </w:r>
    </w:p>
    <w:p w14:paraId="19C302A2" w14:textId="77777777" w:rsidR="00467C4C" w:rsidRDefault="00E8078B">
      <w:pPr>
        <w:pStyle w:val="Corpo"/>
        <w:widowControl w:val="0"/>
        <w:spacing w:after="480"/>
        <w:jc w:val="both"/>
      </w:pPr>
      <w:r>
        <w:rPr>
          <w:rFonts w:ascii="Calibri" w:hAnsi="Calibri"/>
          <w:b/>
          <w:bCs/>
          <w:color w:val="548DCA"/>
          <w:sz w:val="22"/>
          <w:szCs w:val="22"/>
          <w:u w:color="548DCA"/>
          <w:lang w:val="pt-PT"/>
        </w:rPr>
        <w:t xml:space="preserve">Palavras-chave: </w:t>
      </w:r>
      <w:proofErr w:type="spellStart"/>
      <w:r>
        <w:rPr>
          <w:rFonts w:ascii="Calibri" w:hAnsi="Calibri"/>
          <w:sz w:val="22"/>
          <w:szCs w:val="22"/>
          <w:u w:color="626262"/>
          <w14:textOutline w14:w="12700" w14:cap="flat" w14:cmpd="sng" w14:algn="ctr">
            <w14:noFill/>
            <w14:prstDash w14:val="solid"/>
            <w14:miter w14:lim="400000"/>
          </w14:textOutline>
        </w:rPr>
        <w:t>Construtivismo</w:t>
      </w:r>
      <w:proofErr w:type="spellEnd"/>
      <w:r>
        <w:rPr>
          <w:rFonts w:ascii="Calibri" w:hAnsi="Calibri"/>
          <w:sz w:val="22"/>
          <w:szCs w:val="22"/>
          <w:u w:color="626262"/>
          <w14:textOutline w14:w="12700" w14:cap="flat" w14:cmpd="sng" w14:algn="ctr">
            <w14:noFill/>
            <w14:prstDash w14:val="solid"/>
            <w14:miter w14:lim="400000"/>
          </w14:textOutline>
        </w:rPr>
        <w:t xml:space="preserve">; </w:t>
      </w:r>
      <w:r>
        <w:rPr>
          <w:rFonts w:ascii="Calibri" w:hAnsi="Calibri"/>
          <w:sz w:val="22"/>
          <w:szCs w:val="22"/>
          <w:u w:color="626262"/>
          <w:lang w:val="pt-PT"/>
          <w14:textOutline w14:w="12700" w14:cap="flat" w14:cmpd="sng" w14:algn="ctr">
            <w14:noFill/>
            <w14:prstDash w14:val="solid"/>
            <w14:miter w14:lim="400000"/>
          </w14:textOutline>
        </w:rPr>
        <w:t>P</w:t>
      </w:r>
      <w:proofErr w:type="spellStart"/>
      <w:r>
        <w:rPr>
          <w:rFonts w:ascii="Calibri" w:hAnsi="Calibri"/>
          <w:sz w:val="22"/>
          <w:szCs w:val="22"/>
          <w:u w:color="626262"/>
          <w14:textOutline w14:w="12700" w14:cap="flat" w14:cmpd="sng" w14:algn="ctr">
            <w14:noFill/>
            <w14:prstDash w14:val="solid"/>
            <w14:miter w14:lim="400000"/>
          </w14:textOutline>
        </w:rPr>
        <w:t>lanejamento</w:t>
      </w:r>
      <w:proofErr w:type="spellEnd"/>
      <w:r>
        <w:rPr>
          <w:rFonts w:ascii="Calibri" w:hAnsi="Calibri"/>
          <w:sz w:val="22"/>
          <w:szCs w:val="22"/>
          <w:u w:color="626262"/>
          <w14:textOutline w14:w="12700" w14:cap="flat" w14:cmpd="sng" w14:algn="ctr">
            <w14:noFill/>
            <w14:prstDash w14:val="solid"/>
            <w14:miter w14:lim="400000"/>
          </w14:textOutline>
        </w:rPr>
        <w:t xml:space="preserve">; </w:t>
      </w:r>
      <w:r>
        <w:rPr>
          <w:rFonts w:ascii="Calibri" w:hAnsi="Calibri"/>
          <w:sz w:val="22"/>
          <w:szCs w:val="22"/>
          <w:u w:color="626262"/>
          <w:lang w:val="pt-PT"/>
          <w14:textOutline w14:w="12700" w14:cap="flat" w14:cmpd="sng" w14:algn="ctr">
            <w14:noFill/>
            <w14:prstDash w14:val="solid"/>
            <w14:miter w14:lim="400000"/>
          </w14:textOutline>
        </w:rPr>
        <w:t>C</w:t>
      </w:r>
      <w:proofErr w:type="spellStart"/>
      <w:r>
        <w:rPr>
          <w:rFonts w:ascii="Calibri" w:hAnsi="Calibri"/>
          <w:sz w:val="22"/>
          <w:szCs w:val="22"/>
          <w:u w:color="626262"/>
          <w14:textOutline w14:w="12700" w14:cap="flat" w14:cmpd="sng" w14:algn="ctr">
            <w14:noFill/>
            <w14:prstDash w14:val="solid"/>
            <w14:miter w14:lim="400000"/>
          </w14:textOutline>
        </w:rPr>
        <w:t>iência</w:t>
      </w:r>
      <w:proofErr w:type="spellEnd"/>
      <w:r>
        <w:rPr>
          <w:rFonts w:ascii="Calibri" w:hAnsi="Calibri"/>
          <w:sz w:val="22"/>
          <w:szCs w:val="22"/>
          <w:u w:color="626262"/>
          <w14:textOutline w14:w="12700" w14:cap="flat" w14:cmpd="sng" w14:algn="ctr">
            <w14:noFill/>
            <w14:prstDash w14:val="solid"/>
            <w14:miter w14:lim="400000"/>
          </w14:textOutline>
        </w:rPr>
        <w:t xml:space="preserve">; </w:t>
      </w:r>
      <w:r>
        <w:rPr>
          <w:rFonts w:ascii="Calibri" w:hAnsi="Calibri"/>
          <w:sz w:val="22"/>
          <w:szCs w:val="22"/>
          <w:u w:color="626262"/>
          <w:lang w:val="pt-PT"/>
          <w14:textOutline w14:w="12700" w14:cap="flat" w14:cmpd="sng" w14:algn="ctr">
            <w14:noFill/>
            <w14:prstDash w14:val="solid"/>
            <w14:miter w14:lim="400000"/>
          </w14:textOutline>
        </w:rPr>
        <w:t>P</w:t>
      </w:r>
      <w:proofErr w:type="spellStart"/>
      <w:r>
        <w:rPr>
          <w:rFonts w:ascii="Calibri" w:hAnsi="Calibri"/>
          <w:sz w:val="22"/>
          <w:szCs w:val="22"/>
          <w:u w:color="626262"/>
          <w14:textOutline w14:w="12700" w14:cap="flat" w14:cmpd="sng" w14:algn="ctr">
            <w14:noFill/>
            <w14:prstDash w14:val="solid"/>
            <w14:miter w14:lim="400000"/>
          </w14:textOutline>
        </w:rPr>
        <w:t>olítica</w:t>
      </w:r>
      <w:proofErr w:type="spellEnd"/>
      <w:r>
        <w:rPr>
          <w:rFonts w:ascii="Calibri" w:hAnsi="Calibri"/>
          <w:sz w:val="22"/>
          <w:szCs w:val="22"/>
          <w:u w:color="626262"/>
          <w14:textOutline w14:w="12700" w14:cap="flat" w14:cmpd="sng" w14:algn="ctr">
            <w14:noFill/>
            <w14:prstDash w14:val="solid"/>
            <w14:miter w14:lim="400000"/>
          </w14:textOutline>
        </w:rPr>
        <w:t xml:space="preserve">; </w:t>
      </w:r>
      <w:r>
        <w:rPr>
          <w:rFonts w:ascii="Calibri" w:hAnsi="Calibri"/>
          <w:sz w:val="22"/>
          <w:szCs w:val="22"/>
          <w:u w:color="626262"/>
          <w:lang w:val="pt-PT"/>
          <w14:textOutline w14:w="12700" w14:cap="flat" w14:cmpd="sng" w14:algn="ctr">
            <w14:noFill/>
            <w14:prstDash w14:val="solid"/>
            <w14:miter w14:lim="400000"/>
          </w14:textOutline>
        </w:rPr>
        <w:t>C</w:t>
      </w:r>
      <w:proofErr w:type="spellStart"/>
      <w:r>
        <w:rPr>
          <w:rFonts w:ascii="Calibri" w:hAnsi="Calibri"/>
          <w:sz w:val="22"/>
          <w:szCs w:val="22"/>
          <w:u w:color="626262"/>
          <w14:textOutline w14:w="12700" w14:cap="flat" w14:cmpd="sng" w14:algn="ctr">
            <w14:noFill/>
            <w14:prstDash w14:val="solid"/>
            <w14:miter w14:lim="400000"/>
          </w14:textOutline>
        </w:rPr>
        <w:t>onhecimento</w:t>
      </w:r>
      <w:proofErr w:type="spellEnd"/>
      <w:r>
        <w:rPr>
          <w:rFonts w:ascii="Calibri" w:hAnsi="Calibri"/>
          <w:sz w:val="22"/>
          <w:szCs w:val="22"/>
          <w:u w:color="626262"/>
          <w:lang w:val="pt-PT"/>
          <w14:textOutline w14:w="12700" w14:cap="flat" w14:cmpd="sng" w14:algn="ctr">
            <w14:noFill/>
            <w14:prstDash w14:val="solid"/>
            <w14:miter w14:lim="400000"/>
          </w14:textOutline>
        </w:rPr>
        <w:t>.</w:t>
      </w:r>
    </w:p>
    <w:p w14:paraId="19C302A3" w14:textId="77777777" w:rsidR="00467C4C" w:rsidRDefault="00E8078B">
      <w:pPr>
        <w:pStyle w:val="Corpo"/>
        <w:jc w:val="both"/>
        <w:rPr>
          <w:rFonts w:ascii="Calibri" w:eastAsia="Calibri" w:hAnsi="Calibri" w:cs="Calibri"/>
          <w:b/>
          <w:bCs/>
          <w:color w:val="17365D"/>
          <w:sz w:val="32"/>
          <w:szCs w:val="32"/>
          <w:u w:color="17365D"/>
        </w:rPr>
      </w:pPr>
      <w:r w:rsidRPr="001457E5">
        <w:rPr>
          <w:rFonts w:ascii="Calibri" w:hAnsi="Calibri"/>
          <w:b/>
          <w:bCs/>
          <w:color w:val="17365D"/>
          <w:sz w:val="32"/>
          <w:szCs w:val="32"/>
          <w:u w:color="17365D"/>
          <w:lang w:val="fr-FR"/>
        </w:rPr>
        <w:t>THE COMPLEX RELATIONSHIP BETWEEN SCIENCE AND SOCIETY: CONSTRUCTIVISM AND PLANNING</w:t>
      </w:r>
    </w:p>
    <w:p w14:paraId="19C302A4" w14:textId="77777777" w:rsidR="00467C4C" w:rsidRDefault="00E8078B">
      <w:pPr>
        <w:pStyle w:val="Corpo"/>
        <w:widowControl w:val="0"/>
        <w:rPr>
          <w:rFonts w:ascii="Calibri" w:eastAsia="Calibri" w:hAnsi="Calibri" w:cs="Calibri"/>
          <w:b/>
          <w:bCs/>
          <w:color w:val="548DCA"/>
          <w:sz w:val="22"/>
          <w:szCs w:val="22"/>
          <w:u w:color="548DCA"/>
        </w:rPr>
      </w:pPr>
      <w:r>
        <w:rPr>
          <w:rFonts w:ascii="Calibri" w:eastAsia="Calibri" w:hAnsi="Calibri" w:cs="Calibri"/>
          <w:b/>
          <w:bCs/>
          <w:noProof/>
          <w:color w:val="548DCA"/>
          <w:sz w:val="22"/>
          <w:szCs w:val="22"/>
          <w:u w:color="548DCA"/>
        </w:rPr>
        <mc:AlternateContent>
          <mc:Choice Requires="wps">
            <w:drawing>
              <wp:anchor distT="0" distB="0" distL="0" distR="0" simplePos="0" relativeHeight="251658242" behindDoc="0" locked="0" layoutInCell="1" allowOverlap="1" wp14:anchorId="19C3031E" wp14:editId="19C3031F">
                <wp:simplePos x="0" y="0"/>
                <wp:positionH relativeFrom="column">
                  <wp:posOffset>12700</wp:posOffset>
                </wp:positionH>
                <wp:positionV relativeFrom="line">
                  <wp:posOffset>63499</wp:posOffset>
                </wp:positionV>
                <wp:extent cx="5761355" cy="55080"/>
                <wp:effectExtent l="0" t="0" r="0" b="0"/>
                <wp:wrapNone/>
                <wp:docPr id="1073741829" name="officeArt object" descr="Image2"/>
                <wp:cNvGraphicFramePr/>
                <a:graphic xmlns:a="http://schemas.openxmlformats.org/drawingml/2006/main">
                  <a:graphicData uri="http://schemas.microsoft.com/office/word/2010/wordprocessingShape">
                    <wps:wsp>
                      <wps:cNvSpPr/>
                      <wps:spPr>
                        <a:xfrm>
                          <a:off x="0" y="0"/>
                          <a:ext cx="5761355" cy="55080"/>
                        </a:xfrm>
                        <a:prstGeom prst="rect">
                          <a:avLst/>
                        </a:prstGeom>
                        <a:solidFill>
                          <a:srgbClr val="548DCA"/>
                        </a:solidFill>
                        <a:ln w="12700" cap="flat">
                          <a:noFill/>
                          <a:miter lim="400000"/>
                        </a:ln>
                        <a:effectLst/>
                      </wps:spPr>
                      <wps:bodyPr/>
                    </wps:wsp>
                  </a:graphicData>
                </a:graphic>
              </wp:anchor>
            </w:drawing>
          </mc:Choice>
          <mc:Fallback>
            <w:pict>
              <v:rect id="_x0000_s1027" style="visibility:visible;position:absolute;margin-left:1.0pt;margin-top:5.0pt;width:453.6pt;height:4.3pt;z-index:251661312;mso-position-horizontal:absolute;mso-position-horizontal-relative:text;mso-position-vertical:absolute;mso-position-vertical-relative:line;mso-wrap-distance-left:0.0pt;mso-wrap-distance-top:0.0pt;mso-wrap-distance-right:0.0pt;mso-wrap-distance-bottom:0.0pt;">
                <v:fill color="#548DCA"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14:paraId="19C302A5" w14:textId="77777777" w:rsidR="00467C4C" w:rsidRDefault="00467C4C">
      <w:pPr>
        <w:pStyle w:val="Corpo"/>
        <w:widowControl w:val="0"/>
        <w:rPr>
          <w:rFonts w:ascii="Calibri" w:eastAsia="Calibri" w:hAnsi="Calibri" w:cs="Calibri"/>
          <w:b/>
          <w:bCs/>
          <w:color w:val="548DCA"/>
          <w:sz w:val="22"/>
          <w:szCs w:val="22"/>
          <w:u w:color="548DCA"/>
        </w:rPr>
      </w:pPr>
    </w:p>
    <w:p w14:paraId="19C302A6" w14:textId="77777777" w:rsidR="00467C4C" w:rsidRDefault="00467C4C">
      <w:pPr>
        <w:pStyle w:val="Corpo"/>
        <w:widowControl w:val="0"/>
        <w:jc w:val="both"/>
        <w:rPr>
          <w:rFonts w:ascii="Calibri" w:eastAsia="Calibri" w:hAnsi="Calibri" w:cs="Calibri"/>
          <w:b/>
          <w:bCs/>
          <w:color w:val="548DCA"/>
          <w:sz w:val="22"/>
          <w:szCs w:val="22"/>
          <w:u w:color="548DCA"/>
        </w:rPr>
      </w:pPr>
    </w:p>
    <w:p w14:paraId="19C302A7" w14:textId="7CD50632" w:rsidR="00467C4C" w:rsidRDefault="00E8078B">
      <w:pPr>
        <w:pStyle w:val="Corpo"/>
        <w:widowControl w:val="0"/>
        <w:spacing w:after="480"/>
        <w:jc w:val="both"/>
      </w:pPr>
      <w:r>
        <w:rPr>
          <w:rFonts w:ascii="Calibri" w:hAnsi="Calibri"/>
          <w:b/>
          <w:bCs/>
          <w:color w:val="548DCA"/>
          <w:sz w:val="22"/>
          <w:szCs w:val="22"/>
          <w:u w:color="548DCA"/>
          <w:lang w:val="de-DE"/>
        </w:rPr>
        <w:t xml:space="preserve">ABSTRACT: </w:t>
      </w:r>
      <w:r>
        <w:rPr>
          <w:rFonts w:ascii="Calibri" w:hAnsi="Calibri"/>
          <w:sz w:val="22"/>
          <w:szCs w:val="22"/>
          <w:u w:color="F87B24"/>
          <w14:textOutline w14:w="12700" w14:cap="flat" w14:cmpd="sng" w14:algn="ctr">
            <w14:noFill/>
            <w14:prstDash w14:val="solid"/>
            <w14:miter w14:lim="400000"/>
          </w14:textOutline>
        </w:rPr>
        <w:t xml:space="preserve">Since modernity, science has adopted an objective and formal approach, distancing itself from the political and subjective. However, the challenges of the 20th century show that a more complex and interdisciplinary approach is necessary to address the increasing complexity of social and scientific problems. This text, based on the ideas of Carlos Matus and </w:t>
      </w:r>
      <w:proofErr w:type="gramStart"/>
      <w:r>
        <w:rPr>
          <w:rFonts w:ascii="Calibri" w:hAnsi="Calibri"/>
          <w:sz w:val="22"/>
          <w:szCs w:val="22"/>
          <w:u w:color="F87B24"/>
          <w14:textOutline w14:w="12700" w14:cap="flat" w14:cmpd="sng" w14:algn="ctr">
            <w14:noFill/>
            <w14:prstDash w14:val="solid"/>
            <w14:miter w14:lim="400000"/>
          </w14:textOutline>
        </w:rPr>
        <w:t>scar</w:t>
      </w:r>
      <w:proofErr w:type="gramEnd"/>
      <w:r>
        <w:rPr>
          <w:rFonts w:ascii="Calibri" w:hAnsi="Calibri"/>
          <w:sz w:val="22"/>
          <w:szCs w:val="22"/>
          <w:u w:color="F87B24"/>
          <w14:textOutline w14:w="12700" w14:cap="flat" w14:cmpd="sng" w14:algn="ctr">
            <w14:noFill/>
            <w14:prstDash w14:val="solid"/>
            <w14:miter w14:lim="400000"/>
          </w14:textOutline>
        </w:rPr>
        <w:t xml:space="preserve"> Varsavsky, argues that politics faces difficulties in dealing with multifaceted social problems due to the perception models provided, mainly those of science. </w:t>
      </w:r>
      <w:proofErr w:type="spellStart"/>
      <w:r>
        <w:rPr>
          <w:rFonts w:ascii="Calibri" w:hAnsi="Calibri"/>
          <w:sz w:val="22"/>
          <w:szCs w:val="22"/>
          <w:u w:color="F87B24"/>
          <w14:textOutline w14:w="12700" w14:cap="flat" w14:cmpd="sng" w14:algn="ctr">
            <w14:noFill/>
            <w14:prstDash w14:val="solid"/>
            <w14:miter w14:lim="400000"/>
          </w14:textOutline>
        </w:rPr>
        <w:t>Varsavsky</w:t>
      </w:r>
      <w:proofErr w:type="spellEnd"/>
      <w:r>
        <w:rPr>
          <w:rFonts w:ascii="Calibri" w:hAnsi="Calibri"/>
          <w:sz w:val="22"/>
          <w:szCs w:val="22"/>
          <w:u w:color="F87B24"/>
          <w14:textOutline w14:w="12700" w14:cap="flat" w14:cmpd="sng" w14:algn="ctr">
            <w14:noFill/>
            <w14:prstDash w14:val="solid"/>
            <w14:miter w14:lim="400000"/>
          </w14:textOutline>
        </w:rPr>
        <w:t xml:space="preserve"> highlights a constructivist approach for politicians and planners who, despite being aware of scientific advances, lack grand ideas. Matus suggests that planning should serve as a method of governance, mobilizing diverse perspectives. The integration between the social and scientific spheres can lead to the joint development of both. The aim is to critique traditional models and their epistemological foundations, presenting a broader and more integrated model that promotes an interdisciplinary approach, including scientific and social aspects, </w:t>
      </w:r>
      <w:r>
        <w:rPr>
          <w:rFonts w:ascii="Calibri" w:hAnsi="Calibri"/>
          <w:sz w:val="22"/>
          <w:szCs w:val="22"/>
          <w:u w:color="F87B24"/>
          <w14:textOutline w14:w="12700" w14:cap="flat" w14:cmpd="sng" w14:algn="ctr">
            <w14:noFill/>
            <w14:prstDash w14:val="solid"/>
            <w14:miter w14:lim="400000"/>
          </w14:textOutline>
        </w:rPr>
        <w:lastRenderedPageBreak/>
        <w:t>to effectively address contemporary challenges</w:t>
      </w:r>
      <w:r>
        <w:rPr>
          <w:rFonts w:ascii="Calibri" w:hAnsi="Calibri"/>
          <w:sz w:val="22"/>
          <w:szCs w:val="22"/>
        </w:rPr>
        <w:t>.</w:t>
      </w:r>
    </w:p>
    <w:p w14:paraId="75B16E43" w14:textId="53388C12" w:rsidR="00F91212" w:rsidRDefault="00E8078B">
      <w:pPr>
        <w:pStyle w:val="Corpo"/>
        <w:widowControl w:val="0"/>
        <w:spacing w:after="480"/>
        <w:jc w:val="both"/>
        <w:rPr>
          <w:rFonts w:ascii="Calibri" w:eastAsia="Calibri" w:hAnsi="Calibri" w:cs="Calibri"/>
          <w:b/>
          <w:bCs/>
          <w:color w:val="548DCA"/>
          <w:sz w:val="22"/>
          <w:szCs w:val="22"/>
          <w:u w:color="548DCA"/>
        </w:rPr>
      </w:pPr>
      <w:r>
        <w:rPr>
          <w:rFonts w:ascii="Calibri" w:hAnsi="Calibri"/>
          <w:b/>
          <w:bCs/>
          <w:color w:val="548DCA"/>
          <w:sz w:val="22"/>
          <w:szCs w:val="22"/>
          <w:u w:color="548DCA"/>
        </w:rPr>
        <w:t xml:space="preserve">Keywords: </w:t>
      </w:r>
      <w:r>
        <w:rPr>
          <w:rFonts w:ascii="Calibri" w:hAnsi="Calibri"/>
          <w:sz w:val="22"/>
          <w:szCs w:val="22"/>
          <w:u w:color="262626"/>
          <w14:textOutline w14:w="12700" w14:cap="flat" w14:cmpd="sng" w14:algn="ctr">
            <w14:noFill/>
            <w14:prstDash w14:val="solid"/>
            <w14:miter w14:lim="400000"/>
          </w14:textOutline>
        </w:rPr>
        <w:t xml:space="preserve">Constructivism; </w:t>
      </w:r>
      <w:proofErr w:type="spellStart"/>
      <w:proofErr w:type="gramStart"/>
      <w:r>
        <w:rPr>
          <w:rFonts w:ascii="Calibri" w:hAnsi="Calibri"/>
          <w:sz w:val="22"/>
          <w:szCs w:val="22"/>
          <w:u w:color="262626"/>
          <w14:textOutline w14:w="12700" w14:cap="flat" w14:cmpd="sng" w14:algn="ctr">
            <w14:noFill/>
            <w14:prstDash w14:val="solid"/>
            <w14:miter w14:lim="400000"/>
          </w14:textOutline>
        </w:rPr>
        <w:t>lanning;cience</w:t>
      </w:r>
      <w:proofErr w:type="spellEnd"/>
      <w:proofErr w:type="gramEnd"/>
      <w:r>
        <w:rPr>
          <w:rFonts w:ascii="Calibri" w:hAnsi="Calibri"/>
          <w:sz w:val="22"/>
          <w:szCs w:val="22"/>
          <w:u w:color="262626"/>
          <w14:textOutline w14:w="12700" w14:cap="flat" w14:cmpd="sng" w14:algn="ctr">
            <w14:noFill/>
            <w14:prstDash w14:val="solid"/>
            <w14:miter w14:lim="400000"/>
          </w14:textOutline>
        </w:rPr>
        <w:t xml:space="preserve">; </w:t>
      </w:r>
      <w:proofErr w:type="spellStart"/>
      <w:r>
        <w:rPr>
          <w:rFonts w:ascii="Calibri" w:hAnsi="Calibri"/>
          <w:sz w:val="22"/>
          <w:szCs w:val="22"/>
          <w:u w:color="262626"/>
          <w14:textOutline w14:w="12700" w14:cap="flat" w14:cmpd="sng" w14:algn="ctr">
            <w14:noFill/>
            <w14:prstDash w14:val="solid"/>
            <w14:miter w14:lim="400000"/>
          </w14:textOutline>
        </w:rPr>
        <w:t>olitnowledge</w:t>
      </w:r>
      <w:proofErr w:type="spellEnd"/>
      <w:r>
        <w:rPr>
          <w:rFonts w:ascii="Calibri" w:hAnsi="Calibri"/>
          <w:sz w:val="22"/>
          <w:szCs w:val="22"/>
        </w:rPr>
        <w:t>.</w:t>
      </w:r>
    </w:p>
    <w:p w14:paraId="19C302A9" w14:textId="77777777" w:rsidR="00467C4C" w:rsidRDefault="00467C4C">
      <w:pPr>
        <w:pStyle w:val="Corpo"/>
        <w:widowControl w:val="0"/>
        <w:spacing w:after="480"/>
        <w:jc w:val="both"/>
        <w:rPr>
          <w:rFonts w:ascii="Calibri" w:eastAsia="Calibri" w:hAnsi="Calibri" w:cs="Calibri"/>
          <w:b/>
          <w:bCs/>
          <w:color w:val="548DCA"/>
          <w:sz w:val="22"/>
          <w:szCs w:val="22"/>
          <w:u w:color="548DCA"/>
        </w:rPr>
      </w:pPr>
    </w:p>
    <w:p w14:paraId="19C302AA" w14:textId="77777777" w:rsidR="00467C4C" w:rsidRDefault="00E8078B">
      <w:pPr>
        <w:pStyle w:val="Corpo"/>
        <w:spacing w:line="360" w:lineRule="auto"/>
        <w:jc w:val="both"/>
        <w:rPr>
          <w:rFonts w:ascii="Calibri" w:eastAsia="Calibri" w:hAnsi="Calibri" w:cs="Calibri"/>
          <w:b/>
          <w:bCs/>
          <w:color w:val="548DCA"/>
          <w:u w:color="548DCA"/>
        </w:rPr>
      </w:pPr>
      <w:bookmarkStart w:id="2" w:name="_headingh.7gkzd5823r8n"/>
      <w:bookmarkEnd w:id="2"/>
      <w:r>
        <w:rPr>
          <w:rFonts w:ascii="Calibri" w:hAnsi="Calibri"/>
          <w:b/>
          <w:bCs/>
          <w:color w:val="548DCA"/>
          <w:u w:color="548DCA"/>
        </w:rPr>
        <w:t>I</w:t>
      </w:r>
      <w:r>
        <w:rPr>
          <w:rFonts w:ascii="Calibri" w:hAnsi="Calibri"/>
          <w:b/>
          <w:bCs/>
          <w:color w:val="548DCA"/>
          <w:u w:color="548DCA"/>
          <w:lang w:val="de-DE"/>
        </w:rPr>
        <w:t>NTRODU</w:t>
      </w:r>
      <w:r>
        <w:rPr>
          <w:rFonts w:ascii="Calibri" w:hAnsi="Calibri"/>
          <w:b/>
          <w:bCs/>
          <w:color w:val="548DCA"/>
          <w:u w:color="548DCA"/>
          <w:lang w:val="pt-PT"/>
        </w:rPr>
        <w:t xml:space="preserve">ÇÃO </w:t>
      </w:r>
    </w:p>
    <w:p w14:paraId="19C302AB" w14:textId="77777777" w:rsidR="00467C4C" w:rsidRDefault="00E8078B">
      <w:pPr>
        <w:pStyle w:val="Corpo"/>
        <w:spacing w:line="360" w:lineRule="auto"/>
        <w:ind w:firstLine="709"/>
        <w:jc w:val="both"/>
      </w:pPr>
      <w:r>
        <w:rPr>
          <w:rFonts w:ascii="Calibri" w:hAnsi="Calibri"/>
          <w:lang w:val="pt-PT"/>
        </w:rPr>
        <w:t xml:space="preserve">Segundo Sena et </w:t>
      </w:r>
      <w:r>
        <w:rPr>
          <w:rFonts w:ascii="Calibri" w:hAnsi="Calibri"/>
          <w:i/>
          <w:iCs/>
        </w:rPr>
        <w:t>al</w:t>
      </w:r>
      <w:r>
        <w:rPr>
          <w:rFonts w:ascii="Calibri" w:hAnsi="Calibri"/>
        </w:rPr>
        <w:t>. (2019), a promo</w:t>
      </w:r>
      <w:r>
        <w:rPr>
          <w:rFonts w:ascii="Calibri" w:hAnsi="Calibri"/>
          <w:lang w:val="pt-PT"/>
        </w:rPr>
        <w:t>ção da sustentabilidade e o manejo adequado dos resíduos sólidos têm se destacado como questões essenciais para a construção de um ambiente escolar mais responsável e consciente.</w:t>
      </w:r>
    </w:p>
    <w:p w14:paraId="19C302AC" w14:textId="3B62696D" w:rsidR="00467C4C" w:rsidRPr="00D5300D"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The debate on the nature of knowledge has been a central and recurring theme in philosophy since ancient times, evolving and gaining new interpretations and corroborations during modernity, particularly with a focus on scientific knowledge, which was then in its nascent stages. In the 1990s, the debate waged by the metasciences, </w:t>
      </w:r>
      <w:proofErr w:type="gramStart"/>
      <w:r>
        <w:rPr>
          <w:rFonts w:ascii="Calibri" w:hAnsi="Calibri"/>
          <w:u w:color="EC6608"/>
          <w:lang w:val="en-US"/>
          <w14:textOutline w14:w="12700" w14:cap="flat" w14:cmpd="sng" w14:algn="ctr">
            <w14:noFill/>
            <w14:prstDash w14:val="solid"/>
            <w14:miter w14:lim="400000"/>
          </w14:textOutline>
        </w:rPr>
        <w:t>in an attempt to</w:t>
      </w:r>
      <w:proofErr w:type="gramEnd"/>
      <w:r>
        <w:rPr>
          <w:rFonts w:ascii="Calibri" w:hAnsi="Calibri"/>
          <w:u w:color="EC6608"/>
          <w:lang w:val="en-US"/>
          <w14:textOutline w14:w="12700" w14:cap="flat" w14:cmpd="sng" w14:algn="ctr">
            <w14:noFill/>
            <w14:prstDash w14:val="solid"/>
            <w14:miter w14:lim="400000"/>
          </w14:textOutline>
        </w:rPr>
        <w:t xml:space="preserve"> understand the structures that shape what can be conceived as science, intensified during the so-called Science Wars. This period was marked by strong controversy between proponents of different conceptions of science, yet despite this extensive discussion, little progress was made toward formulating a widely accepted or consensual definition of what scientific knowledge truly is. On one side, </w:t>
      </w:r>
      <w:r w:rsidRPr="001457E5">
        <w:rPr>
          <w:rFonts w:ascii="Calibri" w:hAnsi="Calibri"/>
          <w:u w:color="EC6608"/>
          <w:lang w:val="fr-FR"/>
          <w14:textOutline w14:w="12700" w14:cap="flat" w14:cmpd="sng" w14:algn="ctr">
            <w14:noFill/>
            <w14:prstDash w14:val="solid"/>
            <w14:miter w14:lim="400000"/>
          </w14:textOutline>
        </w:rPr>
        <w:t xml:space="preserve">there are </w:t>
      </w:r>
      <w:r>
        <w:rPr>
          <w:rFonts w:ascii="Calibri" w:hAnsi="Calibri"/>
          <w:u w:color="EC6608"/>
          <w:lang w:val="en-US"/>
          <w14:textOutline w14:w="12700" w14:cap="flat" w14:cmpd="sng" w14:algn="ctr">
            <w14:noFill/>
            <w14:prstDash w14:val="solid"/>
            <w14:miter w14:lim="400000"/>
          </w14:textOutline>
        </w:rPr>
        <w:t xml:space="preserve">scholars and theorists who advocate for a relativist approach to scientific knowledge, arguing that it is largely a socially constructed effort conditioned by the practices and values of scientific communities. On the other side, </w:t>
      </w:r>
      <w:r w:rsidR="00C6349A">
        <w:rPr>
          <w:rFonts w:ascii="Calibri" w:hAnsi="Calibri"/>
          <w:u w:color="EC6608"/>
          <w:lang w:val="en-US"/>
          <w14:textOutline w14:w="12700" w14:cap="flat" w14:cmpd="sng" w14:algn="ctr">
            <w14:noFill/>
            <w14:prstDash w14:val="solid"/>
            <w14:miter w14:lim="400000"/>
          </w14:textOutline>
        </w:rPr>
        <w:t xml:space="preserve">philosophers, </w:t>
      </w:r>
      <w:r>
        <w:rPr>
          <w:rFonts w:ascii="Calibri" w:hAnsi="Calibri"/>
          <w:u w:color="EC6608"/>
          <w:lang w:val="en-US"/>
          <w14:textOutline w14:w="12700" w14:cap="flat" w14:cmpd="sng" w14:algn="ctr">
            <w14:noFill/>
            <w14:prstDash w14:val="solid"/>
            <w14:miter w14:lim="400000"/>
          </w14:textOutline>
        </w:rPr>
        <w:t xml:space="preserve">mostly from the analytic </w:t>
      </w:r>
      <w:proofErr w:type="gramStart"/>
      <w:r>
        <w:rPr>
          <w:rFonts w:ascii="Calibri" w:hAnsi="Calibri"/>
          <w:u w:color="EC6608"/>
          <w:lang w:val="en-US"/>
          <w14:textOutline w14:w="12700" w14:cap="flat" w14:cmpd="sng" w14:algn="ctr">
            <w14:noFill/>
            <w14:prstDash w14:val="solid"/>
            <w14:miter w14:lim="400000"/>
          </w14:textOutline>
        </w:rPr>
        <w:t>tradition—</w:t>
      </w:r>
      <w:proofErr w:type="gramEnd"/>
      <w:r>
        <w:rPr>
          <w:rFonts w:ascii="Calibri" w:hAnsi="Calibri"/>
          <w:u w:color="EC6608"/>
          <w:lang w:val="en-US"/>
          <w14:textOutline w14:w="12700" w14:cap="flat" w14:cmpd="sng" w14:algn="ctr">
            <w14:noFill/>
            <w14:prstDash w14:val="solid"/>
            <w14:miter w14:lim="400000"/>
          </w14:textOutline>
        </w:rPr>
        <w:t>strongly reject these relativist claims, proposing instead a focus on individual cognition and emphasizing the central role of formal logic and rigorously collected and analyzed empirical data.</w:t>
      </w:r>
      <w:r w:rsidRPr="00D5300D">
        <w:rPr>
          <w:rFonts w:ascii="Calibri" w:eastAsia="Calibri" w:hAnsi="Calibri" w:cs="Calibri"/>
          <w:u w:color="EC6608"/>
          <w:lang w:val="fr-FR"/>
          <w14:textOutline w14:w="12700" w14:cap="flat" w14:cmpd="sng" w14:algn="ctr">
            <w14:noFill/>
            <w14:prstDash w14:val="solid"/>
            <w14:miter w14:lim="400000"/>
          </w14:textOutline>
        </w:rPr>
        <w:tab/>
      </w:r>
    </w:p>
    <w:p w14:paraId="19C302AD" w14:textId="77777777"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These </w:t>
      </w:r>
      <w:proofErr w:type="spellStart"/>
      <w:r>
        <w:rPr>
          <w:rFonts w:ascii="Calibri" w:hAnsi="Calibri"/>
          <w:u w:color="EC6608"/>
          <w:lang w:val="en-US"/>
          <w14:textOutline w14:w="12700" w14:cap="flat" w14:cmpd="sng" w14:algn="ctr">
            <w14:noFill/>
            <w14:prstDash w14:val="solid"/>
            <w14:miter w14:lim="400000"/>
          </w14:textOutline>
        </w:rPr>
        <w:t>metascientific</w:t>
      </w:r>
      <w:proofErr w:type="spellEnd"/>
      <w:r>
        <w:rPr>
          <w:rFonts w:ascii="Calibri" w:hAnsi="Calibri"/>
          <w:u w:color="EC6608"/>
          <w:lang w:val="en-US"/>
          <w14:textOutline w14:w="12700" w14:cap="flat" w14:cmpd="sng" w14:algn="ctr">
            <w14:noFill/>
            <w14:prstDash w14:val="solid"/>
            <w14:miter w14:lim="400000"/>
          </w14:textOutline>
        </w:rPr>
        <w:t xml:space="preserve"> theories, although </w:t>
      </w:r>
      <w:proofErr w:type="gramStart"/>
      <w:r>
        <w:rPr>
          <w:rFonts w:ascii="Calibri" w:hAnsi="Calibri"/>
          <w:u w:color="EC6608"/>
          <w:lang w:val="en-US"/>
          <w14:textOutline w14:w="12700" w14:cap="flat" w14:cmpd="sng" w14:algn="ctr">
            <w14:noFill/>
            <w14:prstDash w14:val="solid"/>
            <w14:miter w14:lim="400000"/>
          </w14:textOutline>
        </w:rPr>
        <w:t>oppositional</w:t>
      </w:r>
      <w:proofErr w:type="gramEnd"/>
      <w:r>
        <w:rPr>
          <w:rFonts w:ascii="Calibri" w:hAnsi="Calibri"/>
          <w:u w:color="EC6608"/>
          <w:lang w:val="en-US"/>
          <w14:textOutline w14:w="12700" w14:cap="flat" w14:cmpd="sng" w14:algn="ctr">
            <w14:noFill/>
            <w14:prstDash w14:val="solid"/>
            <w14:miter w14:lim="400000"/>
          </w14:textOutline>
        </w:rPr>
        <w:t>, play a crucial role not only in shaping our understanding of what constitutes scientific knowledge but also deeply influence how this knowledge is applied in practice. The lack of a clear and integrated understanding of these concepts can lead to various problems at both the theoretical level and the socio-political level, significantly impacting how science is practiced and the role it plays in contemporary society. Throughout the history of scientific studies, numerous thinkers have dedicated themselves to the challenge of overcoming this dichotomy, and among them, the contributions of Carlos Matus and Oscar Varsavsky stand out, offering fresh perspectives on this discussion.</w:t>
      </w:r>
    </w:p>
    <w:p w14:paraId="19C302AE" w14:textId="77777777"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lastRenderedPageBreak/>
        <w:t xml:space="preserve">If </w:t>
      </w:r>
      <w:r w:rsidRPr="001457E5">
        <w:rPr>
          <w:rFonts w:ascii="Calibri" w:hAnsi="Calibri"/>
          <w:u w:color="EC6608"/>
          <w:lang w:val="fr-FR"/>
          <w14:textOutline w14:w="12700" w14:cap="flat" w14:cmpd="sng" w14:algn="ctr">
            <w14:noFill/>
            <w14:prstDash w14:val="solid"/>
            <w14:miter w14:lim="400000"/>
          </w14:textOutline>
        </w:rPr>
        <w:t>one</w:t>
      </w:r>
      <w:r>
        <w:rPr>
          <w:rFonts w:ascii="Calibri" w:hAnsi="Calibri"/>
          <w:u w:color="EC6608"/>
          <w:lang w:val="en-US"/>
          <w14:textOutline w14:w="12700" w14:cap="flat" w14:cmpd="sng" w14:algn="ctr">
            <w14:noFill/>
            <w14:prstDash w14:val="solid"/>
            <w14:miter w14:lim="400000"/>
          </w14:textOutline>
        </w:rPr>
        <w:t xml:space="preserve"> adopt</w:t>
      </w:r>
      <w:r w:rsidRPr="001457E5">
        <w:rPr>
          <w:rFonts w:ascii="Calibri" w:hAnsi="Calibri"/>
          <w:u w:color="EC6608"/>
          <w:lang w:val="fr-FR"/>
          <w14:textOutline w14:w="12700" w14:cap="flat" w14:cmpd="sng" w14:algn="ctr">
            <w14:noFill/>
            <w14:prstDash w14:val="solid"/>
            <w14:miter w14:lim="400000"/>
          </w14:textOutline>
        </w:rPr>
        <w:t>s</w:t>
      </w:r>
      <w:r>
        <w:rPr>
          <w:rFonts w:ascii="Calibri" w:hAnsi="Calibri"/>
          <w:u w:color="EC6608"/>
          <w:lang w:val="en-US"/>
          <w14:textOutline w14:w="12700" w14:cap="flat" w14:cmpd="sng" w14:algn="ctr">
            <w14:noFill/>
            <w14:prstDash w14:val="solid"/>
            <w14:miter w14:lim="400000"/>
          </w14:textOutline>
        </w:rPr>
        <w:t xml:space="preserve"> a conception of science as something separate from the values and demands of society, detached from any responsibility for solving social problems, the application of scientific knowledge products would fall outside the domain of scientists. The responsibility for their use </w:t>
      </w:r>
      <w:proofErr w:type="gramStart"/>
      <w:r>
        <w:rPr>
          <w:rFonts w:ascii="Calibri" w:hAnsi="Calibri"/>
          <w:u w:color="EC6608"/>
          <w:lang w:val="en-US"/>
          <w14:textOutline w14:w="12700" w14:cap="flat" w14:cmpd="sng" w14:algn="ctr">
            <w14:noFill/>
            <w14:prstDash w14:val="solid"/>
            <w14:miter w14:lim="400000"/>
          </w14:textOutline>
        </w:rPr>
        <w:t>would lie</w:t>
      </w:r>
      <w:proofErr w:type="gramEnd"/>
      <w:r>
        <w:rPr>
          <w:rFonts w:ascii="Calibri" w:hAnsi="Calibri"/>
          <w:u w:color="EC6608"/>
          <w:lang w:val="en-US"/>
          <w14:textOutline w14:w="12700" w14:cap="flat" w14:cmpd="sng" w14:algn="ctr">
            <w14:noFill/>
            <w14:prstDash w14:val="solid"/>
            <w14:miter w14:lim="400000"/>
          </w14:textOutline>
        </w:rPr>
        <w:t xml:space="preserve"> solely with those who have access to these products. In this scenario, moral and ethical dilemmas would not be part of the daily life of scientific laboratories, which would see themselves as purely technical and neutral spaces. However, the history of science clearly and provocatively demonstrates that its knowledge and technologies have impacted society in profoundly varied ways, both positive and negative, revealing that scientific activities are often guided by specific objectives and shaped by the ends they serve. In this context, the following guiding question arises: Is it possible to find a virtuous path that reconciles the individual with the collective, rigorous and objective science with a science that is attentive and committed to social needs and values?</w:t>
      </w:r>
    </w:p>
    <w:p w14:paraId="19C302AF" w14:textId="77777777" w:rsidR="00467C4C" w:rsidRPr="001457E5"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sidRPr="001457E5">
        <w:rPr>
          <w:rFonts w:ascii="Calibri" w:hAnsi="Calibri"/>
          <w:u w:color="EC6608"/>
          <w:lang w:val="fr-FR"/>
          <w14:textOutline w14:w="12700" w14:cap="flat" w14:cmpd="sng" w14:algn="ctr">
            <w14:noFill/>
            <w14:prstDash w14:val="solid"/>
            <w14:miter w14:lim="400000"/>
          </w14:textOutline>
        </w:rPr>
        <w:t>Zoya (2011</w:t>
      </w:r>
      <w:r>
        <w:rPr>
          <w:rFonts w:ascii="Calibri" w:hAnsi="Calibri"/>
          <w:u w:color="EC6608"/>
          <w:lang w:val="en-US"/>
          <w14:textOutline w14:w="12700" w14:cap="flat" w14:cmpd="sng" w14:algn="ctr">
            <w14:noFill/>
            <w14:prstDash w14:val="solid"/>
            <w14:miter w14:lim="400000"/>
          </w14:textOutline>
        </w:rPr>
        <w:t>) argues that it is essential to reveal and explore the multiple intersections between science and politics to avoid what Oscar Varsavsky called the "context of mystification." According to Varsavsky, it is necessary to develop a new science that is politically aware and humanly relevant—an endeavor only possible with the emergence of a new generation of scientists deeply committed to ethical-political values. While it may be impossible to speak of a purely rational or empirical justification for these values, Zoya points out that such values and interests always inexorably</w:t>
      </w:r>
      <w:r w:rsidRPr="001457E5">
        <w:rPr>
          <w:rFonts w:ascii="Calibri" w:hAnsi="Calibri"/>
          <w:u w:color="EC6608"/>
          <w:lang w:val="fr-FR"/>
          <w14:textOutline w14:w="12700" w14:cap="flat" w14:cmpd="sng" w14:algn="ctr">
            <w14:noFill/>
            <w14:prstDash w14:val="solid"/>
            <w14:miter w14:lim="400000"/>
          </w14:textOutline>
        </w:rPr>
        <w:t xml:space="preserve"> </w:t>
      </w:r>
      <w:r>
        <w:rPr>
          <w:rFonts w:ascii="Calibri" w:hAnsi="Calibri"/>
          <w:u w:color="EC6608"/>
          <w:lang w:val="en-US"/>
          <w14:textOutline w14:w="12700" w14:cap="flat" w14:cmpd="sng" w14:algn="ctr">
            <w14:noFill/>
            <w14:prstDash w14:val="solid"/>
            <w14:miter w14:lim="400000"/>
          </w14:textOutline>
        </w:rPr>
        <w:t>influence scientific practice. Thus, a science considered morally good, in Zoya's view, is one that actively and directly contributes to social practices that promote an ethical organization of human life and a supportive, sustainable relationship with the biosphere.</w:t>
      </w:r>
    </w:p>
    <w:p w14:paraId="19C302B0" w14:textId="6A60E880" w:rsidR="00467C4C" w:rsidRPr="00D5300D"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For </w:t>
      </w:r>
      <w:proofErr w:type="spellStart"/>
      <w:r>
        <w:rPr>
          <w:rFonts w:ascii="Calibri" w:hAnsi="Calibri"/>
          <w:u w:color="EC6608"/>
          <w:lang w:val="en-US"/>
          <w14:textOutline w14:w="12700" w14:cap="flat" w14:cmpd="sng" w14:algn="ctr">
            <w14:noFill/>
            <w14:prstDash w14:val="solid"/>
            <w14:miter w14:lim="400000"/>
          </w14:textOutline>
        </w:rPr>
        <w:t>Varsavsky</w:t>
      </w:r>
      <w:proofErr w:type="spellEnd"/>
      <w:r>
        <w:rPr>
          <w:rFonts w:ascii="Calibri" w:hAnsi="Calibri"/>
          <w:u w:color="EC6608"/>
          <w:lang w:val="en-US"/>
          <w14:textOutline w14:w="12700" w14:cap="flat" w14:cmpd="sng" w14:algn="ctr">
            <w14:noFill/>
            <w14:prstDash w14:val="solid"/>
            <w14:miter w14:lim="400000"/>
          </w14:textOutline>
        </w:rPr>
        <w:t xml:space="preserve"> (1982), the need to build a new society occurs concurrently with the construction of a new science. It is an inescapable imperative. In this process, scientific values and practice are defined in a relationship of interdependence and constant feedback. Science, far from being a purely objective and neutral activity, reflects its more human </w:t>
      </w:r>
      <w:proofErr w:type="gramStart"/>
      <w:r>
        <w:rPr>
          <w:rFonts w:ascii="Calibri" w:hAnsi="Calibri"/>
          <w:u w:color="EC6608"/>
          <w:lang w:val="en-US"/>
          <w14:textOutline w14:w="12700" w14:cap="flat" w14:cmpd="sng" w14:algn="ctr">
            <w14:noFill/>
            <w14:prstDash w14:val="solid"/>
            <w14:miter w14:lim="400000"/>
          </w14:textOutline>
        </w:rPr>
        <w:t>sources</w:t>
      </w:r>
      <w:proofErr w:type="gramEnd"/>
      <w:r>
        <w:rPr>
          <w:rFonts w:ascii="Calibri" w:hAnsi="Calibri"/>
          <w:u w:color="EC6608"/>
          <w:lang w:val="en-US"/>
          <w14:textOutline w14:w="12700" w14:cap="flat" w14:cmpd="sng" w14:algn="ctr">
            <w14:noFill/>
            <w14:prstDash w14:val="solid"/>
            <w14:miter w14:lim="400000"/>
          </w14:textOutline>
        </w:rPr>
        <w:t xml:space="preserve"> and is deeply imbued with ideological choices that determine which problems will be investigated, which methods will be adopted, and which results will be considered relevant. Recognizing these ideological aspects, however, should not imply total discrediting of science; on the contrary, it remains the best tool we have for describing and </w:t>
      </w:r>
      <w:proofErr w:type="gramStart"/>
      <w:r>
        <w:rPr>
          <w:rFonts w:ascii="Calibri" w:hAnsi="Calibri"/>
          <w:u w:color="EC6608"/>
          <w:lang w:val="en-US"/>
          <w14:textOutline w14:w="12700" w14:cap="flat" w14:cmpd="sng" w14:algn="ctr">
            <w14:noFill/>
            <w14:prstDash w14:val="solid"/>
            <w14:miter w14:lim="400000"/>
          </w14:textOutline>
        </w:rPr>
        <w:t>intervening in reality</w:t>
      </w:r>
      <w:proofErr w:type="gramEnd"/>
      <w:r>
        <w:rPr>
          <w:rFonts w:ascii="Calibri" w:hAnsi="Calibri"/>
          <w:u w:color="EC6608"/>
          <w:lang w:val="en-US"/>
          <w14:textOutline w14:w="12700" w14:cap="flat" w14:cmpd="sng" w14:algn="ctr">
            <w14:noFill/>
            <w14:prstDash w14:val="solid"/>
            <w14:miter w14:lim="400000"/>
          </w14:textOutline>
        </w:rPr>
        <w:t xml:space="preserve">. The crucial change </w:t>
      </w:r>
      <w:proofErr w:type="spellStart"/>
      <w:r>
        <w:rPr>
          <w:rFonts w:ascii="Calibri" w:hAnsi="Calibri"/>
          <w:u w:color="EC6608"/>
          <w:lang w:val="en-US"/>
          <w14:textOutline w14:w="12700" w14:cap="flat" w14:cmpd="sng" w14:algn="ctr">
            <w14:noFill/>
            <w14:prstDash w14:val="solid"/>
            <w14:miter w14:lim="400000"/>
          </w14:textOutline>
        </w:rPr>
        <w:t>Varsavsky</w:t>
      </w:r>
      <w:proofErr w:type="spellEnd"/>
      <w:r>
        <w:rPr>
          <w:rFonts w:ascii="Calibri" w:hAnsi="Calibri"/>
          <w:u w:color="EC6608"/>
          <w:lang w:val="en-US"/>
          <w14:textOutline w14:w="12700" w14:cap="flat" w14:cmpd="sng" w14:algn="ctr">
            <w14:noFill/>
            <w14:prstDash w14:val="solid"/>
            <w14:miter w14:lim="400000"/>
          </w14:textOutline>
        </w:rPr>
        <w:t xml:space="preserve"> proposes begins </w:t>
      </w:r>
      <w:r>
        <w:rPr>
          <w:rFonts w:ascii="Calibri" w:hAnsi="Calibri"/>
          <w:u w:color="EC6608"/>
          <w:rtl/>
          <w:lang w:val="ar-SA"/>
          <w14:textOutline w14:w="12700" w14:cap="flat" w14:cmpd="sng" w14:algn="ctr">
            <w14:noFill/>
            <w14:prstDash w14:val="solid"/>
            <w14:miter w14:lim="400000"/>
          </w14:textOutline>
        </w:rPr>
        <w:t>“</w:t>
      </w:r>
      <w:r>
        <w:rPr>
          <w:rFonts w:ascii="Calibri" w:hAnsi="Calibri"/>
          <w:u w:color="EC6608"/>
          <w:lang w:val="en-US"/>
          <w14:textOutline w14:w="12700" w14:cap="flat" w14:cmpd="sng" w14:algn="ctr">
            <w14:noFill/>
            <w14:prstDash w14:val="solid"/>
            <w14:miter w14:lim="400000"/>
          </w14:textOutline>
        </w:rPr>
        <w:t>when we consider science as an instrument of decision to achieve certain objectives</w:t>
      </w:r>
    </w:p>
    <w:p w14:paraId="19C302B1" w14:textId="77777777"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lastRenderedPageBreak/>
        <w:t xml:space="preserve">In a manner not far removed from what </w:t>
      </w:r>
      <w:proofErr w:type="spellStart"/>
      <w:r>
        <w:rPr>
          <w:rFonts w:ascii="Calibri" w:hAnsi="Calibri"/>
          <w:u w:color="EC6608"/>
          <w:lang w:val="en-US"/>
          <w14:textOutline w14:w="12700" w14:cap="flat" w14:cmpd="sng" w14:algn="ctr">
            <w14:noFill/>
            <w14:prstDash w14:val="solid"/>
            <w14:miter w14:lim="400000"/>
          </w14:textOutline>
        </w:rPr>
        <w:t>Varsavsky</w:t>
      </w:r>
      <w:proofErr w:type="spellEnd"/>
      <w:r>
        <w:rPr>
          <w:rFonts w:ascii="Calibri" w:hAnsi="Calibri"/>
          <w:u w:color="EC6608"/>
          <w:lang w:val="en-US"/>
          <w14:textOutline w14:w="12700" w14:cap="flat" w14:cmpd="sng" w14:algn="ctr">
            <w14:noFill/>
            <w14:prstDash w14:val="solid"/>
            <w14:miter w14:lim="400000"/>
          </w14:textOutline>
        </w:rPr>
        <w:t xml:space="preserve"> addresses, Carlos Matus proposes, through his Strategic Situational Planning (SSP), that actions aimed at political and social improvement should seek solid support grounded in scientific contributions. For Matus, science must be actively engaged in the process of social transformation, providing the tools and methodologies necessary for analyzing and solving complex and interdependent problems.</w:t>
      </w:r>
    </w:p>
    <w:p w14:paraId="19C302B2" w14:textId="2EC58BE2"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Given this complex scenario, in depth the theoretical and practical contributions of Carlos Matus and Oscar Varsavsky, viewed as attempts to overcome the dichotomy between the individual and the collective, between supposedly neutral science and a science committed to ethical values and social interests. Through a detailed analysis of the Strategic Situational Planning proposed by Matus, investigate how this approach can provide a solid foundation for constructing scientific knowledge that, without sacrificing methodological rigor, is deeply aligned with the ethical, political, and social demands of contemporary times. Ultimately, this article seeks to discuss how science can simultaneously be an effective tool for practical intervention and an essential instrument for building a more just, equitable, and supportive society.</w:t>
      </w:r>
    </w:p>
    <w:p w14:paraId="19C302B3" w14:textId="4427D25B" w:rsidR="00467C4C" w:rsidRPr="00D5300D"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000000"/>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To achieve </w:t>
      </w:r>
      <w:proofErr w:type="spellStart"/>
      <w:r>
        <w:rPr>
          <w:rFonts w:ascii="Calibri" w:hAnsi="Calibri"/>
          <w:u w:color="EC6608"/>
          <w:lang w:val="en-US"/>
          <w14:textOutline w14:w="12700" w14:cap="flat" w14:cmpd="sng" w14:algn="ctr">
            <w14:noFill/>
            <w14:prstDash w14:val="solid"/>
            <w14:miter w14:lim="400000"/>
          </w14:textOutline>
        </w:rPr>
        <w:t>thi</w:t>
      </w:r>
      <w:proofErr w:type="spellEnd"/>
      <w:r>
        <w:rPr>
          <w:rFonts w:ascii="Calibri" w:hAnsi="Calibri"/>
          <w:u w:color="EC6608"/>
          <w:lang w:val="en-US"/>
          <w14:textOutline w14:w="12700" w14:cap="flat" w14:cmpd="sng" w14:algn="ctr">
            <w14:noFill/>
            <w14:prstDash w14:val="solid"/>
            <w14:miter w14:lim="400000"/>
          </w14:textOutline>
        </w:rPr>
        <w:t xml:space="preserve">, text into three main sections: first, the arguments of constructivism as discussed by Varsavsky, aiming to highlight its theoretical foundations, inherent challenges, and criticisms of </w:t>
      </w:r>
      <w:proofErr w:type="gramStart"/>
      <w:r>
        <w:rPr>
          <w:rFonts w:ascii="Calibri" w:hAnsi="Calibri"/>
          <w:u w:color="EC6608"/>
          <w:lang w:val="en-US"/>
          <w14:textOutline w14:w="12700" w14:cap="flat" w14:cmpd="sng" w14:algn="ctr">
            <w14:noFill/>
            <w14:prstDash w14:val="solid"/>
            <w14:miter w14:lim="400000"/>
          </w14:textOutline>
        </w:rPr>
        <w:t>scientism</w:t>
      </w:r>
      <w:proofErr w:type="gramEnd"/>
      <w:r>
        <w:rPr>
          <w:rFonts w:ascii="Calibri" w:hAnsi="Calibri"/>
          <w:u w:color="EC6608"/>
          <w:lang w:val="en-US"/>
          <w14:textOutline w14:w="12700" w14:cap="flat" w14:cmpd="sng" w14:algn="ctr">
            <w14:noFill/>
            <w14:prstDash w14:val="solid"/>
            <w14:miter w14:lim="400000"/>
          </w14:textOutline>
        </w:rPr>
        <w:t xml:space="preserve"> and the traditional analytical paradigm. Next, in the second section, address the foundations of Strategic Situational Planning proposed by Carlos Matus, emphasizing how this methodology can empower planners to effectively respond to social demands by utilizing the best results provided by science. In doing so, a critical dialogue between the theoretical proposals, seeking an integration between scientific knowledge and social practices, essential for developing a more equitable and conscious society</w:t>
      </w:r>
      <w:r w:rsidRPr="00D5300D">
        <w:rPr>
          <w:rFonts w:ascii="Calibri" w:hAnsi="Calibri"/>
          <w:u w:color="000000"/>
          <w:lang w:val="en-US"/>
          <w14:textOutline w14:w="12700" w14:cap="flat" w14:cmpd="sng" w14:algn="ctr">
            <w14:noFill/>
            <w14:prstDash w14:val="solid"/>
            <w14:miter w14:lim="400000"/>
          </w14:textOutline>
        </w:rPr>
        <w:t xml:space="preserve"> </w:t>
      </w:r>
    </w:p>
    <w:p w14:paraId="19C302B4" w14:textId="77777777" w:rsidR="00467C4C" w:rsidRDefault="00467C4C">
      <w:pPr>
        <w:pStyle w:val="Corpo"/>
        <w:spacing w:line="360" w:lineRule="auto"/>
        <w:jc w:val="both"/>
        <w:rPr>
          <w:rFonts w:ascii="Calibri" w:eastAsia="Calibri" w:hAnsi="Calibri" w:cs="Calibri"/>
        </w:rPr>
      </w:pPr>
    </w:p>
    <w:p w14:paraId="19C302B5" w14:textId="77777777" w:rsidR="00467C4C" w:rsidRDefault="00E8078B">
      <w:pPr>
        <w:pStyle w:val="Corpo"/>
        <w:spacing w:line="360" w:lineRule="auto"/>
        <w:jc w:val="both"/>
        <w:rPr>
          <w:rFonts w:ascii="Calibri" w:eastAsia="Calibri" w:hAnsi="Calibri" w:cs="Calibri"/>
          <w:b/>
          <w:bCs/>
          <w:color w:val="548DCA"/>
          <w:u w:color="548DCA"/>
        </w:rPr>
      </w:pPr>
      <w:r w:rsidRPr="009438DD">
        <w:rPr>
          <w:rFonts w:ascii="Calibri" w:hAnsi="Calibri"/>
          <w:b/>
          <w:bCs/>
          <w:color w:val="548DCA"/>
          <w:u w:color="548DCA"/>
          <w:lang w:val="fr-FR"/>
        </w:rPr>
        <w:t>CONSTRUCTION</w:t>
      </w:r>
    </w:p>
    <w:p w14:paraId="19C302B6" w14:textId="77777777" w:rsidR="00467C4C" w:rsidRDefault="00E8078B">
      <w:pPr>
        <w:pStyle w:val="Padro"/>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Understanding how scientific development occurs and its function leads us to a series of fundamental questions that involve defining </w:t>
      </w:r>
      <w:proofErr w:type="gramStart"/>
      <w:r>
        <w:rPr>
          <w:rFonts w:ascii="Calibri" w:hAnsi="Calibri"/>
          <w:u w:color="EC6608"/>
          <w:lang w:val="en-US"/>
          <w14:textOutline w14:w="12700" w14:cap="flat" w14:cmpd="sng" w14:algn="ctr">
            <w14:noFill/>
            <w14:prstDash w14:val="solid"/>
            <w14:miter w14:lim="400000"/>
          </w14:textOutline>
        </w:rPr>
        <w:t>its ethos</w:t>
      </w:r>
      <w:proofErr w:type="gramEnd"/>
      <w:r>
        <w:rPr>
          <w:rFonts w:ascii="Calibri" w:hAnsi="Calibri"/>
          <w:u w:color="EC6608"/>
          <w:lang w:val="en-US"/>
          <w14:textOutline w14:w="12700" w14:cap="flat" w14:cmpd="sng" w14:algn="ctr">
            <w14:noFill/>
            <w14:prstDash w14:val="solid"/>
            <w14:miter w14:lim="400000"/>
          </w14:textOutline>
        </w:rPr>
        <w:t xml:space="preserve">. Among the main proposals are Thomas Kuhn's revolutionary interpretation, in contrast to Karl Popper's conjectural view, as well as critical and corroborative proposals. Each of these approaches offers a specific perspective on scientific activity and its justification, revolving around the description of phenomena or the resolution of problems. Although the methods used in different scientific </w:t>
      </w:r>
      <w:r>
        <w:rPr>
          <w:rFonts w:ascii="Calibri" w:hAnsi="Calibri"/>
          <w:u w:color="EC6608"/>
          <w:lang w:val="en-US"/>
          <w14:textOutline w14:w="12700" w14:cap="flat" w14:cmpd="sng" w14:algn="ctr">
            <w14:noFill/>
            <w14:prstDash w14:val="solid"/>
            <w14:miter w14:lim="400000"/>
          </w14:textOutline>
        </w:rPr>
        <w:lastRenderedPageBreak/>
        <w:t xml:space="preserve">specialties may vary significantly, their results often provide important contributions to the intervention and prediction of </w:t>
      </w:r>
      <w:proofErr w:type="gramStart"/>
      <w:r>
        <w:rPr>
          <w:rFonts w:ascii="Calibri" w:hAnsi="Calibri"/>
          <w:u w:color="EC6608"/>
          <w:lang w:val="en-US"/>
          <w14:textOutline w14:w="12700" w14:cap="flat" w14:cmpd="sng" w14:algn="ctr">
            <w14:noFill/>
            <w14:prstDash w14:val="solid"/>
            <w14:miter w14:lim="400000"/>
          </w14:textOutline>
        </w:rPr>
        <w:t>phenomena in reality</w:t>
      </w:r>
      <w:proofErr w:type="gramEnd"/>
      <w:r>
        <w:rPr>
          <w:rFonts w:ascii="Calibri" w:hAnsi="Calibri"/>
          <w:u w:color="EC6608"/>
          <w:lang w:val="en-US"/>
          <w14:textOutline w14:w="12700" w14:cap="flat" w14:cmpd="sng" w14:algn="ctr">
            <w14:noFill/>
            <w14:prstDash w14:val="solid"/>
            <w14:miter w14:lim="400000"/>
          </w14:textOutline>
        </w:rPr>
        <w:t>.</w:t>
      </w:r>
    </w:p>
    <w:p w14:paraId="19C302B7" w14:textId="77777777"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The temptation to apply the model of scientific problem-solving to society and attempt to resolve all existing social issues is evident and has been proposed by various </w:t>
      </w:r>
      <w:proofErr w:type="gramStart"/>
      <w:r>
        <w:rPr>
          <w:rFonts w:ascii="Calibri" w:hAnsi="Calibri"/>
          <w:u w:color="EC6608"/>
          <w:lang w:val="en-US"/>
          <w14:textOutline w14:w="12700" w14:cap="flat" w14:cmpd="sng" w14:algn="ctr">
            <w14:noFill/>
            <w14:prstDash w14:val="solid"/>
            <w14:miter w14:lim="400000"/>
          </w14:textOutline>
        </w:rPr>
        <w:t>positivist</w:t>
      </w:r>
      <w:proofErr w:type="gramEnd"/>
      <w:r>
        <w:rPr>
          <w:rFonts w:ascii="Calibri" w:hAnsi="Calibri"/>
          <w:u w:color="EC6608"/>
          <w:lang w:val="en-US"/>
          <w14:textOutline w14:w="12700" w14:cap="flat" w14:cmpd="sng" w14:algn="ctr">
            <w14:noFill/>
            <w14:prstDash w14:val="solid"/>
            <w14:miter w14:lim="400000"/>
          </w14:textOutline>
        </w:rPr>
        <w:t xml:space="preserve"> thinkers. However, the ease with which such an approach is concluded does not necessarily translate into effective practical application. The discrepancy between the focus of scientific research and broader social issues raises significant challenges regarding the applicability of scientific knowledge in resolving concrete social problems. The contingency of social phenomena and the excessive specialization of scientific methods point to an epistemic and practical limit: how can science address complex social problems when its values and methods differ from the values and needs of society?</w:t>
      </w:r>
    </w:p>
    <w:p w14:paraId="19C302B8" w14:textId="46BDB849" w:rsidR="00467C4C" w:rsidRPr="00D5300D"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Answering such a question requires an approach that recognizes the complexity of the interaction between social values and their demands with scientific practice. Rather than being external and alien elements in the scientific process, these values are, in fact, constituents of that practice. The way reality is perceived, at the individual level, must consider genetic aspects, while, at the collective level, it must </w:t>
      </w:r>
      <w:proofErr w:type="gramStart"/>
      <w:r>
        <w:rPr>
          <w:rFonts w:ascii="Calibri" w:hAnsi="Calibri"/>
          <w:u w:color="EC6608"/>
          <w:lang w:val="en-US"/>
          <w14:textOutline w14:w="12700" w14:cap="flat" w14:cmpd="sng" w14:algn="ctr">
            <w14:noFill/>
            <w14:prstDash w14:val="solid"/>
            <w14:miter w14:lim="400000"/>
          </w14:textOutline>
        </w:rPr>
        <w:t>take into account</w:t>
      </w:r>
      <w:proofErr w:type="gramEnd"/>
      <w:r>
        <w:rPr>
          <w:rFonts w:ascii="Calibri" w:hAnsi="Calibri"/>
          <w:u w:color="EC6608"/>
          <w:lang w:val="en-US"/>
          <w14:textOutline w14:w="12700" w14:cap="flat" w14:cmpd="sng" w14:algn="ctr">
            <w14:noFill/>
            <w14:prstDash w14:val="solid"/>
            <w14:miter w14:lim="400000"/>
          </w14:textOutline>
        </w:rPr>
        <w:t xml:space="preserve"> the contextual role of society, which provides the necessary tools for meaning and knowledge acquisition, as highlighted by Piaget (19</w:t>
      </w:r>
    </w:p>
    <w:p w14:paraId="19C302B9" w14:textId="77777777"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For a long time, </w:t>
      </w:r>
      <w:proofErr w:type="spellStart"/>
      <w:r>
        <w:rPr>
          <w:rFonts w:ascii="Calibri" w:hAnsi="Calibri"/>
          <w:u w:color="EC6608"/>
          <w:lang w:val="en-US"/>
          <w14:textOutline w14:w="12700" w14:cap="flat" w14:cmpd="sng" w14:algn="ctr">
            <w14:noFill/>
            <w14:prstDash w14:val="solid"/>
            <w14:miter w14:lim="400000"/>
          </w14:textOutline>
        </w:rPr>
        <w:t>metascientific</w:t>
      </w:r>
      <w:proofErr w:type="spellEnd"/>
      <w:r>
        <w:rPr>
          <w:rFonts w:ascii="Calibri" w:hAnsi="Calibri"/>
          <w:u w:color="EC6608"/>
          <w:lang w:val="en-US"/>
          <w14:textOutline w14:w="12700" w14:cap="flat" w14:cmpd="sng" w14:algn="ctr">
            <w14:noFill/>
            <w14:prstDash w14:val="solid"/>
            <w14:miter w14:lim="400000"/>
          </w14:textOutline>
        </w:rPr>
        <w:t xml:space="preserve"> studies remained distant from sociological explanations, along with the limited recognition of interpretations that pointed to the influence of society on science and vice versa. Sociologists such as Robert Merton (1968) and Karl Mannheim (1979) evidenced the social organization and structuring of science, although they did not delve deeply into its cognitive core. Merton, on one hand, explored how social norms and values influence scientific practice, while Mannheim examined how the social context shapes scientific ideas. Although they did not engage with what could be considered the cognitive content of science, they served as a foundation for later critical studies.</w:t>
      </w:r>
    </w:p>
    <w:p w14:paraId="19C302BA" w14:textId="77777777"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The diversity of available readings and interpretations makes adopting a single perspective a challenging task. Social studies of science, inspired by methods from the exact natural sciences, often face methodological and epistemological limitations. The concept of truth complicates this further. The complexity of the scientific phenomenon cannot be fully captured by approaches that attempt to apply rigid and universal models.</w:t>
      </w:r>
    </w:p>
    <w:p w14:paraId="19C302BD" w14:textId="7AFFC295" w:rsidR="00467C4C" w:rsidRPr="009438DD" w:rsidRDefault="00E8078B" w:rsidP="00D5300D">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It is through the historical and sociological studies of science, particularly explored by prominent figures such as David Bloor, Barry Barnes, Thomas Kuhn, Michel Foucault, Boris </w:t>
      </w:r>
      <w:r>
        <w:rPr>
          <w:rFonts w:ascii="Calibri" w:hAnsi="Calibri"/>
          <w:u w:color="EC6608"/>
          <w:lang w:val="en-US"/>
          <w14:textOutline w14:w="12700" w14:cap="flat" w14:cmpd="sng" w14:algn="ctr">
            <w14:noFill/>
            <w14:prstDash w14:val="solid"/>
            <w14:miter w14:lim="400000"/>
          </w14:textOutline>
        </w:rPr>
        <w:lastRenderedPageBreak/>
        <w:t xml:space="preserve">Hessen, and others, that a richer and more comprehensive perspective is revealed. These authors, while operating in different historical periods and social contexts, argue that science is not an exclusively individual and cognitive activity. Instead, it is a collective effort of social cognition, where economic and political values play formative and guiding roles. According to Zoya (2011), knowledge (not only scientific) is not only a political force and a constitutive element of reality but also a constructive process that develops historically at both the individual and socio-cultural levels representing the political and creative force of reality. This process faces the complex epistemological challenge of understanding how the relationship between subject, object, socioeconomic system, and social system occurs in an interdependent and mutually definable </w:t>
      </w:r>
      <w:proofErr w:type="spellStart"/>
      <w:r>
        <w:rPr>
          <w:rFonts w:ascii="Calibri" w:hAnsi="Calibri"/>
          <w:u w:color="EC6608"/>
          <w:lang w:val="en-US"/>
          <w14:textOutline w14:w="12700" w14:cap="flat" w14:cmpd="sng" w14:algn="ctr">
            <w14:noFill/>
            <w14:prstDash w14:val="solid"/>
            <w14:miter w14:lim="400000"/>
          </w14:textOutline>
        </w:rPr>
        <w:t>manner.The</w:t>
      </w:r>
      <w:proofErr w:type="spellEnd"/>
      <w:r>
        <w:rPr>
          <w:rFonts w:ascii="Calibri" w:hAnsi="Calibri"/>
          <w:u w:color="EC6608"/>
          <w:lang w:val="en-US"/>
          <w14:textOutline w14:w="12700" w14:cap="flat" w14:cmpd="sng" w14:algn="ctr">
            <w14:noFill/>
            <w14:prstDash w14:val="solid"/>
            <w14:miter w14:lim="400000"/>
          </w14:textOutline>
        </w:rPr>
        <w:t xml:space="preserve"> pursuit of a constructivist approach is supported both by the epistemological aspect, which involves the construction of reality through knowledge (both scientific and non-scientific), and by the construction of society, taking into account the presented demands and prevailing ideological currents. This is based on the idea that knowledge and reality are shaped by social and political interactions. As highlighted by </w:t>
      </w:r>
      <w:proofErr w:type="spellStart"/>
      <w:r>
        <w:rPr>
          <w:rFonts w:ascii="Calibri" w:hAnsi="Calibri"/>
          <w:u w:color="EC6608"/>
          <w:lang w:val="en-US"/>
          <w14:textOutline w14:w="12700" w14:cap="flat" w14:cmpd="sng" w14:algn="ctr">
            <w14:noFill/>
            <w14:prstDash w14:val="solid"/>
            <w14:miter w14:lim="400000"/>
          </w14:textOutline>
        </w:rPr>
        <w:t>Varsavsky</w:t>
      </w:r>
      <w:proofErr w:type="spellEnd"/>
      <w:r>
        <w:rPr>
          <w:rFonts w:ascii="Calibri" w:hAnsi="Calibri"/>
          <w:u w:color="EC6608"/>
          <w:lang w:val="en-US"/>
          <w14:textOutline w14:w="12700" w14:cap="flat" w14:cmpd="sng" w14:algn="ctr">
            <w14:noFill/>
            <w14:prstDash w14:val="solid"/>
            <w14:miter w14:lim="400000"/>
          </w14:textOutline>
        </w:rPr>
        <w:t xml:space="preserve"> (197514, authors emphasis), the constructivist approach consists of guiding these political actions, and the studies they require, from the construction of a society with certain </w:t>
      </w:r>
      <w:r>
        <w:rPr>
          <w:rFonts w:ascii="Calibri" w:hAnsi="Calibri"/>
          <w:b/>
          <w:bCs/>
          <w:u w:color="EC6608"/>
          <w:lang w:val="en-US"/>
          <w14:textOutline w14:w="12700" w14:cap="flat" w14:cmpd="sng" w14:algn="ctr">
            <w14:noFill/>
            <w14:prstDash w14:val="solid"/>
            <w14:miter w14:lim="400000"/>
          </w14:textOutline>
        </w:rPr>
        <w:t>desirable</w:t>
      </w:r>
      <w:r>
        <w:rPr>
          <w:rFonts w:ascii="Calibri" w:hAnsi="Calibri"/>
          <w:u w:color="EC6608"/>
          <w:lang w:val="en-US"/>
          <w14:textOutline w14:w="12700" w14:cap="flat" w14:cmpd="sng" w14:algn="ctr">
            <w14:noFill/>
            <w14:prstDash w14:val="solid"/>
            <w14:miter w14:lim="400000"/>
          </w14:textOutline>
        </w:rPr>
        <w:t xml:space="preserve"> characteristics, in the opinion of the political movement that is acting. Therefore, this approach emphasizes that both the construction of knowledge and social organization are influenced by specific interests and objectives, reflecting the desired characteristics of the relevant political actors.) emphasizes that the relationship between science and society, when aimed at advancing both, requires a large project that is feasible for constructing a more advanced society. This project must </w:t>
      </w:r>
      <w:proofErr w:type="gramStart"/>
      <w:r>
        <w:rPr>
          <w:rFonts w:ascii="Calibri" w:hAnsi="Calibri"/>
          <w:u w:color="EC6608"/>
          <w:lang w:val="en-US"/>
          <w14:textOutline w14:w="12700" w14:cap="flat" w14:cmpd="sng" w14:algn="ctr">
            <w14:noFill/>
            <w14:prstDash w14:val="solid"/>
            <w14:miter w14:lim="400000"/>
          </w14:textOutline>
        </w:rPr>
        <w:t>take into account</w:t>
      </w:r>
      <w:proofErr w:type="gramEnd"/>
      <w:r>
        <w:rPr>
          <w:rFonts w:ascii="Calibri" w:hAnsi="Calibri"/>
          <w:u w:color="EC6608"/>
          <w:lang w:val="en-US"/>
          <w14:textOutline w14:w="12700" w14:cap="flat" w14:cmpd="sng" w14:algn="ctr">
            <w14:noFill/>
            <w14:prstDash w14:val="solid"/>
            <w14:miter w14:lim="400000"/>
          </w14:textOutline>
        </w:rPr>
        <w:t xml:space="preserve"> viability, strategy, the history of society, and current conditions, always considering the desired future. In this context, constructivist science assumes the role of supporting improvements in traditional methods of decision-making and problem-solving, addressing social demands. </w:t>
      </w:r>
      <w:proofErr w:type="spellStart"/>
      <w:r>
        <w:rPr>
          <w:rFonts w:ascii="Calibri" w:hAnsi="Calibri"/>
          <w:u w:color="EC6608"/>
          <w:lang w:val="en-US"/>
          <w14:textOutline w14:w="12700" w14:cap="flat" w14:cmpd="sng" w14:algn="ctr">
            <w14:noFill/>
            <w14:prstDash w14:val="solid"/>
            <w14:miter w14:lim="400000"/>
          </w14:textOutline>
        </w:rPr>
        <w:t>Varsavsky</w:t>
      </w:r>
      <w:proofErr w:type="spellEnd"/>
      <w:r>
        <w:rPr>
          <w:rFonts w:ascii="Calibri" w:hAnsi="Calibri"/>
          <w:u w:color="EC6608"/>
          <w:lang w:val="en-US"/>
          <w14:textOutline w14:w="12700" w14:cap="flat" w14:cmpd="sng" w14:algn="ctr">
            <w14:noFill/>
            <w14:prstDash w14:val="solid"/>
            <w14:miter w14:lim="400000"/>
          </w14:textOutline>
        </w:rPr>
        <w:t xml:space="preserve"> classifies this approach as </w:t>
      </w:r>
      <w:r w:rsidRPr="009438DD">
        <w:rPr>
          <w:rFonts w:ascii="Calibri" w:hAnsi="Calibri"/>
          <w:u w:color="EC6608"/>
          <w:lang w:val="fr-FR"/>
          <w14:textOutline w14:w="12700" w14:cap="flat" w14:cmpd="sng" w14:algn="ctr">
            <w14:noFill/>
            <w14:prstDash w14:val="solid"/>
            <w14:miter w14:lim="400000"/>
          </w14:textOutline>
        </w:rPr>
        <w:t>“</w:t>
      </w:r>
      <w:r>
        <w:rPr>
          <w:rFonts w:ascii="Calibri" w:hAnsi="Calibri"/>
          <w:u w:color="EC6608"/>
          <w:lang w:val="it-IT"/>
          <w14:textOutline w14:w="12700" w14:cap="flat" w14:cmpd="sng" w14:algn="ctr">
            <w14:noFill/>
            <w14:prstDash w14:val="solid"/>
            <w14:miter w14:lim="400000"/>
          </w14:textOutline>
        </w:rPr>
        <w:t>support science.</w:t>
      </w:r>
      <w:r w:rsidRPr="009438DD">
        <w:rPr>
          <w:rFonts w:ascii="Calibri" w:hAnsi="Calibri"/>
          <w:u w:color="EC6608"/>
          <w:lang w:val="fr-FR"/>
          <w14:textOutline w14:w="12700" w14:cap="flat" w14:cmpd="sng" w14:algn="ctr">
            <w14:noFill/>
            <w14:prstDash w14:val="solid"/>
            <w14:miter w14:lim="400000"/>
          </w14:textOutline>
        </w:rPr>
        <w:t>”</w:t>
      </w:r>
    </w:p>
    <w:p w14:paraId="19C302C0" w14:textId="5D6ACFB5" w:rsidR="00467C4C" w:rsidRPr="00D5300D" w:rsidRDefault="00E8078B" w:rsidP="00D5300D">
      <w:pPr>
        <w:pStyle w:val="Corpo"/>
        <w:spacing w:after="160" w:line="259" w:lineRule="auto"/>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14:textOutline w14:w="12700" w14:cap="flat" w14:cmpd="sng" w14:algn="ctr">
            <w14:noFill/>
            <w14:prstDash w14:val="solid"/>
            <w14:miter w14:lim="400000"/>
          </w14:textOutline>
        </w:rPr>
        <w:t xml:space="preserve">He criticizes the utilitarian interpretation of science, arguing that, in the constructivist approach, all investigation is embedded within a grand National Project. Thus, science reflects the predominant social values and interests and is </w:t>
      </w:r>
      <w:proofErr w:type="gramStart"/>
      <w:r>
        <w:rPr>
          <w:rFonts w:ascii="Calibri" w:hAnsi="Calibri"/>
          <w:u w:color="EC6608"/>
          <w14:textOutline w14:w="12700" w14:cap="flat" w14:cmpd="sng" w14:algn="ctr">
            <w14:noFill/>
            <w14:prstDash w14:val="solid"/>
            <w14:miter w14:lim="400000"/>
          </w14:textOutline>
        </w:rPr>
        <w:t>useful by definition</w:t>
      </w:r>
      <w:proofErr w:type="gramEnd"/>
      <w:r>
        <w:rPr>
          <w:rFonts w:ascii="Calibri" w:hAnsi="Calibri"/>
          <w:u w:color="EC6608"/>
          <w14:textOutline w14:w="12700" w14:cap="flat" w14:cmpd="sng" w14:algn="ctr">
            <w14:noFill/>
            <w14:prstDash w14:val="solid"/>
            <w14:miter w14:lim="400000"/>
          </w14:textOutline>
        </w:rPr>
        <w:t xml:space="preserve">. The problem lies in the fact that science [is] very little connected to the national reality54). To overcome this limitation, history and social sciences have the responsibility to highlight the achievements, (r)evolutions, and successes that have led society to its current state, thereby improving the capacity to manage the available data and knowledge. Furthermore, it is necessary to articulate quantitative and qualitative techniques among the social, exact, and natural </w:t>
      </w:r>
      <w:proofErr w:type="spellStart"/>
      <w:proofErr w:type="gramStart"/>
      <w:r>
        <w:rPr>
          <w:rFonts w:ascii="Calibri" w:hAnsi="Calibri"/>
          <w:u w:color="EC6608"/>
          <w14:textOutline w14:w="12700" w14:cap="flat" w14:cmpd="sng" w14:algn="ctr">
            <w14:noFill/>
            <w14:prstDash w14:val="solid"/>
            <w14:miter w14:lim="400000"/>
          </w14:textOutline>
        </w:rPr>
        <w:t>sciences.At</w:t>
      </w:r>
      <w:proofErr w:type="spellEnd"/>
      <w:proofErr w:type="gramEnd"/>
      <w:r>
        <w:rPr>
          <w:rFonts w:ascii="Calibri" w:hAnsi="Calibri"/>
          <w:u w:color="EC6608"/>
          <w14:textOutline w14:w="12700" w14:cap="flat" w14:cmpd="sng" w14:algn="ctr">
            <w14:noFill/>
            <w14:prstDash w14:val="solid"/>
            <w14:miter w14:lim="400000"/>
          </w14:textOutline>
        </w:rPr>
        <w:t xml:space="preserve"> this point, </w:t>
      </w:r>
      <w:proofErr w:type="spellStart"/>
      <w:r>
        <w:rPr>
          <w:rFonts w:ascii="Calibri" w:hAnsi="Calibri"/>
          <w:u w:color="EC6608"/>
          <w14:textOutline w14:w="12700" w14:cap="flat" w14:cmpd="sng" w14:algn="ctr">
            <w14:noFill/>
            <w14:prstDash w14:val="solid"/>
            <w14:miter w14:lim="400000"/>
          </w14:textOutline>
        </w:rPr>
        <w:t>Varsavskys</w:t>
      </w:r>
      <w:proofErr w:type="spellEnd"/>
      <w:r>
        <w:rPr>
          <w:rFonts w:ascii="Calibri" w:hAnsi="Calibri"/>
          <w:u w:color="EC6608"/>
          <w14:textOutline w14:w="12700" w14:cap="flat" w14:cmpd="sng" w14:algn="ctr">
            <w14:noFill/>
            <w14:prstDash w14:val="solid"/>
            <w14:miter w14:lim="400000"/>
          </w14:textOutline>
        </w:rPr>
        <w:t xml:space="preserve"> key notions, such as Construction and National </w:t>
      </w:r>
      <w:r>
        <w:rPr>
          <w:rFonts w:ascii="Calibri" w:hAnsi="Calibri"/>
          <w:u w:color="EC6608"/>
          <w14:textOutline w14:w="12700" w14:cap="flat" w14:cmpd="sng" w14:algn="ctr">
            <w14:noFill/>
            <w14:prstDash w14:val="solid"/>
            <w14:miter w14:lim="400000"/>
          </w14:textOutline>
        </w:rPr>
        <w:lastRenderedPageBreak/>
        <w:t xml:space="preserve">Project, emerge as effective alternatives. These notions propose </w:t>
      </w:r>
      <w:proofErr w:type="gramStart"/>
      <w:r>
        <w:rPr>
          <w:rFonts w:ascii="Calibri" w:hAnsi="Calibri"/>
          <w:u w:color="EC6608"/>
          <w14:textOutline w14:w="12700" w14:cap="flat" w14:cmpd="sng" w14:algn="ctr">
            <w14:noFill/>
            <w14:prstDash w14:val="solid"/>
            <w14:miter w14:lim="400000"/>
          </w14:textOutline>
        </w:rPr>
        <w:t>to unite</w:t>
      </w:r>
      <w:proofErr w:type="gramEnd"/>
      <w:r>
        <w:rPr>
          <w:rFonts w:ascii="Calibri" w:hAnsi="Calibri"/>
          <w:u w:color="EC6608"/>
          <w14:textOutline w14:w="12700" w14:cap="flat" w14:cmpd="sng" w14:algn="ctr">
            <w14:noFill/>
            <w14:prstDash w14:val="solid"/>
            <w14:miter w14:lim="400000"/>
          </w14:textOutline>
        </w:rPr>
        <w:t xml:space="preserve"> multiple social actors and enterprises, such as scientific and technological endeavors, on a large social scale. This approach not only aims to enhance the constructive method but also seeks to promote a more significant and effective integration between various areas of knowledge and the social contexts in which they are embedded: </w:t>
      </w:r>
    </w:p>
    <w:p w14:paraId="19C302C1" w14:textId="77777777" w:rsidR="00467C4C" w:rsidRPr="009438DD" w:rsidRDefault="00E8078B">
      <w:pPr>
        <w:pStyle w:val="Padro"/>
        <w:tabs>
          <w:tab w:val="left" w:pos="283"/>
          <w:tab w:val="left" w:pos="1134"/>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240" w:lineRule="auto"/>
        <w:ind w:left="2267" w:firstLine="1"/>
        <w:jc w:val="both"/>
        <w:rPr>
          <w:rFonts w:ascii="Calibri" w:eastAsia="Calibri" w:hAnsi="Calibri" w:cs="Calibri"/>
          <w:sz w:val="20"/>
          <w:szCs w:val="20"/>
          <w:u w:color="EC6608"/>
          <w:lang w:val="en-US"/>
          <w14:textOutline w14:w="12700" w14:cap="flat" w14:cmpd="sng" w14:algn="ctr">
            <w14:noFill/>
            <w14:prstDash w14:val="solid"/>
            <w14:miter w14:lim="400000"/>
          </w14:textOutline>
        </w:rPr>
      </w:pPr>
      <w:r>
        <w:rPr>
          <w:rFonts w:ascii="Calibri" w:hAnsi="Calibri"/>
          <w:sz w:val="20"/>
          <w:szCs w:val="20"/>
          <w:u w:color="EC6608"/>
          <w:lang w:val="en-US"/>
          <w14:textOutline w14:w="12700" w14:cap="flat" w14:cmpd="sng" w14:algn="ctr">
            <w14:noFill/>
            <w14:prstDash w14:val="solid"/>
            <w14:miter w14:lim="400000"/>
          </w14:textOutline>
        </w:rPr>
        <w:t xml:space="preserve">The constructive method, and its "people-centered" approach through the human needs that society commits to satisfy in some way, degree, and timeframes, requires a very unorthodox interpretation of the great current economic problems and suggests measures that do not correspond to usual economic rationality based on capitalism. </w:t>
      </w:r>
      <w:r w:rsidRPr="009438DD">
        <w:rPr>
          <w:rFonts w:ascii="Calibri" w:hAnsi="Calibri"/>
          <w:sz w:val="20"/>
          <w:szCs w:val="20"/>
          <w:u w:color="EC6608"/>
          <w:lang w:val="en-US"/>
          <w14:textOutline w14:w="12700" w14:cap="flat" w14:cmpd="sng" w14:algn="ctr">
            <w14:noFill/>
            <w14:prstDash w14:val="solid"/>
            <w14:miter w14:lim="400000"/>
          </w14:textOutline>
        </w:rPr>
        <w:t>(Varsavsky, 1982, p.32)</w:t>
      </w:r>
    </w:p>
    <w:p w14:paraId="19C302C2" w14:textId="77777777" w:rsidR="00467C4C" w:rsidRDefault="00467C4C">
      <w:pPr>
        <w:pStyle w:val="Corpo"/>
        <w:spacing w:after="160" w:line="360" w:lineRule="auto"/>
        <w:rPr>
          <w:rFonts w:ascii="Calibri" w:eastAsia="Calibri" w:hAnsi="Calibri" w:cs="Calibri"/>
          <w:u w:color="EC6608"/>
          <w14:textOutline w14:w="12700" w14:cap="flat" w14:cmpd="sng" w14:algn="ctr">
            <w14:noFill/>
            <w14:prstDash w14:val="solid"/>
            <w14:miter w14:lim="400000"/>
          </w14:textOutline>
        </w:rPr>
      </w:pPr>
    </w:p>
    <w:p w14:paraId="19C302C3" w14:textId="77777777" w:rsidR="00467C4C" w:rsidRPr="00DB2414"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Zoya (2018) explains that, according to </w:t>
      </w:r>
      <w:proofErr w:type="gramStart"/>
      <w:r w:rsidRPr="0048002B">
        <w:rPr>
          <w:rFonts w:ascii="Calibri" w:hAnsi="Calibri"/>
          <w:u w:color="EC6608"/>
          <w:lang w:val="en-US"/>
          <w14:textOutline w14:w="12700" w14:cap="flat" w14:cmpd="sng" w14:algn="ctr">
            <w14:noFill/>
            <w14:prstDash w14:val="solid"/>
            <w14:miter w14:lim="400000"/>
          </w14:textOutline>
        </w:rPr>
        <w:t>Ó</w:t>
      </w:r>
      <w:r>
        <w:rPr>
          <w:rFonts w:ascii="Calibri" w:hAnsi="Calibri"/>
          <w:u w:color="EC6608"/>
          <w:lang w:val="en-US"/>
          <w14:textOutline w14:w="12700" w14:cap="flat" w14:cmpd="sng" w14:algn="ctr">
            <w14:noFill/>
            <w14:prstDash w14:val="solid"/>
            <w14:miter w14:lim="400000"/>
          </w14:textOutline>
        </w:rPr>
        <w:t>scar</w:t>
      </w:r>
      <w:proofErr w:type="gramEnd"/>
      <w:r>
        <w:rPr>
          <w:rFonts w:ascii="Calibri" w:hAnsi="Calibri"/>
          <w:u w:color="EC6608"/>
          <w:lang w:val="en-US"/>
          <w14:textOutline w14:w="12700" w14:cap="flat" w14:cmpd="sng" w14:algn="ctr">
            <w14:noFill/>
            <w14:prstDash w14:val="solid"/>
            <w14:miter w14:lim="400000"/>
          </w14:textOutline>
        </w:rPr>
        <w:t xml:space="preserve"> Varsavsky's approach, a research program is understood as a set of systematic and prolonged scientific practices, with variable spatial reach and focused on resolving specific problems. This process seeks to simultaneously construct knowledge and develop strategies to transform concrete problems into more desirable situations. Within this context, science interacts with technology and, in response to social demands, addresses the needs of a specific time and national scale. </w:t>
      </w:r>
    </w:p>
    <w:p w14:paraId="19C302C4" w14:textId="77777777" w:rsidR="00467C4C" w:rsidRPr="00DB2414"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This interpretation is reinforced when it is concluded that science is a politicized endeavor, in which the results of scientific knowledge, contrary to what scientists believe, serve as facilitators for ideological ends with temporal and economic markers (Zoya, 2020). The complexity of this interaction was also explored by Rolando Garc</w:t>
      </w:r>
      <w:r w:rsidRPr="00DB2414">
        <w:rPr>
          <w:rFonts w:ascii="Calibri" w:hAnsi="Calibri"/>
          <w:u w:color="EC6608"/>
          <w:lang w:val="en-US"/>
          <w14:textOutline w14:w="12700" w14:cap="flat" w14:cmpd="sng" w14:algn="ctr">
            <w14:noFill/>
            <w14:prstDash w14:val="solid"/>
            <w14:miter w14:lim="400000"/>
          </w14:textOutline>
        </w:rPr>
        <w:t>í</w:t>
      </w:r>
      <w:r>
        <w:rPr>
          <w:rFonts w:ascii="Calibri" w:hAnsi="Calibri"/>
          <w:u w:color="EC6608"/>
          <w:lang w:val="en-US"/>
          <w14:textOutline w14:w="12700" w14:cap="flat" w14:cmpd="sng" w14:algn="ctr">
            <w14:noFill/>
            <w14:prstDash w14:val="solid"/>
            <w14:miter w14:lim="400000"/>
          </w14:textOutline>
        </w:rPr>
        <w:t>a (2006) in his Theory of Complex Systems. Garc</w:t>
      </w:r>
      <w:r w:rsidRPr="00DB2414">
        <w:rPr>
          <w:rFonts w:ascii="Calibri" w:hAnsi="Calibri"/>
          <w:u w:color="EC6608"/>
          <w:lang w:val="en-US"/>
          <w14:textOutline w14:w="12700" w14:cap="flat" w14:cmpd="sng" w14:algn="ctr">
            <w14:noFill/>
            <w14:prstDash w14:val="solid"/>
            <w14:miter w14:lim="400000"/>
          </w14:textOutline>
        </w:rPr>
        <w:t>í</w:t>
      </w:r>
      <w:r>
        <w:rPr>
          <w:rFonts w:ascii="Calibri" w:hAnsi="Calibri"/>
          <w:u w:color="EC6608"/>
          <w:lang w:val="en-US"/>
          <w14:textOutline w14:w="12700" w14:cap="flat" w14:cmpd="sng" w14:algn="ctr">
            <w14:noFill/>
            <w14:prstDash w14:val="solid"/>
            <w14:miter w14:lim="400000"/>
          </w14:textOutline>
        </w:rPr>
        <w:t>a emphasizes, in line with Varsavsky's constructivism (198</w:t>
      </w:r>
      <w:r w:rsidRPr="00DB2414">
        <w:rPr>
          <w:rFonts w:ascii="Calibri" w:hAnsi="Calibri"/>
          <w:u w:color="EC6608"/>
          <w:lang w:val="en-US"/>
          <w14:textOutline w14:w="12700" w14:cap="flat" w14:cmpd="sng" w14:algn="ctr">
            <w14:noFill/>
            <w14:prstDash w14:val="solid"/>
            <w14:miter w14:lim="400000"/>
          </w14:textOutline>
        </w:rPr>
        <w:t>2</w:t>
      </w:r>
      <w:r>
        <w:rPr>
          <w:rFonts w:ascii="Calibri" w:hAnsi="Calibri"/>
          <w:u w:color="EC6608"/>
          <w:lang w:val="en-US"/>
          <w14:textOutline w14:w="12700" w14:cap="flat" w14:cmpd="sng" w14:algn="ctr">
            <w14:noFill/>
            <w14:prstDash w14:val="solid"/>
            <w14:miter w14:lim="400000"/>
          </w14:textOutline>
        </w:rPr>
        <w:t>), that political and economic progress and development are intertwined with the power provided by science and technology, along with subjective and national issues. The subjective aspect refers to the participating agents in this network, as well as their values and morals, while the national aspect suggests that the universalism of science can only be sustained when the interests of different nations are similar.</w:t>
      </w:r>
    </w:p>
    <w:p w14:paraId="19C302C5" w14:textId="77777777" w:rsidR="00467C4C"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Although the idea of rationality and science on a global scale should not be entirely dismissed, it is crucial to approach it from a critical, rather than passive, perspective. History demonstrates how the use of science and technological artifacts has an ideological character, as exemplified by the case of the nuclear bomb, as highlighted by </w:t>
      </w:r>
      <w:proofErr w:type="spellStart"/>
      <w:r>
        <w:rPr>
          <w:rFonts w:ascii="Calibri" w:hAnsi="Calibri"/>
          <w:u w:color="EC6608"/>
          <w:lang w:val="en-US"/>
          <w14:textOutline w14:w="12700" w14:cap="flat" w14:cmpd="sng" w14:algn="ctr">
            <w14:noFill/>
            <w14:prstDash w14:val="solid"/>
            <w14:miter w14:lim="400000"/>
          </w14:textOutline>
        </w:rPr>
        <w:t>Varsavsky</w:t>
      </w:r>
      <w:proofErr w:type="spellEnd"/>
      <w:r>
        <w:rPr>
          <w:rFonts w:ascii="Calibri" w:hAnsi="Calibri"/>
          <w:u w:color="EC6608"/>
          <w:lang w:val="en-US"/>
          <w14:textOutline w14:w="12700" w14:cap="flat" w14:cmpd="sng" w14:algn="ctr">
            <w14:noFill/>
            <w14:prstDash w14:val="solid"/>
            <w14:miter w14:lim="400000"/>
          </w14:textOutline>
        </w:rPr>
        <w:t xml:space="preserve"> himself (1972).</w:t>
      </w:r>
    </w:p>
    <w:p w14:paraId="19C302C6" w14:textId="77777777" w:rsidR="00467C4C" w:rsidRPr="00DB2414"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sidRPr="00DB2414">
        <w:rPr>
          <w:rFonts w:ascii="Calibri" w:hAnsi="Calibri"/>
          <w:u w:color="EC6608"/>
          <w:lang w:val="fr-FR"/>
          <w14:textOutline w14:w="12700" w14:cap="flat" w14:cmpd="sng" w14:algn="ctr">
            <w14:noFill/>
            <w14:prstDash w14:val="solid"/>
            <w14:miter w14:lim="400000"/>
          </w14:textOutline>
        </w:rPr>
        <w:t xml:space="preserve">Varsavsky (1972, p. </w:t>
      </w:r>
      <w:r>
        <w:rPr>
          <w:rFonts w:ascii="Calibri" w:hAnsi="Calibri"/>
          <w:u w:color="EC6608"/>
          <w:lang w:val="en-US"/>
          <w14:textOutline w14:w="12700" w14:cap="flat" w14:cmpd="sng" w14:algn="ctr">
            <w14:noFill/>
            <w14:prstDash w14:val="solid"/>
            <w14:miter w14:lim="400000"/>
          </w14:textOutline>
        </w:rPr>
        <w:t xml:space="preserve">59-74) also presents an analysis of the main challenges faced by the scientific method from a constructivist perspective. Among these challenges, he points out: a) scientific instrumentality, where the focus of scientific activity is on the physical tendency of production; b) information utilization, related to the low utilization of the vast amount of available scientific data and results; c) teamwork, evidenced by the scarcity of </w:t>
      </w:r>
      <w:r>
        <w:rPr>
          <w:rFonts w:ascii="Calibri" w:hAnsi="Calibri"/>
          <w:u w:color="EC6608"/>
          <w:lang w:val="en-US"/>
          <w14:textOutline w14:w="12700" w14:cap="flat" w14:cmpd="sng" w14:algn="ctr">
            <w14:noFill/>
            <w14:prstDash w14:val="solid"/>
            <w14:miter w14:lim="400000"/>
          </w14:textOutline>
        </w:rPr>
        <w:lastRenderedPageBreak/>
        <w:t xml:space="preserve">collaboration and production of interdisciplinary works; d) cultural colonization of the social sciences, characterized by the fiscal influence that shapes the ethos and serves as a model for the social sciences; e) the biased interpretation of the hypothetico-deductive method, resulting from the inadequate analytical approach to the study of complex social systems, treating them as 'black boxes' and neglecting the integral integration of all variables and hypotheses, which limits the understanding of social transformations; f) prediction, rather than explanation, is the true test of a theory, with the ability to predict experimental or observational results being its criterion of validity, although the human sciences face difficulties due to their inability to make broad predictions and the problem of self-stimulation; g) control and opportunity: </w:t>
      </w:r>
      <w:r w:rsidRPr="00DB2414">
        <w:rPr>
          <w:rFonts w:ascii="Calibri" w:hAnsi="Calibri"/>
          <w:b/>
          <w:bCs/>
          <w:u w:color="EC6608"/>
          <w:lang w:val="fr-FR"/>
          <w14:textOutline w14:w="12700" w14:cap="flat" w14:cmpd="sng" w14:algn="ctr">
            <w14:noFill/>
            <w14:prstDash w14:val="solid"/>
            <w14:miter w14:lim="400000"/>
          </w14:textOutline>
        </w:rPr>
        <w:t>A t</w:t>
      </w:r>
      <w:proofErr w:type="spellStart"/>
      <w:r>
        <w:rPr>
          <w:rFonts w:ascii="Calibri" w:hAnsi="Calibri"/>
          <w:b/>
          <w:bCs/>
          <w:u w:color="EC6608"/>
          <w:lang w:val="en-US"/>
          <w14:textOutline w14:w="12700" w14:cap="flat" w14:cmpd="sng" w14:algn="ctr">
            <w14:noFill/>
            <w14:prstDash w14:val="solid"/>
            <w14:miter w14:lim="400000"/>
          </w14:textOutline>
        </w:rPr>
        <w:t>raditional</w:t>
      </w:r>
      <w:proofErr w:type="spellEnd"/>
      <w:r>
        <w:rPr>
          <w:rFonts w:ascii="Calibri" w:hAnsi="Calibri"/>
          <w:b/>
          <w:bCs/>
          <w:u w:color="EC6608"/>
          <w:lang w:val="en-US"/>
          <w14:textOutline w14:w="12700" w14:cap="flat" w14:cmpd="sng" w14:algn="ctr">
            <w14:noFill/>
            <w14:prstDash w14:val="solid"/>
            <w14:miter w14:lim="400000"/>
          </w14:textOutline>
        </w:rPr>
        <w:t xml:space="preserve"> epistemological criticism often arrives late or has little diffusion in other spheres, </w:t>
      </w:r>
      <w:r>
        <w:rPr>
          <w:rFonts w:ascii="Calibri" w:hAnsi="Calibri"/>
          <w:u w:color="EC6608"/>
          <w:lang w:val="en-US"/>
          <w14:textOutline w14:w="12700" w14:cap="flat" w14:cmpd="sng" w14:algn="ctr">
            <w14:noFill/>
            <w14:prstDash w14:val="solid"/>
            <w14:miter w14:lim="400000"/>
          </w14:textOutline>
        </w:rPr>
        <w:t>causing the social sciences to be seen as less objective and ideologically neutral than believed; h) scientific trust requires more time and effort, and questions about "truth" and "demonstration" must be addressed in an already established society, while the philosophy of science must focus on the compatibility between social and scientific styles.</w:t>
      </w:r>
    </w:p>
    <w:p w14:paraId="19C302C7" w14:textId="77777777" w:rsidR="00467C4C" w:rsidRDefault="00467C4C">
      <w:pPr>
        <w:pStyle w:val="Corpo"/>
        <w:spacing w:after="160" w:line="259" w:lineRule="auto"/>
        <w:rPr>
          <w:rFonts w:ascii="Calibri" w:eastAsia="Calibri" w:hAnsi="Calibri" w:cs="Calibri"/>
          <w:u w:color="EC6608"/>
          <w14:textOutline w14:w="12700" w14:cap="flat" w14:cmpd="sng" w14:algn="ctr">
            <w14:noFill/>
            <w14:prstDash w14:val="solid"/>
            <w14:miter w14:lim="400000"/>
          </w14:textOutline>
        </w:rPr>
      </w:pPr>
    </w:p>
    <w:p w14:paraId="19C302C8" w14:textId="77777777" w:rsidR="00467C4C" w:rsidRPr="009438DD" w:rsidRDefault="00E8078B">
      <w:pPr>
        <w:pStyle w:val="Padro"/>
        <w:tabs>
          <w:tab w:val="left" w:pos="283"/>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240" w:lineRule="auto"/>
        <w:ind w:left="2268"/>
        <w:jc w:val="both"/>
        <w:rPr>
          <w:rFonts w:ascii="Calibri" w:eastAsia="Calibri" w:hAnsi="Calibri" w:cs="Calibri"/>
          <w:sz w:val="20"/>
          <w:szCs w:val="20"/>
          <w:u w:color="EC6608"/>
          <w:lang w:val="fr-FR"/>
          <w14:textOutline w14:w="12700" w14:cap="flat" w14:cmpd="sng" w14:algn="ctr">
            <w14:noFill/>
            <w14:prstDash w14:val="solid"/>
            <w14:miter w14:lim="400000"/>
          </w14:textOutline>
        </w:rPr>
      </w:pPr>
      <w:r>
        <w:rPr>
          <w:rFonts w:ascii="Calibri" w:hAnsi="Calibri"/>
          <w:sz w:val="20"/>
          <w:szCs w:val="20"/>
          <w:u w:color="EC6608"/>
          <w:lang w:val="en-US"/>
          <w14:textOutline w14:w="12700" w14:cap="flat" w14:cmpd="sng" w14:algn="ctr">
            <w14:noFill/>
            <w14:prstDash w14:val="solid"/>
            <w14:miter w14:lim="400000"/>
          </w14:textOutline>
        </w:rPr>
        <w:t xml:space="preserve">The search for truth can be an </w:t>
      </w:r>
      <w:proofErr w:type="gramStart"/>
      <w:r>
        <w:rPr>
          <w:rFonts w:ascii="Calibri" w:hAnsi="Calibri"/>
          <w:sz w:val="20"/>
          <w:szCs w:val="20"/>
          <w:u w:color="EC6608"/>
          <w:lang w:val="en-US"/>
          <w14:textOutline w14:w="12700" w14:cap="flat" w14:cmpd="sng" w14:algn="ctr">
            <w14:noFill/>
            <w14:prstDash w14:val="solid"/>
            <w14:miter w14:lim="400000"/>
          </w14:textOutline>
        </w:rPr>
        <w:t>end in itself, but</w:t>
      </w:r>
      <w:proofErr w:type="gramEnd"/>
      <w:r>
        <w:rPr>
          <w:rFonts w:ascii="Calibri" w:hAnsi="Calibri"/>
          <w:sz w:val="20"/>
          <w:szCs w:val="20"/>
          <w:u w:color="EC6608"/>
          <w:lang w:val="en-US"/>
          <w14:textOutline w14:w="12700" w14:cap="flat" w14:cmpd="sng" w14:algn="ctr">
            <w14:noFill/>
            <w14:prstDash w14:val="solid"/>
            <w14:miter w14:lim="400000"/>
          </w14:textOutline>
        </w:rPr>
        <w:t xml:space="preserve"> one must still decide which truths. From our perspective, each social style assigns importance to its decision-making problems—based on their relevance to the style's objectives—and the interesting truths are those that help us visualize the alternatives for each decision and choose among them. (</w:t>
      </w:r>
      <w:r w:rsidRPr="009438DD">
        <w:rPr>
          <w:rFonts w:ascii="Calibri" w:hAnsi="Calibri"/>
          <w:sz w:val="20"/>
          <w:szCs w:val="20"/>
          <w:u w:color="EC6608"/>
          <w:lang w:val="fr-FR"/>
          <w14:textOutline w14:w="12700" w14:cap="flat" w14:cmpd="sng" w14:algn="ctr">
            <w14:noFill/>
            <w14:prstDash w14:val="solid"/>
            <w14:miter w14:lim="400000"/>
          </w14:textOutline>
        </w:rPr>
        <w:t>Varsavsky, 1982, p.307)</w:t>
      </w:r>
    </w:p>
    <w:p w14:paraId="19C302C9" w14:textId="77777777" w:rsidR="00467C4C" w:rsidRDefault="00467C4C">
      <w:pPr>
        <w:pStyle w:val="Corpo"/>
        <w:spacing w:after="160" w:line="360" w:lineRule="auto"/>
        <w:rPr>
          <w:rFonts w:ascii="Calibri" w:eastAsia="Calibri" w:hAnsi="Calibri" w:cs="Calibri"/>
          <w:u w:color="EC6608"/>
          <w14:textOutline w14:w="12700" w14:cap="flat" w14:cmpd="sng" w14:algn="ctr">
            <w14:noFill/>
            <w14:prstDash w14:val="solid"/>
            <w14:miter w14:lim="400000"/>
          </w14:textOutline>
        </w:rPr>
      </w:pPr>
    </w:p>
    <w:p w14:paraId="19C302CA" w14:textId="77777777" w:rsidR="00467C4C" w:rsidRPr="0048002B" w:rsidRDefault="00E8078B">
      <w:pPr>
        <w:pStyle w:val="Padr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147"/>
        </w:tabs>
        <w:suppressAutoHyphens/>
        <w:spacing w:before="0" w:line="360" w:lineRule="auto"/>
        <w:ind w:firstLine="709"/>
        <w:jc w:val="both"/>
        <w:rPr>
          <w:rFonts w:ascii="Calibri" w:eastAsia="Calibri" w:hAnsi="Calibri" w:cs="Calibri"/>
          <w:u w:color="000000"/>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The mission of a constructivist project, therefore, is to utilize science to promote change in the social system, both in the struggle for power and in the concrete implementation and definition of what will replace it (</w:t>
      </w:r>
      <w:r w:rsidRPr="0048002B">
        <w:rPr>
          <w:rFonts w:ascii="Calibri" w:hAnsi="Calibri"/>
          <w:u w:color="EC6608"/>
          <w:lang w:val="fr-FR"/>
          <w14:textOutline w14:w="12700" w14:cap="flat" w14:cmpd="sng" w14:algn="ctr">
            <w14:noFill/>
            <w14:prstDash w14:val="solid"/>
            <w14:miter w14:lim="400000"/>
          </w14:textOutline>
        </w:rPr>
        <w:t>Varsavsky</w:t>
      </w:r>
      <w:r>
        <w:rPr>
          <w:rFonts w:ascii="Calibri" w:hAnsi="Calibri"/>
          <w:u w:color="EC6608"/>
          <w:lang w:val="en-US"/>
          <w14:textOutline w14:w="12700" w14:cap="flat" w14:cmpd="sng" w14:algn="ctr">
            <w14:noFill/>
            <w14:prstDash w14:val="solid"/>
            <w14:miter w14:lim="400000"/>
          </w14:textOutline>
        </w:rPr>
        <w:t xml:space="preserve">, 2018, p. 12). To actualize this project, </w:t>
      </w:r>
      <w:proofErr w:type="spellStart"/>
      <w:r>
        <w:rPr>
          <w:rFonts w:ascii="Calibri" w:hAnsi="Calibri"/>
          <w:u w:color="EC6608"/>
          <w:lang w:val="en-US"/>
          <w14:textOutline w14:w="12700" w14:cap="flat" w14:cmpd="sng" w14:algn="ctr">
            <w14:noFill/>
            <w14:prstDash w14:val="solid"/>
            <w14:miter w14:lim="400000"/>
          </w14:textOutline>
        </w:rPr>
        <w:t>Varsavsky</w:t>
      </w:r>
      <w:proofErr w:type="spellEnd"/>
      <w:r>
        <w:rPr>
          <w:rFonts w:ascii="Calibri" w:hAnsi="Calibri"/>
          <w:u w:color="EC6608"/>
          <w:lang w:val="en-US"/>
          <w14:textOutline w14:w="12700" w14:cap="flat" w14:cmpd="sng" w14:algn="ctr">
            <w14:noFill/>
            <w14:prstDash w14:val="solid"/>
            <w14:miter w14:lim="400000"/>
          </w14:textOutline>
        </w:rPr>
        <w:t xml:space="preserve"> adopts a complex and socially committed stance, embracing the participation of various groups, society, actors, and national interests, while avoiding the rigid imposition of natural sciences over social sciences. The change and rapprochement between the social and the scientific require, above all, detailed planning. The constructivist approach reveals that science and society are deeply interconnected and that the construction of knowledge is inseparable from social and political dynamics. By considering science as a tool to address social problems and promote meaningful change, it is essential to recognize that science does not operate in a vacuum, but rather within a context of values and interests. This perspective not only challenges the traditional view of science as an objective pursuit of truth </w:t>
      </w:r>
      <w:r>
        <w:rPr>
          <w:rFonts w:ascii="Calibri" w:hAnsi="Calibri"/>
          <w:u w:color="EC6608"/>
          <w:lang w:val="en-US"/>
          <w14:textOutline w14:w="12700" w14:cap="flat" w14:cmpd="sng" w14:algn="ctr">
            <w14:noFill/>
            <w14:prstDash w14:val="solid"/>
            <w14:miter w14:lim="400000"/>
          </w14:textOutline>
        </w:rPr>
        <w:lastRenderedPageBreak/>
        <w:t xml:space="preserve">but also emphasizes the need for a critical and integrated approach that </w:t>
      </w:r>
      <w:proofErr w:type="gramStart"/>
      <w:r>
        <w:rPr>
          <w:rFonts w:ascii="Calibri" w:hAnsi="Calibri"/>
          <w:u w:color="EC6608"/>
          <w:lang w:val="en-US"/>
          <w14:textOutline w14:w="12700" w14:cap="flat" w14:cmpd="sng" w14:algn="ctr">
            <w14:noFill/>
            <w14:prstDash w14:val="solid"/>
            <w14:miter w14:lim="400000"/>
          </w14:textOutline>
        </w:rPr>
        <w:t>takes into account</w:t>
      </w:r>
      <w:proofErr w:type="gramEnd"/>
      <w:r>
        <w:rPr>
          <w:rFonts w:ascii="Calibri" w:hAnsi="Calibri"/>
          <w:u w:color="EC6608"/>
          <w:lang w:val="en-US"/>
          <w14:textOutline w14:w="12700" w14:cap="flat" w14:cmpd="sng" w14:algn="ctr">
            <w14:noFill/>
            <w14:prstDash w14:val="solid"/>
            <w14:miter w14:lim="400000"/>
          </w14:textOutline>
        </w:rPr>
        <w:t xml:space="preserve"> social realities and political demands.</w:t>
      </w:r>
      <w:r w:rsidRPr="0048002B">
        <w:rPr>
          <w:rFonts w:ascii="Calibri" w:hAnsi="Calibri"/>
          <w:u w:color="000000"/>
          <w:lang w:val="fr-FR"/>
          <w14:textOutline w14:w="12700" w14:cap="flat" w14:cmpd="sng" w14:algn="ctr">
            <w14:noFill/>
            <w14:prstDash w14:val="solid"/>
            <w14:miter w14:lim="400000"/>
          </w14:textOutline>
        </w:rPr>
        <w:t xml:space="preserve"> </w:t>
      </w:r>
    </w:p>
    <w:p w14:paraId="09259552" w14:textId="77777777" w:rsidR="00CD37BE" w:rsidRDefault="00CD37BE">
      <w:pPr>
        <w:pStyle w:val="Corpo"/>
        <w:spacing w:line="360" w:lineRule="auto"/>
        <w:jc w:val="both"/>
        <w:rPr>
          <w:rFonts w:ascii="Calibri" w:eastAsia="Calibri" w:hAnsi="Calibri" w:cs="Calibri"/>
          <w:b/>
          <w:bCs/>
          <w:color w:val="548DCA"/>
          <w:u w:color="548DCA"/>
        </w:rPr>
      </w:pPr>
      <w:bookmarkStart w:id="3" w:name="_headingh.j1ttx9fiqffq"/>
      <w:bookmarkEnd w:id="3"/>
    </w:p>
    <w:p w14:paraId="7024D17D" w14:textId="7F27E164" w:rsidR="00CD37BE" w:rsidRDefault="00E8078B" w:rsidP="00D5300D">
      <w:pPr>
        <w:pStyle w:val="Corpo"/>
        <w:spacing w:line="360" w:lineRule="auto"/>
        <w:jc w:val="both"/>
      </w:pPr>
      <w:r w:rsidRPr="00DB2414">
        <w:rPr>
          <w:rFonts w:ascii="Calibri" w:hAnsi="Calibri"/>
          <w:b/>
          <w:bCs/>
          <w:color w:val="548DCA"/>
          <w:u w:color="548DCA"/>
          <w:lang w:val="fr-FR"/>
        </w:rPr>
        <w:t>PLANNING</w:t>
      </w:r>
    </w:p>
    <w:p w14:paraId="19C302CD" w14:textId="77777777" w:rsidR="00467C4C" w:rsidRPr="00DB2414" w:rsidRDefault="00E8078B">
      <w:pPr>
        <w:pStyle w:val="Padro"/>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Given the complexity involved in adopting a constructive reading of social and scientific knowledge, the idea of a social construction, based on the interaction between science and society, becomes even more restrictive and multifaceted. Matus (2007) observes that the difficulty in presenting an interpretation capable of adequately dealing with this complex network—marked by a plurality of perspectives, problems, and diverse actors—raises a fundamental question: "How to observe the point of view of the different actors involved in a complex problem?" (</w:t>
      </w:r>
      <w:r w:rsidRPr="00DB2414">
        <w:rPr>
          <w:rFonts w:ascii="Calibri" w:hAnsi="Calibri"/>
          <w:u w:color="EC6608"/>
          <w:lang w:val="en-US"/>
          <w14:textOutline w14:w="12700" w14:cap="flat" w14:cmpd="sng" w14:algn="ctr">
            <w14:noFill/>
            <w14:prstDash w14:val="solid"/>
            <w14:miter w14:lim="400000"/>
          </w14:textOutline>
        </w:rPr>
        <w:t>Zoya, 2019).</w:t>
      </w:r>
    </w:p>
    <w:p w14:paraId="19C302CE" w14:textId="77777777" w:rsidR="00467C4C" w:rsidRDefault="00E8078B">
      <w:pPr>
        <w:pStyle w:val="Padro"/>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Zoya (2019) highlights that, to understand complex phenomena, it is essential to incorporate the different perspectives from the various systems and observers involved. In the context of the relationship between science and society, Matus (2007) argues that a satisfactory alternative must consider the theory of Strategic Situational Planning. According to Matus, a problematic situation should be seen as an interactive social game involving multiple participants with varied interests. This game is characterized by a high degree of creativity, uncertainty, and an undetermined future, which allows the conception of a complex problem to be linked to a dynamic and interactive situational scenario involving various actors.</w:t>
      </w:r>
    </w:p>
    <w:p w14:paraId="19C302CF" w14:textId="77777777" w:rsidR="00467C4C" w:rsidRDefault="00E8078B">
      <w:pPr>
        <w:pStyle w:val="Padro"/>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Furthermore, Matus (1987) reinforces from an individual point of view that the subject who problematizes the situation is also an integral part of this dynamic. Therefore, it is crucial to include other subjects with different points of view for a more comprehensive and effective analysis. In this way, the integration of these multiple perspectives becomes fundamental for a deeper and more accurate understanding of the complexity of the problems in question, allowing a richer and more nuanced approach to social and scientific reality.</w:t>
      </w:r>
    </w:p>
    <w:p w14:paraId="19C302D0" w14:textId="77777777" w:rsidR="00467C4C" w:rsidRDefault="00E8078B">
      <w:pPr>
        <w:pStyle w:val="Padro"/>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The insurmountable division established by traditional and analytical epistemology between subject-object, the Context of Discovery-Context of Justification, as well as science-politics, results in comprehension and practical issues that prove to be even more irresolvable. The scientific and political communities themselves, following epistemological idealism, tended to position science and its respective products as independent and uninfluenced by other human and social instances. Matus (1987) insightfully perceived that the isolated advancement of the natural sciences and technology did not correspond to the same level of </w:t>
      </w:r>
      <w:r>
        <w:rPr>
          <w:rFonts w:ascii="Calibri" w:hAnsi="Calibri"/>
          <w:u w:color="EC6608"/>
          <w:lang w:val="en-US"/>
          <w14:textOutline w14:w="12700" w14:cap="flat" w14:cmpd="sng" w14:algn="ctr">
            <w14:noFill/>
            <w14:prstDash w14:val="solid"/>
            <w14:miter w14:lim="400000"/>
          </w14:textOutline>
        </w:rPr>
        <w:lastRenderedPageBreak/>
        <w:t>interest and progress in the social sciences, especially concerning the diagnosis and resolution of existing social problems. Scientists, often distant from governmental actors, were unable to effectively integrate their research and findings into social policies and practices.</w:t>
      </w:r>
    </w:p>
    <w:p w14:paraId="19C302D1" w14:textId="77777777" w:rsidR="00467C4C" w:rsidRDefault="00E8078B">
      <w:pPr>
        <w:pStyle w:val="Padro"/>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Just like Varsavsky, Matus also argues that the theory of Strategic Situational Planning (SSP) considers both the interests and national objects from a complex perspective that transcends the dichotomous boundaries of the modern paradigm of hyper-specialization. The SSP offers an approach that recognizes the interdependence of different spheres of knowledge and action, promoting an integrated vision that facilitates the understanding and resolution of complex problems, enabling a more comprehensive and multifaceted analysis, essential for addressing the challenges that arise from the interaction between science, politics, and society, overcoming the fragmentation typical of traditional paradigms:</w:t>
      </w:r>
    </w:p>
    <w:p w14:paraId="19C302D2" w14:textId="77777777" w:rsidR="00467C4C" w:rsidRDefault="00467C4C">
      <w:pPr>
        <w:pStyle w:val="Corpo"/>
        <w:spacing w:after="160" w:line="259" w:lineRule="auto"/>
        <w:rPr>
          <w:rFonts w:ascii="Calibri" w:eastAsia="Calibri" w:hAnsi="Calibri" w:cs="Calibri"/>
          <w:u w:color="EC6608"/>
          <w14:textOutline w14:w="12700" w14:cap="flat" w14:cmpd="sng" w14:algn="ctr">
            <w14:noFill/>
            <w14:prstDash w14:val="solid"/>
            <w14:miter w14:lim="400000"/>
          </w14:textOutline>
        </w:rPr>
      </w:pPr>
    </w:p>
    <w:p w14:paraId="19C302D3" w14:textId="77777777" w:rsidR="00467C4C" w:rsidRPr="00DB2414" w:rsidRDefault="00E8078B">
      <w:pPr>
        <w:pStyle w:val="Padro"/>
        <w:suppressAutoHyphens/>
        <w:spacing w:before="0" w:line="240" w:lineRule="auto"/>
        <w:ind w:left="2268"/>
        <w:jc w:val="both"/>
        <w:rPr>
          <w:rFonts w:ascii="Calibri" w:eastAsia="Calibri" w:hAnsi="Calibri" w:cs="Calibri"/>
          <w:sz w:val="20"/>
          <w:szCs w:val="20"/>
          <w:u w:color="EC6608"/>
          <w:lang w:val="fr-FR"/>
          <w14:textOutline w14:w="12700" w14:cap="flat" w14:cmpd="sng" w14:algn="ctr">
            <w14:noFill/>
            <w14:prstDash w14:val="solid"/>
            <w14:miter w14:lim="400000"/>
          </w14:textOutline>
        </w:rPr>
      </w:pPr>
      <w:r>
        <w:rPr>
          <w:rFonts w:ascii="Calibri" w:hAnsi="Calibri"/>
          <w:sz w:val="20"/>
          <w:szCs w:val="20"/>
          <w:u w:color="EC6608"/>
          <w:lang w:val="en-US"/>
          <w14:textOutline w14:w="12700" w14:cap="flat" w14:cmpd="sng" w14:algn="ctr">
            <w14:noFill/>
            <w14:prstDash w14:val="solid"/>
            <w14:miter w14:lim="400000"/>
          </w14:textOutline>
        </w:rPr>
        <w:t>The project-oriented planning method does not perform a governability analysis and loses the power of the dual plan concept, that is, it does not distinguish between causes that are under the actor's control and those beyond it. Therefore, the project-oriented planning method does not value the political importance of differentiating the actor's action plan, which addresses causes under their control, from the plan of demands and complaints, which seeks the cooperation of other actors to tackle the causes that depend on them. This is also an easily correctable flaw without adding complexity to the method. (</w:t>
      </w:r>
      <w:r w:rsidRPr="00DB2414">
        <w:rPr>
          <w:rFonts w:ascii="Calibri" w:hAnsi="Calibri"/>
          <w:sz w:val="20"/>
          <w:szCs w:val="20"/>
          <w:u w:color="EC6608"/>
          <w:lang w:val="fr-FR"/>
          <w14:textOutline w14:w="12700" w14:cap="flat" w14:cmpd="sng" w14:algn="ctr">
            <w14:noFill/>
            <w14:prstDash w14:val="solid"/>
            <w14:miter w14:lim="400000"/>
          </w14:textOutline>
        </w:rPr>
        <w:t>Matus, 2021, p .5)</w:t>
      </w:r>
    </w:p>
    <w:p w14:paraId="19C302D4" w14:textId="77777777" w:rsidR="00467C4C" w:rsidRDefault="00467C4C">
      <w:pPr>
        <w:pStyle w:val="Corpo"/>
        <w:spacing w:after="160" w:line="259" w:lineRule="auto"/>
        <w:jc w:val="both"/>
        <w:rPr>
          <w:rFonts w:ascii="Calibri" w:eastAsia="Calibri" w:hAnsi="Calibri" w:cs="Calibri"/>
          <w:sz w:val="22"/>
          <w:szCs w:val="22"/>
          <w:u w:color="EC6608"/>
          <w14:textOutline w14:w="12700" w14:cap="flat" w14:cmpd="sng" w14:algn="ctr">
            <w14:noFill/>
            <w14:prstDash w14:val="solid"/>
            <w14:miter w14:lim="400000"/>
          </w14:textOutline>
        </w:rPr>
      </w:pPr>
    </w:p>
    <w:p w14:paraId="19C302D5" w14:textId="77777777" w:rsidR="00467C4C" w:rsidRPr="00DB2414"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The possibility of following an alternative path is, as Matus (2020, 2021) points out, inseparable from the integration between theory and practice. Social managerial processes, planning, and leadership become a cohesive unit within an even more comprehensive paradigm of Health Education. From a persistent political concern, the epistemological basis of the discussion is of a social nature. Not limited to the purely rational path of justification, this approach mobilizes causal and institutional issues, assigning to the social sciences and universities the function of integrating multiple aspects of reality with the socioeconomic objectives and interests of the society in which they are embedded. Two critical sources of the political and technoscientific challenge are identified in the critique of the SSP that serve as guiding points: the first is ideological, and the second refers to the poverty of governmental methods. More emphatically, the analysis seeks to demonstrate how the current modus operandi leads us to the crisis of reason and </w:t>
      </w:r>
      <w:r w:rsidRPr="00DB2414">
        <w:rPr>
          <w:rFonts w:ascii="Calibri" w:hAnsi="Calibri"/>
          <w:u w:color="EC6608"/>
          <w:lang w:val="fr-FR"/>
          <w14:textOutline w14:w="12700" w14:cap="flat" w14:cmpd="sng" w14:algn="ctr">
            <w14:noFill/>
            <w14:prstDash w14:val="solid"/>
            <w14:miter w14:lim="400000"/>
          </w14:textOutline>
        </w:rPr>
        <w:t>“[…]</w:t>
      </w:r>
      <w:r>
        <w:rPr>
          <w:rFonts w:ascii="Calibri" w:hAnsi="Calibri"/>
          <w:u w:color="EC6608"/>
          <w:lang w:val="en-US"/>
          <w14:textOutline w14:w="12700" w14:cap="flat" w14:cmpd="sng" w14:algn="ctr">
            <w14:noFill/>
            <w14:prstDash w14:val="solid"/>
            <w14:miter w14:lim="400000"/>
          </w14:textOutline>
        </w:rPr>
        <w:t>so far it has not been able to properly combine values with science. Instead of merging both into a technopolitical reason, they alternate between two religious extremes: ideology without science and science without ideology." (M</w:t>
      </w:r>
      <w:r w:rsidRPr="00DB2414">
        <w:rPr>
          <w:rFonts w:ascii="Calibri" w:hAnsi="Calibri"/>
          <w:u w:color="EC6608"/>
          <w:lang w:val="fr-FR"/>
          <w14:textOutline w14:w="12700" w14:cap="flat" w14:cmpd="sng" w14:algn="ctr">
            <w14:noFill/>
            <w14:prstDash w14:val="solid"/>
            <w14:miter w14:lim="400000"/>
          </w14:textOutline>
        </w:rPr>
        <w:t>atus, 2020, p. 2)</w:t>
      </w:r>
    </w:p>
    <w:p w14:paraId="19C302D6" w14:textId="77777777" w:rsidR="00467C4C" w:rsidRPr="00DB2414"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lastRenderedPageBreak/>
        <w:t>The crisis presented by Matus reveals how the separation between politics and science causes each domain to develop in isolation, without considering relevant aspects of the other. When the central issue is to seek a path for governance grounded in sciences and a scientific practice that is aware of the values that guide science and the effects, whether positive or negative, that may result from it</w:t>
      </w:r>
      <w:r w:rsidRPr="00DB2414">
        <w:rPr>
          <w:rFonts w:ascii="Calibri" w:hAnsi="Calibri"/>
          <w:u w:color="EC6608"/>
          <w:lang w:val="fr-FR"/>
          <w14:textOutline w14:w="12700" w14:cap="flat" w14:cmpd="sng" w14:algn="ctr">
            <w14:noFill/>
            <w14:prstDash w14:val="solid"/>
            <w14:miter w14:lim="400000"/>
          </w14:textOutline>
        </w:rPr>
        <w:t xml:space="preserve">. The </w:t>
      </w:r>
      <w:r>
        <w:rPr>
          <w:rFonts w:ascii="Calibri" w:hAnsi="Calibri"/>
          <w:u w:color="EC6608"/>
          <w:lang w:val="en-US"/>
          <w14:textOutline w14:w="12700" w14:cap="flat" w14:cmpd="sng" w14:algn="ctr">
            <w14:noFill/>
            <w14:prstDash w14:val="solid"/>
            <w14:miter w14:lim="400000"/>
          </w14:textOutline>
        </w:rPr>
        <w:t>Ecology of Action proposed by Morin (1982, p.</w:t>
      </w:r>
      <w:r w:rsidRPr="00DB2414">
        <w:rPr>
          <w:rFonts w:ascii="Calibri" w:hAnsi="Calibri"/>
          <w:u w:color="EC6608"/>
          <w:lang w:val="fr-FR"/>
          <w14:textOutline w14:w="12700" w14:cap="flat" w14:cmpd="sng" w14:algn="ctr">
            <w14:noFill/>
            <w14:prstDash w14:val="solid"/>
            <w14:miter w14:lim="400000"/>
          </w14:textOutline>
        </w:rPr>
        <w:t xml:space="preserve"> </w:t>
      </w:r>
      <w:r>
        <w:rPr>
          <w:rFonts w:ascii="Calibri" w:hAnsi="Calibri"/>
          <w:u w:color="EC6608"/>
          <w:lang w:val="en-US"/>
          <w14:textOutline w14:w="12700" w14:cap="flat" w14:cmpd="sng" w14:algn="ctr">
            <w14:noFill/>
            <w14:prstDash w14:val="solid"/>
            <w14:miter w14:lim="400000"/>
          </w14:textOutline>
        </w:rPr>
        <w:t xml:space="preserve">118), it emerges as an important support for understanding the complexity of the "blindness" resulting from the </w:t>
      </w:r>
      <w:r w:rsidRPr="00DB2414">
        <w:rPr>
          <w:rFonts w:ascii="Calibri" w:hAnsi="Calibri"/>
          <w:u w:color="EC6608"/>
          <w:lang w:val="fr-FR"/>
          <w14:textOutline w14:w="12700" w14:cap="flat" w14:cmpd="sng" w14:algn="ctr">
            <w14:noFill/>
            <w14:prstDash w14:val="solid"/>
            <w14:miter w14:lim="400000"/>
          </w14:textOutline>
        </w:rPr>
        <w:t>rift</w:t>
      </w:r>
      <w:r>
        <w:rPr>
          <w:rFonts w:ascii="Calibri" w:hAnsi="Calibri"/>
          <w:u w:color="EC6608"/>
          <w:lang w:val="en-US"/>
          <w14:textOutline w14:w="12700" w14:cap="flat" w14:cmpd="sng" w14:algn="ctr">
            <w14:noFill/>
            <w14:prstDash w14:val="solid"/>
            <w14:miter w14:lim="400000"/>
          </w14:textOutline>
        </w:rPr>
        <w:t xml:space="preserve"> between science and society: [</w:t>
      </w:r>
      <w:r w:rsidRPr="00DB2414">
        <w:rPr>
          <w:rFonts w:ascii="Calibri" w:hAnsi="Calibri"/>
          <w:u w:color="EC6608"/>
          <w:lang w:val="fr-FR"/>
          <w14:textOutline w14:w="12700" w14:cap="flat" w14:cmpd="sng" w14:algn="ctr">
            <w14:noFill/>
            <w14:prstDash w14:val="solid"/>
            <w14:miter w14:lim="400000"/>
          </w14:textOutline>
        </w:rPr>
        <w:t>…] “</w:t>
      </w:r>
      <w:r>
        <w:rPr>
          <w:rFonts w:ascii="Calibri" w:hAnsi="Calibri"/>
          <w:u w:color="EC6608"/>
          <w:lang w:val="en-US"/>
          <w14:textOutline w14:w="12700" w14:cap="flat" w14:cmpd="sng" w14:algn="ctr">
            <w14:noFill/>
            <w14:prstDash w14:val="solid"/>
            <w14:miter w14:lim="400000"/>
          </w14:textOutline>
        </w:rPr>
        <w:t>This means that every human action, as it is carried out, escapes from the hands of its initiator and enters into the game of the multiple interactions inherent in society, which divert it from its objective and sometimes give it a direction contrary to what was intended.</w:t>
      </w:r>
      <w:r w:rsidRPr="00DB2414">
        <w:rPr>
          <w:rFonts w:ascii="Calibri" w:hAnsi="Calibri"/>
          <w:u w:color="EC6608"/>
          <w:lang w:val="fr-FR"/>
          <w14:textOutline w14:w="12700" w14:cap="flat" w14:cmpd="sng" w14:algn="ctr">
            <w14:noFill/>
            <w14:prstDash w14:val="solid"/>
            <w14:miter w14:lim="400000"/>
          </w14:textOutline>
        </w:rPr>
        <w:t xml:space="preserve">” (Morin, 1982, p. 118). </w:t>
      </w:r>
      <w:r>
        <w:rPr>
          <w:rFonts w:ascii="Calibri" w:hAnsi="Calibri"/>
          <w:u w:color="EC6608"/>
          <w:lang w:val="en-US"/>
          <w14:textOutline w14:w="12700" w14:cap="flat" w14:cmpd="sng" w14:algn="ctr">
            <w14:noFill/>
            <w14:prstDash w14:val="solid"/>
            <w14:miter w14:lim="400000"/>
          </w14:textOutline>
        </w:rPr>
        <w:t>In the same vein, Matus provides a clarifying analysis</w:t>
      </w:r>
      <w:r w:rsidRPr="00DB2414">
        <w:rPr>
          <w:rFonts w:ascii="Calibri" w:hAnsi="Calibri"/>
          <w:u w:color="EC6608"/>
          <w:lang w:val="fr-FR"/>
          <w14:textOutline w14:w="12700" w14:cap="flat" w14:cmpd="sng" w14:algn="ctr">
            <w14:noFill/>
            <w14:prstDash w14:val="solid"/>
            <w14:miter w14:lim="400000"/>
          </w14:textOutline>
        </w:rPr>
        <w:t xml:space="preserve"> (2020: 156-162), h</w:t>
      </w:r>
      <w:proofErr w:type="spellStart"/>
      <w:r>
        <w:rPr>
          <w:rFonts w:ascii="Calibri" w:hAnsi="Calibri"/>
          <w:u w:color="EC6608"/>
          <w:lang w:val="en-US"/>
          <w14:textOutline w14:w="12700" w14:cap="flat" w14:cmpd="sng" w14:algn="ctr">
            <w14:noFill/>
            <w14:prstDash w14:val="solid"/>
            <w14:miter w14:lim="400000"/>
          </w14:textOutline>
        </w:rPr>
        <w:t>e</w:t>
      </w:r>
      <w:proofErr w:type="spellEnd"/>
      <w:r>
        <w:rPr>
          <w:rFonts w:ascii="Calibri" w:hAnsi="Calibri"/>
          <w:u w:color="EC6608"/>
          <w:lang w:val="en-US"/>
          <w14:textOutline w14:w="12700" w14:cap="flat" w14:cmpd="sng" w14:algn="ctr">
            <w14:noFill/>
            <w14:prstDash w14:val="solid"/>
            <w14:miter w14:lim="400000"/>
          </w14:textOutline>
        </w:rPr>
        <w:t xml:space="preserve"> presents ten theses that explore these impasses as follows:</w:t>
      </w:r>
    </w:p>
    <w:p w14:paraId="19C302D7"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1. The government's low competence in processing and identifying </w:t>
      </w:r>
      <w:proofErr w:type="spellStart"/>
      <w:r>
        <w:rPr>
          <w:rFonts w:ascii="Calibri" w:hAnsi="Calibri"/>
          <w:u w:color="EC6608"/>
          <w:lang w:val="en-US"/>
          <w14:textOutline w14:w="12700" w14:cap="flat" w14:cmpd="sng" w14:algn="ctr">
            <w14:noFill/>
            <w14:prstDash w14:val="solid"/>
            <w14:miter w14:lim="400000"/>
          </w14:textOutline>
        </w:rPr>
        <w:t>technopolitically</w:t>
      </w:r>
      <w:proofErr w:type="spellEnd"/>
      <w:r>
        <w:rPr>
          <w:rFonts w:ascii="Calibri" w:hAnsi="Calibri"/>
          <w:u w:color="EC6608"/>
          <w:lang w:val="en-US"/>
          <w14:textOutline w14:w="12700" w14:cap="flat" w14:cmpd="sng" w14:algn="ctr">
            <w14:noFill/>
            <w14:prstDash w14:val="solid"/>
            <w14:miter w14:lim="400000"/>
          </w14:textOutline>
        </w:rPr>
        <w:t xml:space="preserve"> the problems of our </w:t>
      </w:r>
      <w:proofErr w:type="gramStart"/>
      <w:r>
        <w:rPr>
          <w:rFonts w:ascii="Calibri" w:hAnsi="Calibri"/>
          <w:u w:color="EC6608"/>
          <w:lang w:val="en-US"/>
          <w14:textOutline w14:w="12700" w14:cap="flat" w14:cmpd="sng" w14:algn="ctr">
            <w14:noFill/>
            <w14:prstDash w14:val="solid"/>
            <w14:miter w14:lim="400000"/>
          </w14:textOutline>
        </w:rPr>
        <w:t>countries</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D8"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2. The ability to win an election does not necessarily reflect the ability to govern </w:t>
      </w:r>
      <w:proofErr w:type="gramStart"/>
      <w:r>
        <w:rPr>
          <w:rFonts w:ascii="Calibri" w:hAnsi="Calibri"/>
          <w:u w:color="EC6608"/>
          <w:lang w:val="en-US"/>
          <w14:textOutline w14:w="12700" w14:cap="flat" w14:cmpd="sng" w14:algn="ctr">
            <w14:noFill/>
            <w14:prstDash w14:val="solid"/>
            <w14:miter w14:lim="400000"/>
          </w14:textOutline>
        </w:rPr>
        <w:t>effectively</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D9"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3. Political inefficiency and irresponsibility are inherited from primitive and unsystematic politicians, who </w:t>
      </w:r>
      <w:proofErr w:type="gramStart"/>
      <w:r>
        <w:rPr>
          <w:rFonts w:ascii="Calibri" w:hAnsi="Calibri"/>
          <w:u w:color="EC6608"/>
          <w:lang w:val="en-US"/>
          <w14:textOutline w14:w="12700" w14:cap="flat" w14:cmpd="sng" w14:algn="ctr">
            <w14:noFill/>
            <w14:prstDash w14:val="solid"/>
            <w14:miter w14:lim="400000"/>
          </w14:textOutline>
        </w:rPr>
        <w:t>limited</w:t>
      </w:r>
      <w:proofErr w:type="gramEnd"/>
      <w:r>
        <w:rPr>
          <w:rFonts w:ascii="Calibri" w:hAnsi="Calibri"/>
          <w:u w:color="EC6608"/>
          <w:lang w:val="en-US"/>
          <w14:textOutline w14:w="12700" w14:cap="flat" w14:cmpd="sng" w14:algn="ctr">
            <w14:noFill/>
            <w14:prstDash w14:val="solid"/>
            <w14:miter w14:lim="400000"/>
          </w14:textOutline>
        </w:rPr>
        <w:t xml:space="preserve"> themselves to internal ideological issues distant from national </w:t>
      </w:r>
      <w:proofErr w:type="gramStart"/>
      <w:r>
        <w:rPr>
          <w:rFonts w:ascii="Calibri" w:hAnsi="Calibri"/>
          <w:u w:color="EC6608"/>
          <w:lang w:val="en-US"/>
          <w14:textOutline w14:w="12700" w14:cap="flat" w14:cmpd="sng" w14:algn="ctr">
            <w14:noFill/>
            <w14:prstDash w14:val="solid"/>
            <w14:miter w14:lim="400000"/>
          </w14:textOutline>
        </w:rPr>
        <w:t>needs</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DA"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4. Government deficiencies coexist with a severe ideological crisis and a profound deterioration of social </w:t>
      </w:r>
      <w:proofErr w:type="gramStart"/>
      <w:r>
        <w:rPr>
          <w:rFonts w:ascii="Calibri" w:hAnsi="Calibri"/>
          <w:u w:color="EC6608"/>
          <w:lang w:val="en-US"/>
          <w14:textOutline w14:w="12700" w14:cap="flat" w14:cmpd="sng" w14:algn="ctr">
            <w14:noFill/>
            <w14:prstDash w14:val="solid"/>
            <w14:miter w14:lim="400000"/>
          </w14:textOutline>
        </w:rPr>
        <w:t>ethics</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DB"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5. Even with excellent university professionals, government teams lack a technoscientific team to think of the country in a more organized and structured </w:t>
      </w:r>
      <w:proofErr w:type="gramStart"/>
      <w:r>
        <w:rPr>
          <w:rFonts w:ascii="Calibri" w:hAnsi="Calibri"/>
          <w:u w:color="EC6608"/>
          <w:lang w:val="en-US"/>
          <w14:textOutline w14:w="12700" w14:cap="flat" w14:cmpd="sng" w14:algn="ctr">
            <w14:noFill/>
            <w14:prstDash w14:val="solid"/>
            <w14:miter w14:lim="400000"/>
          </w14:textOutline>
        </w:rPr>
        <w:t>way</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DC"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6. Strategic planning could be the best modern political tool, capable of providing, based on calculations and data, a visualization of the effects of proposed </w:t>
      </w:r>
      <w:proofErr w:type="gramStart"/>
      <w:r>
        <w:rPr>
          <w:rFonts w:ascii="Calibri" w:hAnsi="Calibri"/>
          <w:u w:color="EC6608"/>
          <w:lang w:val="en-US"/>
          <w14:textOutline w14:w="12700" w14:cap="flat" w14:cmpd="sng" w14:algn="ctr">
            <w14:noFill/>
            <w14:prstDash w14:val="solid"/>
            <w14:miter w14:lim="400000"/>
          </w14:textOutline>
        </w:rPr>
        <w:t>actions</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DD"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7. The reform and elevation of politics and government require the creation of highly responsible organizational </w:t>
      </w:r>
      <w:proofErr w:type="gramStart"/>
      <w:r>
        <w:rPr>
          <w:rFonts w:ascii="Calibri" w:hAnsi="Calibri"/>
          <w:u w:color="EC6608"/>
          <w:lang w:val="en-US"/>
          <w14:textOutline w14:w="12700" w14:cap="flat" w14:cmpd="sng" w14:algn="ctr">
            <w14:noFill/>
            <w14:prstDash w14:val="solid"/>
            <w14:miter w14:lim="400000"/>
          </w14:textOutline>
        </w:rPr>
        <w:t>systems</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DE" w14:textId="77777777" w:rsidR="00467C4C" w:rsidRPr="00DB2414"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8. A system of high responsibility requires: </w:t>
      </w:r>
      <w:proofErr w:type="spellStart"/>
      <w:r>
        <w:rPr>
          <w:rFonts w:ascii="Calibri" w:hAnsi="Calibri"/>
          <w:u w:color="EC6608"/>
          <w:lang w:val="en-US"/>
          <w14:textOutline w14:w="12700" w14:cap="flat" w14:cmpd="sng" w14:algn="ctr">
            <w14:noFill/>
            <w14:prstDash w14:val="solid"/>
            <w14:miter w14:lim="400000"/>
          </w14:textOutline>
        </w:rPr>
        <w:t>i</w:t>
      </w:r>
      <w:proofErr w:type="spellEnd"/>
      <w:r>
        <w:rPr>
          <w:rFonts w:ascii="Calibri" w:hAnsi="Calibri"/>
          <w:u w:color="EC6608"/>
          <w:lang w:val="en-US"/>
          <w14:textOutline w14:w="12700" w14:cap="flat" w14:cmpd="sng" w14:algn="ctr">
            <w14:noFill/>
            <w14:prstDash w14:val="solid"/>
            <w14:miter w14:lim="400000"/>
          </w14:textOutline>
        </w:rPr>
        <w:t xml:space="preserve">) renewal of the mental structure of leaders, focusing on a new ideological reflection and training aimed at high leadership; ii) changing the problem-processing practice, opting for larger and more competent teams to handle society's technopolitical demands; iii) remodeling, decentralizing, democratizing, and creating rigorous petition and accountability systems, to revalue the word of the politician and administrator; iv) modifying traditional and irresponsible methods used in electoral </w:t>
      </w:r>
      <w:r>
        <w:rPr>
          <w:rFonts w:ascii="Calibri" w:hAnsi="Calibri"/>
          <w:u w:color="EC6608"/>
          <w:lang w:val="en-US"/>
          <w14:textOutline w14:w="12700" w14:cap="flat" w14:cmpd="sng" w14:algn="ctr">
            <w14:noFill/>
            <w14:prstDash w14:val="solid"/>
            <w14:miter w14:lim="400000"/>
          </w14:textOutline>
        </w:rPr>
        <w:lastRenderedPageBreak/>
        <w:t>campaigns, emphasizing the creation of governmental awareness in the population, organizing community needs into demands, formulating problem-solving plans from the neighborhood level, strengthening direct contact with the population, and economizing on electoral advertising, balancing the gains and losses of investment in assistive technology and militant work versus money-intensive technologies and dubious commitment</w:t>
      </w:r>
      <w:r w:rsidRPr="00DB2414">
        <w:rPr>
          <w:rFonts w:ascii="Calibri" w:hAnsi="Calibri"/>
          <w:u w:color="EC6608"/>
          <w:lang w:val="fr-FR"/>
          <w14:textOutline w14:w="12700" w14:cap="flat" w14:cmpd="sng" w14:algn="ctr">
            <w14:noFill/>
            <w14:prstDash w14:val="solid"/>
            <w14:miter w14:lim="400000"/>
          </w14:textOutline>
        </w:rPr>
        <w:t>;</w:t>
      </w:r>
    </w:p>
    <w:p w14:paraId="19C302DF"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9. Universities, the media, and international organizations are not adequately contributing to </w:t>
      </w:r>
      <w:proofErr w:type="gramStart"/>
      <w:r>
        <w:rPr>
          <w:rFonts w:ascii="Calibri" w:hAnsi="Calibri"/>
          <w:u w:color="EC6608"/>
          <w:lang w:val="en-US"/>
          <w14:textOutline w14:w="12700" w14:cap="flat" w14:cmpd="sng" w14:algn="ctr">
            <w14:noFill/>
            <w14:prstDash w14:val="solid"/>
            <w14:miter w14:lim="400000"/>
          </w14:textOutline>
        </w:rPr>
        <w:t>raise</w:t>
      </w:r>
      <w:proofErr w:type="gramEnd"/>
      <w:r>
        <w:rPr>
          <w:rFonts w:ascii="Calibri" w:hAnsi="Calibri"/>
          <w:u w:color="EC6608"/>
          <w:lang w:val="en-US"/>
          <w14:textOutline w14:w="12700" w14:cap="flat" w14:cmpd="sng" w14:algn="ctr">
            <w14:noFill/>
            <w14:prstDash w14:val="solid"/>
            <w14:miter w14:lim="400000"/>
          </w14:textOutline>
        </w:rPr>
        <w:t xml:space="preserve"> the government's institutional </w:t>
      </w:r>
      <w:proofErr w:type="gramStart"/>
      <w:r>
        <w:rPr>
          <w:rFonts w:ascii="Calibri" w:hAnsi="Calibri"/>
          <w:u w:color="EC6608"/>
          <w:lang w:val="en-US"/>
          <w14:textOutline w14:w="12700" w14:cap="flat" w14:cmpd="sng" w14:algn="ctr">
            <w14:noFill/>
            <w14:prstDash w14:val="solid"/>
            <w14:miter w14:lim="400000"/>
          </w14:textOutline>
        </w:rPr>
        <w:t>capacity</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E0" w14:textId="77777777" w:rsidR="00467C4C" w:rsidRPr="0048002B" w:rsidRDefault="00E8078B">
      <w:pPr>
        <w:pStyle w:val="Padro"/>
        <w:suppressAutoHyphens/>
        <w:spacing w:before="0" w:line="360" w:lineRule="auto"/>
        <w:ind w:firstLine="709"/>
        <w:jc w:val="both"/>
        <w:rPr>
          <w:rFonts w:ascii="Calibri" w:eastAsia="Calibri" w:hAnsi="Calibri" w:cs="Calibri"/>
          <w:u w:color="EC6608"/>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10. It is much more effective, when aiming for real change, to respond positively to demanding criticism—even if unjust—than to conform to the negative situation in which one finds </w:t>
      </w:r>
      <w:proofErr w:type="gramStart"/>
      <w:r>
        <w:rPr>
          <w:rFonts w:ascii="Calibri" w:hAnsi="Calibri"/>
          <w:u w:color="EC6608"/>
          <w:lang w:val="en-US"/>
          <w14:textOutline w14:w="12700" w14:cap="flat" w14:cmpd="sng" w14:algn="ctr">
            <w14:noFill/>
            <w14:prstDash w14:val="solid"/>
            <w14:miter w14:lim="400000"/>
          </w14:textOutline>
        </w:rPr>
        <w:t>themselves</w:t>
      </w:r>
      <w:r w:rsidRPr="0048002B">
        <w:rPr>
          <w:rFonts w:ascii="Calibri" w:hAnsi="Calibri"/>
          <w:u w:color="EC6608"/>
          <w:lang w:val="fr-FR"/>
          <w14:textOutline w14:w="12700" w14:cap="flat" w14:cmpd="sng" w14:algn="ctr">
            <w14:noFill/>
            <w14:prstDash w14:val="solid"/>
            <w14:miter w14:lim="400000"/>
          </w14:textOutline>
        </w:rPr>
        <w:t>;</w:t>
      </w:r>
      <w:proofErr w:type="gramEnd"/>
    </w:p>
    <w:p w14:paraId="19C302E1" w14:textId="77777777" w:rsidR="00467C4C" w:rsidRPr="00DB2414" w:rsidRDefault="00E8078B">
      <w:pPr>
        <w:pStyle w:val="Padro"/>
        <w:suppressAutoHyphens/>
        <w:spacing w:before="0" w:line="360" w:lineRule="auto"/>
        <w:ind w:firstLine="709"/>
        <w:jc w:val="both"/>
        <w:rPr>
          <w:rFonts w:ascii="Calibri" w:eastAsia="Calibri" w:hAnsi="Calibri" w:cs="Calibri"/>
          <w:u w:color="EC6608"/>
          <w:lang w:val="en-US"/>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The profession of planner, as argued by Matus (1987), is deeply intertwined with a conception </w:t>
      </w:r>
      <w:proofErr w:type="gramStart"/>
      <w:r>
        <w:rPr>
          <w:rFonts w:ascii="Calibri" w:hAnsi="Calibri"/>
          <w:u w:color="EC6608"/>
          <w:lang w:val="en-US"/>
          <w14:textOutline w14:w="12700" w14:cap="flat" w14:cmpd="sng" w14:algn="ctr">
            <w14:noFill/>
            <w14:prstDash w14:val="solid"/>
            <w14:miter w14:lim="400000"/>
          </w14:textOutline>
        </w:rPr>
        <w:t>of science—</w:t>
      </w:r>
      <w:proofErr w:type="gramEnd"/>
      <w:r>
        <w:rPr>
          <w:rFonts w:ascii="Calibri" w:hAnsi="Calibri"/>
          <w:u w:color="EC6608"/>
          <w:lang w:val="en-US"/>
          <w14:textOutline w14:w="12700" w14:cap="flat" w14:cmpd="sng" w14:algn="ctr">
            <w14:noFill/>
            <w14:prstDash w14:val="solid"/>
            <w14:miter w14:lim="400000"/>
          </w14:textOutline>
        </w:rPr>
        <w:t xml:space="preserve">both natural and social sciences—that is directed toward concrete practice. In this sense, it becomes essential to understand that traditional divisions between action and theory, science and politics, social and natural sciences, among others, do not hold rigidly. As Matus (1987) states, </w:t>
      </w:r>
      <w:r w:rsidRPr="00DB2414">
        <w:rPr>
          <w:rFonts w:ascii="Calibri" w:hAnsi="Calibri"/>
          <w:u w:color="EC6608"/>
          <w:lang w:val="fr-FR"/>
          <w14:textOutline w14:w="12700" w14:cap="flat" w14:cmpd="sng" w14:algn="ctr">
            <w14:noFill/>
            <w14:prstDash w14:val="solid"/>
            <w14:miter w14:lim="400000"/>
          </w14:textOutline>
        </w:rPr>
        <w:t>“</w:t>
      </w:r>
      <w:r>
        <w:rPr>
          <w:rFonts w:ascii="Calibri" w:hAnsi="Calibri"/>
          <w:u w:color="EC6608"/>
          <w:lang w:val="en-US"/>
          <w14:textOutline w14:w="12700" w14:cap="flat" w14:cmpd="sng" w14:algn="ctr">
            <w14:noFill/>
            <w14:prstDash w14:val="solid"/>
            <w14:miter w14:lim="400000"/>
          </w14:textOutline>
        </w:rPr>
        <w:t>The world of action is not detached from the world of sciences,</w:t>
      </w:r>
      <w:r w:rsidRPr="00DB2414">
        <w:rPr>
          <w:rFonts w:ascii="Calibri" w:hAnsi="Calibri"/>
          <w:u w:color="EC6608"/>
          <w:lang w:val="fr-FR"/>
          <w14:textOutline w14:w="12700" w14:cap="flat" w14:cmpd="sng" w14:algn="ctr">
            <w14:noFill/>
            <w14:prstDash w14:val="solid"/>
            <w14:miter w14:lim="400000"/>
          </w14:textOutline>
        </w:rPr>
        <w:t>”</w:t>
      </w:r>
      <w:r>
        <w:rPr>
          <w:rFonts w:ascii="Calibri" w:hAnsi="Calibri"/>
          <w:u w:color="EC6608"/>
          <w:lang w:val="en-US"/>
          <w14:textOutline w14:w="12700" w14:cap="flat" w14:cmpd="sng" w14:algn="ctr">
            <w14:noFill/>
            <w14:prstDash w14:val="solid"/>
            <w14:miter w14:lim="400000"/>
          </w14:textOutline>
        </w:rPr>
        <w:t xml:space="preserve"> highlighting the interdependence between the fields. Furthermore, contemporary human beings continue to be influenced by the concept of diagnosis originally developed by the natural sciences over a century ago. The desire to imitate these scientific practices led, albeit belatedly, to the adaptation of this category of analysis to the field of social sciences, evidencing the continuous transfer of methodologies between different areas of knowledge.</w:t>
      </w:r>
    </w:p>
    <w:p w14:paraId="19C302E2" w14:textId="77777777" w:rsidR="00467C4C" w:rsidRPr="009438DD" w:rsidRDefault="00E8078B">
      <w:pPr>
        <w:pStyle w:val="Padro"/>
        <w:suppressAutoHyphens/>
        <w:spacing w:before="0" w:line="360" w:lineRule="auto"/>
        <w:ind w:firstLine="709"/>
        <w:jc w:val="both"/>
        <w:rPr>
          <w:u w:color="000000"/>
          <w:lang w:val="fr-FR"/>
          <w14:textOutline w14:w="12700" w14:cap="flat" w14:cmpd="sng" w14:algn="ctr">
            <w14:noFill/>
            <w14:prstDash w14:val="solid"/>
            <w14:miter w14:lim="400000"/>
          </w14:textOutline>
        </w:rPr>
      </w:pPr>
      <w:r>
        <w:rPr>
          <w:rFonts w:ascii="Calibri" w:hAnsi="Calibri"/>
          <w:u w:color="EC6608"/>
          <w:lang w:val="en-US"/>
          <w14:textOutline w14:w="12700" w14:cap="flat" w14:cmpd="sng" w14:algn="ctr">
            <w14:noFill/>
            <w14:prstDash w14:val="solid"/>
            <w14:miter w14:lim="400000"/>
          </w14:textOutline>
        </w:rPr>
        <w:t xml:space="preserve">Matus (1987) believes that, even in the face of the compartmentalization of sciences, humans are driven by an "imperative of action" and are led to develop a broader view of the reality in which they are immersed. The need for a general (or national, as discussed here) understanding arises because, being immersed in their own reality, individuals cannot limit themselves to a fragmented or isolated understanding of the phenomena around them. Considering </w:t>
      </w:r>
      <w:r w:rsidRPr="00DB2414">
        <w:rPr>
          <w:rFonts w:ascii="Calibri" w:hAnsi="Calibri"/>
          <w:u w:color="EC6608"/>
          <w:lang w:val="en-US"/>
          <w14:textOutline w14:w="12700" w14:cap="flat" w14:cmpd="sng" w14:algn="ctr">
            <w14:noFill/>
            <w14:prstDash w14:val="solid"/>
            <w14:miter w14:lim="400000"/>
          </w14:textOutline>
        </w:rPr>
        <w:t>“</w:t>
      </w:r>
      <w:r>
        <w:rPr>
          <w:rFonts w:ascii="Calibri" w:hAnsi="Calibri"/>
          <w:u w:color="EC6608"/>
          <w:lang w:val="en-US"/>
          <w14:textOutline w14:w="12700" w14:cap="flat" w14:cmpd="sng" w14:algn="ctr">
            <w14:noFill/>
            <w14:prstDash w14:val="solid"/>
            <w14:miter w14:lim="400000"/>
          </w14:textOutline>
        </w:rPr>
        <w:t>From there and from within, flooded and sometimes blinded by the reality in which they exist, man struggles to modify or preserve the reality itself, which for him is his reality because he occupies a place in it. That is his situation.</w:t>
      </w:r>
      <w:r w:rsidRPr="009438DD">
        <w:rPr>
          <w:rFonts w:ascii="Calibri" w:hAnsi="Calibri"/>
          <w:u w:color="EC6608"/>
          <w:lang w:val="fr-FR"/>
          <w14:textOutline w14:w="12700" w14:cap="flat" w14:cmpd="sng" w14:algn="ctr">
            <w14:noFill/>
            <w14:prstDash w14:val="solid"/>
            <w14:miter w14:lim="400000"/>
          </w14:textOutline>
        </w:rPr>
        <w:t>” (1987, p. 126-7)</w:t>
      </w:r>
      <w:r w:rsidRPr="009438DD">
        <w:rPr>
          <w:rFonts w:ascii="Calibri" w:hAnsi="Calibri"/>
          <w:u w:color="000000"/>
          <w:lang w:val="fr-FR"/>
          <w14:textOutline w14:w="12700" w14:cap="flat" w14:cmpd="sng" w14:algn="ctr">
            <w14:noFill/>
            <w14:prstDash w14:val="solid"/>
            <w14:miter w14:lim="400000"/>
          </w14:textOutline>
        </w:rPr>
        <w:t>.</w:t>
      </w:r>
    </w:p>
    <w:p w14:paraId="19C302E3" w14:textId="77777777" w:rsidR="00467C4C" w:rsidRDefault="00467C4C">
      <w:pPr>
        <w:pStyle w:val="Corpo"/>
        <w:spacing w:line="360" w:lineRule="auto"/>
        <w:jc w:val="both"/>
        <w:rPr>
          <w:rFonts w:ascii="Calibri" w:eastAsia="Calibri" w:hAnsi="Calibri" w:cs="Calibri"/>
          <w:b/>
          <w:bCs/>
          <w:color w:val="548DCA"/>
          <w:u w:color="548DCA"/>
        </w:rPr>
      </w:pPr>
    </w:p>
    <w:p w14:paraId="19C302E4" w14:textId="77777777" w:rsidR="00467C4C" w:rsidRDefault="00E8078B">
      <w:pPr>
        <w:pStyle w:val="Corpo"/>
        <w:spacing w:line="360" w:lineRule="auto"/>
        <w:jc w:val="both"/>
        <w:rPr>
          <w:rFonts w:ascii="Calibri" w:eastAsia="Calibri" w:hAnsi="Calibri" w:cs="Calibri"/>
          <w:b/>
          <w:bCs/>
          <w:color w:val="548DCA"/>
          <w:u w:color="548DCA"/>
        </w:rPr>
      </w:pPr>
      <w:r>
        <w:rPr>
          <w:rFonts w:ascii="Calibri" w:hAnsi="Calibri"/>
          <w:b/>
          <w:bCs/>
          <w:color w:val="548DCA"/>
          <w:u w:color="548DCA"/>
          <w:lang w:val="de-DE"/>
        </w:rPr>
        <w:t>CONSIDERA</w:t>
      </w:r>
      <w:r w:rsidRPr="009438DD">
        <w:rPr>
          <w:rFonts w:ascii="Calibri" w:hAnsi="Calibri"/>
          <w:b/>
          <w:bCs/>
          <w:color w:val="548DCA"/>
          <w:u w:color="548DCA"/>
          <w:lang w:val="fr-FR"/>
        </w:rPr>
        <w:t>ÇÕES FINAIS</w:t>
      </w:r>
    </w:p>
    <w:p w14:paraId="19C302E5" w14:textId="77777777" w:rsidR="00467C4C" w:rsidRDefault="00467C4C">
      <w:pPr>
        <w:pStyle w:val="Corpo"/>
        <w:spacing w:line="360" w:lineRule="auto"/>
        <w:ind w:firstLine="709"/>
        <w:jc w:val="both"/>
      </w:pPr>
    </w:p>
    <w:p w14:paraId="19C302E6" w14:textId="77777777" w:rsidR="00467C4C" w:rsidRDefault="00E8078B">
      <w:pPr>
        <w:pStyle w:val="Padro"/>
        <w:suppressAutoHyphens/>
        <w:spacing w:before="0" w:line="360" w:lineRule="auto"/>
        <w:ind w:firstLine="709"/>
        <w:jc w:val="both"/>
        <w:rPr>
          <w:rFonts w:ascii="Calibri" w:eastAsia="Calibri" w:hAnsi="Calibri" w:cs="Calibri"/>
          <w:u w:color="000000"/>
          <w:lang w:val="en-US"/>
          <w14:textOutline w14:w="12700" w14:cap="flat" w14:cmpd="sng" w14:algn="ctr">
            <w14:noFill/>
            <w14:prstDash w14:val="solid"/>
            <w14:miter w14:lim="400000"/>
          </w14:textOutline>
        </w:rPr>
      </w:pPr>
      <w:proofErr w:type="gramStart"/>
      <w:r>
        <w:rPr>
          <w:rFonts w:ascii="Calibri" w:hAnsi="Calibri"/>
          <w:u w:color="000000"/>
          <w:lang w:val="en-US"/>
          <w14:textOutline w14:w="12700" w14:cap="flat" w14:cmpd="sng" w14:algn="ctr">
            <w14:noFill/>
            <w14:prstDash w14:val="solid"/>
            <w14:miter w14:lim="400000"/>
          </w14:textOutline>
        </w:rPr>
        <w:t>In light of</w:t>
      </w:r>
      <w:proofErr w:type="gramEnd"/>
      <w:r>
        <w:rPr>
          <w:rFonts w:ascii="Calibri" w:hAnsi="Calibri"/>
          <w:u w:color="000000"/>
          <w:lang w:val="en-US"/>
          <w14:textOutline w14:w="12700" w14:cap="flat" w14:cmpd="sng" w14:algn="ctr">
            <w14:noFill/>
            <w14:prstDash w14:val="solid"/>
            <w14:miter w14:lim="400000"/>
          </w14:textOutline>
        </w:rPr>
        <w:t xml:space="preserve"> what has been presented, the analysis of the development of science and its social function gains a new perspective when </w:t>
      </w:r>
      <w:r w:rsidRPr="0048002B">
        <w:rPr>
          <w:rFonts w:ascii="Calibri" w:hAnsi="Calibri"/>
          <w:u w:color="000000"/>
          <w:lang w:val="fr-FR"/>
          <w14:textOutline w14:w="12700" w14:cap="flat" w14:cmpd="sng" w14:algn="ctr">
            <w14:noFill/>
            <w14:prstDash w14:val="solid"/>
            <w14:miter w14:lim="400000"/>
          </w14:textOutline>
        </w:rPr>
        <w:t xml:space="preserve">considering </w:t>
      </w:r>
      <w:r>
        <w:rPr>
          <w:rFonts w:ascii="Calibri" w:hAnsi="Calibri"/>
          <w:u w:color="000000"/>
          <w:lang w:val="en-US"/>
          <w14:textOutline w14:w="12700" w14:cap="flat" w14:cmpd="sng" w14:algn="ctr">
            <w14:noFill/>
            <w14:prstDash w14:val="solid"/>
            <w14:miter w14:lim="400000"/>
          </w14:textOutline>
        </w:rPr>
        <w:t xml:space="preserve">the contributions of </w:t>
      </w:r>
      <w:proofErr w:type="gramStart"/>
      <w:r>
        <w:rPr>
          <w:rFonts w:ascii="Calibri" w:hAnsi="Calibri"/>
          <w:u w:color="000000"/>
          <w:lang w:val="en-US"/>
          <w14:textOutline w14:w="12700" w14:cap="flat" w14:cmpd="sng" w14:algn="ctr">
            <w14:noFill/>
            <w14:prstDash w14:val="solid"/>
            <w14:miter w14:lim="400000"/>
          </w14:textOutline>
        </w:rPr>
        <w:t>Óscar</w:t>
      </w:r>
      <w:proofErr w:type="gramEnd"/>
      <w:r>
        <w:rPr>
          <w:rFonts w:ascii="Calibri" w:hAnsi="Calibri"/>
          <w:u w:color="000000"/>
          <w:lang w:val="en-US"/>
          <w14:textOutline w14:w="12700" w14:cap="flat" w14:cmpd="sng" w14:algn="ctr">
            <w14:noFill/>
            <w14:prstDash w14:val="solid"/>
            <w14:miter w14:lim="400000"/>
          </w14:textOutline>
        </w:rPr>
        <w:t xml:space="preserve"> </w:t>
      </w:r>
      <w:r>
        <w:rPr>
          <w:rFonts w:ascii="Calibri" w:hAnsi="Calibri"/>
          <w:u w:color="000000"/>
          <w:lang w:val="en-US"/>
          <w14:textOutline w14:w="12700" w14:cap="flat" w14:cmpd="sng" w14:algn="ctr">
            <w14:noFill/>
            <w14:prstDash w14:val="solid"/>
            <w14:miter w14:lim="400000"/>
          </w14:textOutline>
        </w:rPr>
        <w:lastRenderedPageBreak/>
        <w:t xml:space="preserve">Varsavsky, whose constructivist approach offers a critical and integrated view of the relationship between science and society. His challenge to think beyond traditional interpretations of science provides us with an equally intriguing outcome: the idea of science conceived as a purely objective and autonomous activity is nothing more than a myth. The values that drive science must be understood as a central part of a broader national project aimed at transforming and improving society. This implies that scientific practice should be embedded within a national project that considers the predominant social needs and values, </w:t>
      </w:r>
      <w:proofErr w:type="gramStart"/>
      <w:r>
        <w:rPr>
          <w:rFonts w:ascii="Calibri" w:hAnsi="Calibri"/>
          <w:u w:color="000000"/>
          <w:lang w:val="en-US"/>
          <w14:textOutline w14:w="12700" w14:cap="flat" w14:cmpd="sng" w14:algn="ctr">
            <w14:noFill/>
            <w14:prstDash w14:val="solid"/>
            <w14:miter w14:lim="400000"/>
          </w14:textOutline>
        </w:rPr>
        <w:t>taking into account</w:t>
      </w:r>
      <w:proofErr w:type="gramEnd"/>
      <w:r>
        <w:rPr>
          <w:rFonts w:ascii="Calibri" w:hAnsi="Calibri"/>
          <w:u w:color="000000"/>
          <w:lang w:val="en-US"/>
          <w14:textOutline w14:w="12700" w14:cap="flat" w14:cmpd="sng" w14:algn="ctr">
            <w14:noFill/>
            <w14:prstDash w14:val="solid"/>
            <w14:miter w14:lim="400000"/>
          </w14:textOutline>
        </w:rPr>
        <w:t xml:space="preserve"> both current conditions and future objectives.</w:t>
      </w:r>
    </w:p>
    <w:p w14:paraId="19C302E7" w14:textId="77777777" w:rsidR="00467C4C" w:rsidRDefault="00E8078B">
      <w:pPr>
        <w:pStyle w:val="Padro"/>
        <w:suppressAutoHyphens/>
        <w:spacing w:before="0" w:line="360" w:lineRule="auto"/>
        <w:ind w:firstLine="709"/>
        <w:jc w:val="both"/>
        <w:rPr>
          <w:rFonts w:ascii="Calibri" w:eastAsia="Calibri" w:hAnsi="Calibri" w:cs="Calibri"/>
          <w:u w:color="000000"/>
          <w:lang w:val="en-US"/>
          <w14:textOutline w14:w="12700" w14:cap="flat" w14:cmpd="sng" w14:algn="ctr">
            <w14:noFill/>
            <w14:prstDash w14:val="solid"/>
            <w14:miter w14:lim="400000"/>
          </w14:textOutline>
        </w:rPr>
      </w:pPr>
      <w:r>
        <w:rPr>
          <w:rFonts w:ascii="Calibri" w:hAnsi="Calibri"/>
          <w:u w:color="000000"/>
          <w:lang w:val="en-US"/>
          <w14:textOutline w14:w="12700" w14:cap="flat" w14:cmpd="sng" w14:algn="ctr">
            <w14:noFill/>
            <w14:prstDash w14:val="solid"/>
            <w14:miter w14:lim="400000"/>
          </w14:textOutline>
        </w:rPr>
        <w:t xml:space="preserve">According to Varsavsky, science should not be seen merely as an uninterested quest for truth but as a tool for promoting social change and addressing contemporary challenges, which he succinctly summarizes in Technological Style. </w:t>
      </w:r>
      <w:proofErr w:type="spellStart"/>
      <w:r>
        <w:rPr>
          <w:rFonts w:ascii="Calibri" w:hAnsi="Calibri"/>
          <w:u w:color="000000"/>
          <w:lang w:val="en-US"/>
          <w14:textOutline w14:w="12700" w14:cap="flat" w14:cmpd="sng" w14:algn="ctr">
            <w14:noFill/>
            <w14:prstDash w14:val="solid"/>
            <w14:miter w14:lim="400000"/>
          </w14:textOutline>
        </w:rPr>
        <w:t>Varsavsky</w:t>
      </w:r>
      <w:proofErr w:type="spellEnd"/>
      <w:r>
        <w:rPr>
          <w:rFonts w:ascii="Calibri" w:hAnsi="Calibri"/>
          <w:u w:color="000000"/>
          <w:lang w:val="en-US"/>
          <w14:textOutline w14:w="12700" w14:cap="flat" w14:cmpd="sng" w14:algn="ctr">
            <w14:noFill/>
            <w14:prstDash w14:val="solid"/>
            <w14:miter w14:lim="400000"/>
          </w14:textOutline>
        </w:rPr>
        <w:t xml:space="preserve"> also highlights the challenges faced by the scientific method in practice, such as the physicalist tendency that fails to integrate science with social issues, the insufficient utilization of available scientific data and results, and the lack of interdisciplinary collaboration. He notes that these limitations reflect the difficulty of science in adapting to and engaging with latent social and political demands. A disjunctive method is inadequate for understanding reality; without a dynamic and contextual view, science becomes a sterile activity with little capacity for dialogue with the population and other social organizations.</w:t>
      </w:r>
    </w:p>
    <w:p w14:paraId="19C302E8" w14:textId="77777777" w:rsidR="00467C4C" w:rsidRPr="00DB2414" w:rsidRDefault="00E8078B">
      <w:pPr>
        <w:pStyle w:val="Padro"/>
        <w:suppressAutoHyphens/>
        <w:spacing w:before="0" w:line="360" w:lineRule="auto"/>
        <w:ind w:firstLine="709"/>
        <w:jc w:val="both"/>
        <w:rPr>
          <w:rFonts w:ascii="Calibri" w:eastAsia="Calibri" w:hAnsi="Calibri" w:cs="Calibri"/>
          <w:u w:color="000000"/>
          <w:lang w:val="fr-FR"/>
          <w14:textOutline w14:w="12700" w14:cap="flat" w14:cmpd="sng" w14:algn="ctr">
            <w14:noFill/>
            <w14:prstDash w14:val="solid"/>
            <w14:miter w14:lim="400000"/>
          </w14:textOutline>
        </w:rPr>
      </w:pPr>
      <w:r>
        <w:rPr>
          <w:rFonts w:ascii="Calibri" w:hAnsi="Calibri"/>
          <w:u w:color="000000"/>
          <w:lang w:val="en-US"/>
          <w14:textOutline w14:w="12700" w14:cap="flat" w14:cmpd="sng" w14:algn="ctr">
            <w14:noFill/>
            <w14:prstDash w14:val="solid"/>
            <w14:miter w14:lim="400000"/>
          </w14:textOutline>
        </w:rPr>
        <w:t xml:space="preserve">The author emphasizes that science should be a constructive and planned process that develops historically at both the individual and sociocultural levels, requiring a new conception of scientific knowledge that goes beyond the classical motto that restricts itself exclusively to justification. Varsavsky’s constructivist approach, therefore, seeks to provide an effective alternative to the traditional view of science. He proposes an approach that unites multiple social actors and scientific and technological enterprises on a large scale, aiming not only to improve decision-making methods but also to foster a more meaningful integration between various fields of knowledge and social contexts. This </w:t>
      </w:r>
      <w:r>
        <w:rPr>
          <w:rFonts w:ascii="Calibri" w:hAnsi="Calibri"/>
          <w:u w:color="000000"/>
          <w:rtl/>
          <w:lang w:val="ar-SA"/>
          <w14:textOutline w14:w="12700" w14:cap="flat" w14:cmpd="sng" w14:algn="ctr">
            <w14:noFill/>
            <w14:prstDash w14:val="solid"/>
            <w14:miter w14:lim="400000"/>
          </w14:textOutline>
        </w:rPr>
        <w:t>“</w:t>
      </w:r>
      <w:r>
        <w:rPr>
          <w:rFonts w:ascii="Calibri" w:hAnsi="Calibri"/>
          <w:u w:color="000000"/>
          <w:lang w:val="en-US"/>
          <w14:textOutline w14:w="12700" w14:cap="flat" w14:cmpd="sng" w14:algn="ctr">
            <w14:noFill/>
            <w14:prstDash w14:val="solid"/>
            <w14:miter w14:lim="400000"/>
          </w14:textOutline>
        </w:rPr>
        <w:t>people-centered” method suggests a non-orthodox interpretation of current economic and social problems, challenging conventional economic rationality and promoting solutions that are more tailored to the specific realities of society.</w:t>
      </w:r>
    </w:p>
    <w:p w14:paraId="19C302E9" w14:textId="77777777" w:rsidR="00467C4C" w:rsidRDefault="00E8078B">
      <w:pPr>
        <w:pStyle w:val="Padro"/>
        <w:suppressAutoHyphens/>
        <w:spacing w:before="0" w:line="360" w:lineRule="auto"/>
        <w:ind w:firstLine="709"/>
        <w:jc w:val="both"/>
        <w:rPr>
          <w:rFonts w:ascii="Calibri" w:eastAsia="Calibri" w:hAnsi="Calibri" w:cs="Calibri"/>
          <w:u w:color="000000"/>
          <w:lang w:val="en-US"/>
          <w14:textOutline w14:w="12700" w14:cap="flat" w14:cmpd="sng" w14:algn="ctr">
            <w14:noFill/>
            <w14:prstDash w14:val="solid"/>
            <w14:miter w14:lim="400000"/>
          </w14:textOutline>
        </w:rPr>
      </w:pPr>
      <w:r>
        <w:rPr>
          <w:rFonts w:ascii="Calibri" w:hAnsi="Calibri"/>
          <w:u w:color="000000"/>
          <w:lang w:val="en-US"/>
          <w14:textOutline w14:w="12700" w14:cap="flat" w14:cmpd="sng" w14:algn="ctr">
            <w14:noFill/>
            <w14:prstDash w14:val="solid"/>
            <w14:miter w14:lim="400000"/>
          </w14:textOutline>
        </w:rPr>
        <w:t xml:space="preserve">Seen as a product of interactions between the social, the epistemic, and the political, science assumes that, in addition to describing reality, it should (or at least ought to) serve </w:t>
      </w:r>
      <w:proofErr w:type="gramStart"/>
      <w:r>
        <w:rPr>
          <w:rFonts w:ascii="Calibri" w:hAnsi="Calibri"/>
          <w:u w:color="000000"/>
          <w:lang w:val="en-US"/>
          <w14:textOutline w14:w="12700" w14:cap="flat" w14:cmpd="sng" w14:algn="ctr">
            <w14:noFill/>
            <w14:prstDash w14:val="solid"/>
            <w14:miter w14:lim="400000"/>
          </w14:textOutline>
        </w:rPr>
        <w:t>as a means to</w:t>
      </w:r>
      <w:proofErr w:type="gramEnd"/>
      <w:r>
        <w:rPr>
          <w:rFonts w:ascii="Calibri" w:hAnsi="Calibri"/>
          <w:u w:color="000000"/>
          <w:lang w:val="en-US"/>
          <w14:textOutline w14:w="12700" w14:cap="flat" w14:cmpd="sng" w14:algn="ctr">
            <w14:noFill/>
            <w14:prstDash w14:val="solid"/>
            <w14:miter w14:lim="400000"/>
          </w14:textOutline>
        </w:rPr>
        <w:t xml:space="preserve"> achieve certain objectives, interests, and demands of society. Significant social changes, as proposed by Matus and Varsavsky, become unproductive and ineffective when </w:t>
      </w:r>
      <w:r>
        <w:rPr>
          <w:rFonts w:ascii="Calibri" w:hAnsi="Calibri"/>
          <w:u w:color="000000"/>
          <w:lang w:val="en-US"/>
          <w14:textOutline w14:w="12700" w14:cap="flat" w14:cmpd="sng" w14:algn="ctr">
            <w14:noFill/>
            <w14:prstDash w14:val="solid"/>
            <w14:miter w14:lim="400000"/>
          </w14:textOutline>
        </w:rPr>
        <w:lastRenderedPageBreak/>
        <w:t>viewed reductively and disconnected from national reality. To overcome this disconnection, it is necessary to highlight the historical achievements and successes that have helped shape contemporary society and to enhance the capacity to manage available data and knowledge. The integration of quantitative and qualitative methods among the social, natural, and exact sciences is viewed as crucial for this process.</w:t>
      </w:r>
    </w:p>
    <w:p w14:paraId="19C302EA" w14:textId="77777777" w:rsidR="00467C4C" w:rsidRDefault="00E8078B">
      <w:pPr>
        <w:pStyle w:val="Padro"/>
        <w:suppressAutoHyphens/>
        <w:spacing w:before="0" w:line="360" w:lineRule="auto"/>
        <w:ind w:firstLine="709"/>
        <w:jc w:val="both"/>
        <w:rPr>
          <w:rFonts w:ascii="Calibri" w:eastAsia="Calibri" w:hAnsi="Calibri" w:cs="Calibri"/>
          <w:u w:color="000000"/>
          <w:lang w:val="en-US"/>
          <w14:textOutline w14:w="12700" w14:cap="flat" w14:cmpd="sng" w14:algn="ctr">
            <w14:noFill/>
            <w14:prstDash w14:val="solid"/>
            <w14:miter w14:lim="400000"/>
          </w14:textOutline>
        </w:rPr>
      </w:pPr>
      <w:r>
        <w:rPr>
          <w:rFonts w:ascii="Calibri" w:hAnsi="Calibri"/>
          <w:u w:color="000000"/>
          <w:lang w:val="en-US"/>
          <w14:textOutline w14:w="12700" w14:cap="flat" w14:cmpd="sng" w14:algn="ctr">
            <w14:noFill/>
            <w14:prstDash w14:val="solid"/>
            <w14:miter w14:lim="400000"/>
          </w14:textOutline>
        </w:rPr>
        <w:t xml:space="preserve">According to Matus (2020), sciences devoid of an ideological foundation can be reduced to "pure barbarism," with the potential to cause serious harm to humanity. On the other hand, ideologies without the backing of science tend to transform into dogmas, religions, or poetry that, in practice, are often challenged and dismantled. Matus emphasizes that for ideologies to remain relevant and effective, they must be continually renewed with advancements in science. Similarly, </w:t>
      </w:r>
      <w:proofErr w:type="gramStart"/>
      <w:r>
        <w:rPr>
          <w:rFonts w:ascii="Calibri" w:hAnsi="Calibri"/>
          <w:u w:color="000000"/>
          <w:lang w:val="en-US"/>
          <w14:textOutline w14:w="12700" w14:cap="flat" w14:cmpd="sng" w14:algn="ctr">
            <w14:noFill/>
            <w14:prstDash w14:val="solid"/>
            <w14:miter w14:lim="400000"/>
          </w14:textOutline>
        </w:rPr>
        <w:t>sciences</w:t>
      </w:r>
      <w:proofErr w:type="gramEnd"/>
      <w:r>
        <w:rPr>
          <w:rFonts w:ascii="Calibri" w:hAnsi="Calibri"/>
          <w:u w:color="000000"/>
          <w:lang w:val="en-US"/>
          <w14:textOutline w14:w="12700" w14:cap="flat" w14:cmpd="sng" w14:algn="ctr">
            <w14:noFill/>
            <w14:prstDash w14:val="solid"/>
            <w14:miter w14:lim="400000"/>
          </w14:textOutline>
        </w:rPr>
        <w:t xml:space="preserve"> must feed on new questions and challenges posed by ideological creation. The author notes a significant lag in governance sciences and techniques compared to natural sciences, indicating that the mismatch between sciences and ideologies is even more pronounced. For Matus, sciences serve as tools, while ideology defines their use and purpose. This is where his Situational Strategic Planning stands out as a crucial tool for addressing this complexity, recognizing the multiple aspects that comprise physical and social reality, different spheres of knowledge, and the need to incorporate multiple perspectives. </w:t>
      </w:r>
    </w:p>
    <w:p w14:paraId="19C302EB" w14:textId="77777777" w:rsidR="00467C4C" w:rsidRDefault="00467C4C">
      <w:pPr>
        <w:pStyle w:val="Corpo"/>
        <w:spacing w:line="360" w:lineRule="auto"/>
        <w:jc w:val="both"/>
        <w:rPr>
          <w:rFonts w:ascii="Calibri" w:eastAsia="Calibri" w:hAnsi="Calibri" w:cs="Calibri"/>
          <w:b/>
          <w:bCs/>
          <w:color w:val="548DCA"/>
          <w:u w:color="548DCA"/>
        </w:rPr>
      </w:pPr>
    </w:p>
    <w:p w14:paraId="19C302EC" w14:textId="77777777" w:rsidR="00467C4C" w:rsidRDefault="00E8078B">
      <w:pPr>
        <w:pStyle w:val="Corpo"/>
        <w:spacing w:line="360" w:lineRule="auto"/>
        <w:jc w:val="both"/>
        <w:rPr>
          <w:rFonts w:ascii="Calibri" w:eastAsia="Calibri" w:hAnsi="Calibri" w:cs="Calibri"/>
          <w:b/>
          <w:bCs/>
          <w:color w:val="548DCA"/>
          <w:u w:color="548DCA"/>
        </w:rPr>
      </w:pPr>
      <w:r>
        <w:rPr>
          <w:rFonts w:ascii="Calibri" w:hAnsi="Calibri"/>
          <w:b/>
          <w:bCs/>
          <w:color w:val="548DCA"/>
          <w:u w:color="548DCA"/>
          <w:lang w:val="de-DE"/>
        </w:rPr>
        <w:t>REFER</w:t>
      </w:r>
      <w:r>
        <w:rPr>
          <w:rFonts w:ascii="Calibri" w:hAnsi="Calibri"/>
          <w:b/>
          <w:bCs/>
          <w:color w:val="548DCA"/>
          <w:u w:color="548DCA"/>
          <w:lang w:val="pt-PT"/>
        </w:rPr>
        <w:t>Ê</w:t>
      </w:r>
      <w:r>
        <w:rPr>
          <w:rFonts w:ascii="Calibri" w:hAnsi="Calibri"/>
          <w:b/>
          <w:bCs/>
          <w:color w:val="548DCA"/>
          <w:u w:color="548DCA"/>
        </w:rPr>
        <w:t>NCIAS</w:t>
      </w:r>
    </w:p>
    <w:p w14:paraId="19C302ED"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GARCÍA, R. </w:t>
      </w:r>
      <w:r>
        <w:rPr>
          <w:rFonts w:ascii="Calibri" w:hAnsi="Calibri"/>
          <w:i/>
          <w:iCs/>
          <w:u w:color="EC6608"/>
          <w:lang w:val="pt-PT"/>
          <w14:textOutline w14:w="12700" w14:cap="flat" w14:cmpd="sng" w14:algn="ctr">
            <w14:noFill/>
            <w14:prstDash w14:val="solid"/>
            <w14:miter w14:lim="400000"/>
          </w14:textOutline>
        </w:rPr>
        <w:t>Sistemas complejos: conceptos, método y fundamentación epistemológica de la investigación interdisciplinaria</w:t>
      </w:r>
      <w:r>
        <w:rPr>
          <w:rFonts w:ascii="Calibri" w:hAnsi="Calibri"/>
          <w:b/>
          <w:bCs/>
          <w:u w:color="EC6608"/>
          <w:lang w:val="pt-PT"/>
          <w14:textOutline w14:w="12700" w14:cap="flat" w14:cmpd="sng" w14:algn="ctr">
            <w14:noFill/>
            <w14:prstDash w14:val="solid"/>
            <w14:miter w14:lim="400000"/>
          </w14:textOutline>
        </w:rPr>
        <w:t>.</w:t>
      </w:r>
      <w:r>
        <w:rPr>
          <w:rFonts w:ascii="Calibri" w:hAnsi="Calibri"/>
          <w:u w:color="EC6608"/>
          <w:lang w:val="pt-PT"/>
          <w14:textOutline w14:w="12700" w14:cap="flat" w14:cmpd="sng" w14:algn="ctr">
            <w14:noFill/>
            <w14:prstDash w14:val="solid"/>
            <w14:miter w14:lim="400000"/>
          </w14:textOutline>
        </w:rPr>
        <w:t xml:space="preserve"> Barcelona: Gedisa Editorial, 2006.</w:t>
      </w:r>
    </w:p>
    <w:p w14:paraId="19C302EE"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2EF"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MANNHEIM, K. </w:t>
      </w:r>
      <w:r>
        <w:rPr>
          <w:rFonts w:ascii="Calibri" w:hAnsi="Calibri"/>
          <w:i/>
          <w:iCs/>
          <w:u w:color="EC6608"/>
          <w:lang w:val="pt-PT"/>
          <w14:textOutline w14:w="12700" w14:cap="flat" w14:cmpd="sng" w14:algn="ctr">
            <w14:noFill/>
            <w14:prstDash w14:val="solid"/>
            <w14:miter w14:lim="400000"/>
          </w14:textOutline>
        </w:rPr>
        <w:t>Ideology and utopia: an introduction to the sociology of knowledge</w:t>
      </w:r>
      <w:r>
        <w:rPr>
          <w:rFonts w:ascii="Calibri" w:hAnsi="Calibri"/>
          <w:u w:color="EC6608"/>
          <w:lang w:val="pt-PT"/>
          <w14:textOutline w14:w="12700" w14:cap="flat" w14:cmpd="sng" w14:algn="ctr">
            <w14:noFill/>
            <w14:prstDash w14:val="solid"/>
            <w14:miter w14:lim="400000"/>
          </w14:textOutline>
        </w:rPr>
        <w:t>. Londres: Routledge &amp; Kegan Paul, 1979.</w:t>
      </w:r>
    </w:p>
    <w:p w14:paraId="19C302F0"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2F1"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MATUS, C. </w:t>
      </w:r>
      <w:r>
        <w:rPr>
          <w:rFonts w:ascii="Calibri" w:hAnsi="Calibri"/>
          <w:i/>
          <w:iCs/>
          <w:u w:color="EC6608"/>
          <w:lang w:val="pt-PT"/>
          <w14:textOutline w14:w="12700" w14:cap="flat" w14:cmpd="sng" w14:algn="ctr">
            <w14:noFill/>
            <w14:prstDash w14:val="solid"/>
            <w14:miter w14:lim="400000"/>
          </w14:textOutline>
        </w:rPr>
        <w:t>Política, planificación y gobierno.</w:t>
      </w:r>
      <w:r>
        <w:rPr>
          <w:rFonts w:ascii="Calibri" w:hAnsi="Calibri"/>
          <w:u w:color="EC6608"/>
          <w:lang w:val="pt-PT"/>
          <w14:textOutline w14:w="12700" w14:cap="flat" w14:cmpd="sng" w14:algn="ctr">
            <w14:noFill/>
            <w14:prstDash w14:val="solid"/>
            <w14:miter w14:lim="400000"/>
          </w14:textOutline>
        </w:rPr>
        <w:t xml:space="preserve"> Washington D.C.: Fundación ALTADIR, 1987.</w:t>
      </w:r>
    </w:p>
    <w:p w14:paraId="19C302F2"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2F3"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MATUS, C. </w:t>
      </w:r>
      <w:r>
        <w:rPr>
          <w:rFonts w:ascii="Calibri" w:hAnsi="Calibri"/>
          <w:i/>
          <w:iCs/>
          <w:u w:color="EC6608"/>
          <w:lang w:val="pt-PT"/>
          <w14:textOutline w14:w="12700" w14:cap="flat" w14:cmpd="sng" w14:algn="ctr">
            <w14:noFill/>
            <w14:prstDash w14:val="solid"/>
            <w14:miter w14:lim="400000"/>
          </w14:textOutline>
        </w:rPr>
        <w:t>Adiós, señor presidente</w:t>
      </w:r>
      <w:r>
        <w:rPr>
          <w:rFonts w:ascii="Calibri" w:hAnsi="Calibri"/>
          <w:b/>
          <w:bCs/>
          <w:u w:color="EC6608"/>
          <w:lang w:val="pt-PT"/>
          <w14:textOutline w14:w="12700" w14:cap="flat" w14:cmpd="sng" w14:algn="ctr">
            <w14:noFill/>
            <w14:prstDash w14:val="solid"/>
            <w14:miter w14:lim="400000"/>
          </w14:textOutline>
        </w:rPr>
        <w:t>.</w:t>
      </w:r>
      <w:r>
        <w:rPr>
          <w:rFonts w:ascii="Calibri" w:hAnsi="Calibri"/>
          <w:u w:color="EC6608"/>
          <w:lang w:val="pt-PT"/>
          <w14:textOutline w14:w="12700" w14:cap="flat" w14:cmpd="sng" w14:algn="ctr">
            <w14:noFill/>
            <w14:prstDash w14:val="solid"/>
            <w14:miter w14:lim="400000"/>
          </w14:textOutline>
        </w:rPr>
        <w:t xml:space="preserve"> 2. ed. Remedios de Escalada: Universidad Nacional de Lanús, 2020.</w:t>
      </w:r>
    </w:p>
    <w:p w14:paraId="19C302F4"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2F5"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MATUS, C. </w:t>
      </w:r>
      <w:r>
        <w:rPr>
          <w:rFonts w:ascii="Calibri" w:hAnsi="Calibri"/>
          <w:i/>
          <w:iCs/>
          <w:u w:color="EC6608"/>
          <w:lang w:val="pt-PT"/>
          <w14:textOutline w14:w="12700" w14:cap="flat" w14:cmpd="sng" w14:algn="ctr">
            <w14:noFill/>
            <w14:prstDash w14:val="solid"/>
            <w14:miter w14:lim="400000"/>
          </w14:textOutline>
        </w:rPr>
        <w:t>Método Altadir de planificación popular.</w:t>
      </w:r>
      <w:r>
        <w:rPr>
          <w:rFonts w:ascii="Calibri" w:hAnsi="Calibri"/>
          <w:u w:color="EC6608"/>
          <w:lang w:val="pt-PT"/>
          <w14:textOutline w14:w="12700" w14:cap="flat" w14:cmpd="sng" w14:algn="ctr">
            <w14:noFill/>
            <w14:prstDash w14:val="solid"/>
            <w14:miter w14:lim="400000"/>
          </w14:textOutline>
        </w:rPr>
        <w:t xml:space="preserve"> 1. ed. revisada. Remedios de Escalada: Universidad Nacional de Lanús, 2021.</w:t>
      </w:r>
    </w:p>
    <w:p w14:paraId="19C302F6"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2F7" w14:textId="77777777" w:rsidR="00467C4C" w:rsidRPr="00DB2414" w:rsidRDefault="00E8078B">
      <w:pPr>
        <w:pStyle w:val="Padro"/>
        <w:suppressAutoHyphens/>
        <w:spacing w:before="0" w:line="240" w:lineRule="auto"/>
        <w:rPr>
          <w:rFonts w:ascii="Calibri" w:eastAsia="Calibri" w:hAnsi="Calibri" w:cs="Calibri"/>
          <w:u w:color="EC6608"/>
          <w:lang w:val="fr-FR"/>
          <w14:textOutline w14:w="12700" w14:cap="flat" w14:cmpd="sng" w14:algn="ctr">
            <w14:noFill/>
            <w14:prstDash w14:val="solid"/>
            <w14:miter w14:lim="400000"/>
          </w14:textOutline>
        </w:rPr>
      </w:pPr>
      <w:r w:rsidRPr="00DB2414">
        <w:rPr>
          <w:rFonts w:ascii="Calibri" w:hAnsi="Calibri"/>
          <w:u w:color="EC6608"/>
          <w:lang w:val="fr-FR"/>
          <w14:textOutline w14:w="12700" w14:cap="flat" w14:cmpd="sng" w14:algn="ctr">
            <w14:noFill/>
            <w14:prstDash w14:val="solid"/>
            <w14:miter w14:lim="400000"/>
          </w14:textOutline>
        </w:rPr>
        <w:t xml:space="preserve">MORIN, E. </w:t>
      </w:r>
      <w:r w:rsidRPr="00DB2414">
        <w:rPr>
          <w:rFonts w:ascii="Calibri" w:hAnsi="Calibri"/>
          <w:i/>
          <w:iCs/>
          <w:u w:color="EC6608"/>
          <w:lang w:val="fr-FR"/>
          <w14:textOutline w14:w="12700" w14:cap="flat" w14:cmpd="sng" w14:algn="ctr">
            <w14:noFill/>
            <w14:prstDash w14:val="solid"/>
            <w14:miter w14:lim="400000"/>
          </w14:textOutline>
        </w:rPr>
        <w:t>Science avec conscience.</w:t>
      </w:r>
      <w:r w:rsidRPr="00DB2414">
        <w:rPr>
          <w:rFonts w:ascii="Calibri" w:hAnsi="Calibri"/>
          <w:u w:color="EC6608"/>
          <w:lang w:val="fr-FR"/>
          <w14:textOutline w14:w="12700" w14:cap="flat" w14:cmpd="sng" w14:algn="ctr">
            <w14:noFill/>
            <w14:prstDash w14:val="solid"/>
            <w14:miter w14:lim="400000"/>
          </w14:textOutline>
        </w:rPr>
        <w:t xml:space="preserve"> Paris: Editions du Seuil, 1990.</w:t>
      </w:r>
    </w:p>
    <w:p w14:paraId="19C302F8" w14:textId="77777777" w:rsidR="00467C4C" w:rsidRPr="00DB2414" w:rsidRDefault="00467C4C">
      <w:pPr>
        <w:pStyle w:val="Padro"/>
        <w:suppressAutoHyphens/>
        <w:spacing w:before="0" w:line="240" w:lineRule="auto"/>
        <w:rPr>
          <w:rFonts w:ascii="Calibri" w:eastAsia="Calibri" w:hAnsi="Calibri" w:cs="Calibri"/>
          <w:u w:color="EC6608"/>
          <w:lang w:val="fr-FR"/>
          <w14:textOutline w14:w="12700" w14:cap="flat" w14:cmpd="sng" w14:algn="ctr">
            <w14:noFill/>
            <w14:prstDash w14:val="solid"/>
            <w14:miter w14:lim="400000"/>
          </w14:textOutline>
        </w:rPr>
      </w:pPr>
    </w:p>
    <w:p w14:paraId="19C302F9" w14:textId="1A711E38" w:rsidR="00467C4C" w:rsidRPr="00DB2414" w:rsidRDefault="00E8078B" w:rsidP="00D5300D">
      <w:pPr>
        <w:pStyle w:val="Padro"/>
        <w:suppressAutoHyphens/>
        <w:spacing w:before="0" w:line="240" w:lineRule="auto"/>
        <w:rPr>
          <w:rFonts w:ascii="Calibri" w:eastAsia="Calibri" w:hAnsi="Calibri" w:cs="Calibri"/>
          <w:u w:color="EC6608"/>
          <w:lang w:val="fr-FR"/>
          <w14:textOutline w14:w="12700" w14:cap="flat" w14:cmpd="sng" w14:algn="ctr">
            <w14:noFill/>
            <w14:prstDash w14:val="solid"/>
            <w14:miter w14:lim="400000"/>
          </w14:textOutline>
        </w:rPr>
      </w:pPr>
      <w:r w:rsidRPr="00DB2414">
        <w:rPr>
          <w:rFonts w:ascii="Calibri" w:hAnsi="Calibri"/>
          <w:u w:color="EC6608"/>
          <w:lang w:val="fr-FR"/>
          <w14:textOutline w14:w="12700" w14:cap="flat" w14:cmpd="sng" w14:algn="ctr">
            <w14:noFill/>
            <w14:prstDash w14:val="solid"/>
            <w14:miter w14:lim="400000"/>
          </w14:textOutline>
        </w:rPr>
        <w:t xml:space="preserve">MERTON, R. </w:t>
      </w:r>
      <w:r w:rsidRPr="00DB2414">
        <w:rPr>
          <w:rFonts w:ascii="Calibri" w:hAnsi="Calibri"/>
          <w:i/>
          <w:iCs/>
          <w:u w:color="EC6608"/>
          <w:lang w:val="fr-FR"/>
          <w14:textOutline w14:w="12700" w14:cap="flat" w14:cmpd="sng" w14:algn="ctr">
            <w14:noFill/>
            <w14:prstDash w14:val="solid"/>
            <w14:miter w14:lim="400000"/>
          </w14:textOutline>
        </w:rPr>
        <w:t>Social theory and social structure</w:t>
      </w:r>
      <w:r w:rsidRPr="00DB2414">
        <w:rPr>
          <w:rFonts w:ascii="Calibri" w:hAnsi="Calibri"/>
          <w:u w:color="EC6608"/>
          <w:lang w:val="fr-FR"/>
          <w14:textOutline w14:w="12700" w14:cap="flat" w14:cmpd="sng" w14:algn="ctr">
            <w14:noFill/>
            <w14:prstDash w14:val="solid"/>
            <w14:miter w14:lim="400000"/>
          </w14:textOutline>
        </w:rPr>
        <w:t>. New York: The Free Press, 1968.</w:t>
      </w:r>
      <w:r w:rsidR="00D5300D" w:rsidRPr="00DB2414">
        <w:rPr>
          <w:rFonts w:ascii="Calibri" w:hAnsi="Calibri"/>
          <w:u w:color="EC6608"/>
          <w:lang w:val="fr-FR"/>
          <w14:textOutline w14:w="12700" w14:cap="flat" w14:cmpd="sng" w14:algn="ctr">
            <w14:noFill/>
            <w14:prstDash w14:val="solid"/>
            <w14:miter w14:lim="400000"/>
          </w14:textOutline>
        </w:rPr>
        <w:tab/>
      </w:r>
    </w:p>
    <w:p w14:paraId="19C302FA" w14:textId="77777777" w:rsidR="00467C4C" w:rsidRPr="00DB2414" w:rsidRDefault="00467C4C">
      <w:pPr>
        <w:pStyle w:val="Padro"/>
        <w:suppressAutoHyphens/>
        <w:spacing w:before="0" w:line="240" w:lineRule="auto"/>
        <w:rPr>
          <w:rFonts w:ascii="Calibri" w:eastAsia="Calibri" w:hAnsi="Calibri" w:cs="Calibri"/>
          <w:u w:color="EC6608"/>
          <w:lang w:val="fr-FR"/>
          <w14:textOutline w14:w="12700" w14:cap="flat" w14:cmpd="sng" w14:algn="ctr">
            <w14:noFill/>
            <w14:prstDash w14:val="solid"/>
            <w14:miter w14:lim="400000"/>
          </w14:textOutline>
        </w:rPr>
      </w:pPr>
    </w:p>
    <w:p w14:paraId="19C302FB"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lastRenderedPageBreak/>
        <w:t xml:space="preserve">PIAGET, J.; GARCÍA, R. </w:t>
      </w:r>
      <w:r>
        <w:rPr>
          <w:rFonts w:ascii="Calibri" w:hAnsi="Calibri"/>
          <w:i/>
          <w:iCs/>
          <w:u w:color="EC6608"/>
          <w:lang w:val="pt-PT"/>
          <w14:textOutline w14:w="12700" w14:cap="flat" w14:cmpd="sng" w14:algn="ctr">
            <w14:noFill/>
            <w14:prstDash w14:val="solid"/>
            <w14:miter w14:lim="400000"/>
          </w14:textOutline>
        </w:rPr>
        <w:t>Psicogénesis e historia de la ciencia.</w:t>
      </w:r>
      <w:r>
        <w:rPr>
          <w:rFonts w:ascii="Calibri" w:hAnsi="Calibri"/>
          <w:u w:color="EC6608"/>
          <w:lang w:val="pt-PT"/>
          <w14:textOutline w14:w="12700" w14:cap="flat" w14:cmpd="sng" w14:algn="ctr">
            <w14:noFill/>
            <w14:prstDash w14:val="solid"/>
            <w14:miter w14:lim="400000"/>
          </w14:textOutline>
        </w:rPr>
        <w:t xml:space="preserve"> 11. ed. México D.F.: Siglo XXI, 1982.</w:t>
      </w:r>
    </w:p>
    <w:p w14:paraId="19C302FC"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2FD"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RODRÍGUEZ ZOYA, L. G. </w:t>
      </w:r>
      <w:r>
        <w:rPr>
          <w:rFonts w:ascii="Calibri" w:hAnsi="Calibri"/>
          <w:i/>
          <w:iCs/>
          <w:u w:color="EC6608"/>
          <w:lang w:val="pt-PT"/>
          <w14:textOutline w14:w="12700" w14:cap="flat" w14:cmpd="sng" w14:algn="ctr">
            <w14:noFill/>
            <w14:prstDash w14:val="solid"/>
            <w14:miter w14:lim="400000"/>
          </w14:textOutline>
        </w:rPr>
        <w:t>Por una epistemología compleja políticamente orientada: contribuciones y tensiones entre la filosofía de la ciencia y la sociología del conocimiento científico.</w:t>
      </w:r>
      <w:r>
        <w:rPr>
          <w:rFonts w:ascii="Calibri" w:hAnsi="Calibri"/>
          <w:u w:color="EC6608"/>
          <w:lang w:val="pt-PT"/>
          <w14:textOutline w14:w="12700" w14:cap="flat" w14:cmpd="sng" w14:algn="ctr">
            <w14:noFill/>
            <w14:prstDash w14:val="solid"/>
            <w14:miter w14:lim="400000"/>
          </w14:textOutline>
        </w:rPr>
        <w:t xml:space="preserve"> Buenos Aires: Instituto de Investigaciones Gino Germani, Facultad de Ciencias Sociales, Universidad de Buenos Aires, 2011. (Documento de Jóvenes Investigadores, Nº28). ISBN 978-950-29-1278-3. Disponível em: http://webiigg.sociales.uba.ar/iigg/textos/documentos/ji28.pdf. Acesso em: 3 out. 2024.</w:t>
      </w:r>
    </w:p>
    <w:p w14:paraId="19C302FE"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2FF"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RODRÍGUEZ ZOYA, L. G. </w:t>
      </w:r>
      <w:r>
        <w:rPr>
          <w:rFonts w:ascii="Calibri" w:hAnsi="Calibri"/>
          <w:i/>
          <w:iCs/>
          <w:u w:color="EC6608"/>
          <w:lang w:val="pt-PT"/>
          <w14:textOutline w14:w="12700" w14:cap="flat" w14:cmpd="sng" w14:algn="ctr">
            <w14:noFill/>
            <w14:prstDash w14:val="solid"/>
            <w14:miter w14:lim="400000"/>
          </w14:textOutline>
        </w:rPr>
        <w:t>Contribución a la crítica de la teoría de los sistemas complejos: bases para un programa de investigación. Estudios sociológicos,</w:t>
      </w:r>
      <w:r>
        <w:rPr>
          <w:rFonts w:ascii="Calibri" w:hAnsi="Calibri"/>
          <w:u w:color="EC6608"/>
          <w:lang w:val="pt-PT"/>
          <w14:textOutline w14:w="12700" w14:cap="flat" w14:cmpd="sng" w14:algn="ctr">
            <w14:noFill/>
            <w14:prstDash w14:val="solid"/>
            <w14:miter w14:lim="400000"/>
          </w14:textOutline>
        </w:rPr>
        <w:t xml:space="preserve"> México, v. 36, n. 106, p. 73-98, 2018.</w:t>
      </w:r>
    </w:p>
    <w:p w14:paraId="19C30300"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301"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RODRÍGUEZ ZOYA, L. G.; RODRÍGUEZ ZOYA, P. </w:t>
      </w:r>
      <w:r>
        <w:rPr>
          <w:rFonts w:ascii="Calibri" w:hAnsi="Calibri"/>
          <w:i/>
          <w:iCs/>
          <w:u w:color="EC6608"/>
          <w:lang w:val="pt-PT"/>
          <w14:textOutline w14:w="12700" w14:cap="flat" w14:cmpd="sng" w14:algn="ctr">
            <w14:noFill/>
            <w14:prstDash w14:val="solid"/>
            <w14:miter w14:lim="400000"/>
          </w14:textOutline>
        </w:rPr>
        <w:t xml:space="preserve">Problematización y problemas complejos. </w:t>
      </w:r>
      <w:r>
        <w:rPr>
          <w:rFonts w:ascii="Calibri" w:hAnsi="Calibri"/>
          <w:u w:color="EC6608"/>
          <w:lang w:val="pt-PT"/>
          <w14:textOutline w14:w="12700" w14:cap="flat" w14:cmpd="sng" w14:algn="ctr">
            <w14:noFill/>
            <w14:prstDash w14:val="solid"/>
            <w14:miter w14:lim="400000"/>
          </w14:textOutline>
        </w:rPr>
        <w:t>Gazeta de Antropología, Granada, v. 35, n. 2, p. 1-17, 2019. Disponível em: http://www.gazeta-antropologia.es/?p=5145. Acesso em: 3 out. 2024.</w:t>
      </w:r>
    </w:p>
    <w:p w14:paraId="19C30302"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303"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RODRÍGUEZ ZOYA, L. G. </w:t>
      </w:r>
      <w:r>
        <w:rPr>
          <w:rFonts w:ascii="Calibri" w:hAnsi="Calibri"/>
          <w:i/>
          <w:iCs/>
          <w:u w:color="EC6608"/>
          <w:lang w:val="pt-PT"/>
          <w14:textOutline w14:w="12700" w14:cap="flat" w14:cmpd="sng" w14:algn="ctr">
            <w14:noFill/>
            <w14:prstDash w14:val="solid"/>
            <w14:miter w14:lim="400000"/>
          </w14:textOutline>
        </w:rPr>
        <w:t>Ciencia, política y problemas complejos.</w:t>
      </w:r>
      <w:r>
        <w:rPr>
          <w:rFonts w:ascii="Calibri" w:hAnsi="Calibri"/>
          <w:u w:color="EC6608"/>
          <w:lang w:val="pt-PT"/>
          <w14:textOutline w14:w="12700" w14:cap="flat" w14:cmpd="sng" w14:algn="ctr">
            <w14:noFill/>
            <w14:prstDash w14:val="solid"/>
            <w14:miter w14:lim="400000"/>
          </w14:textOutline>
        </w:rPr>
        <w:t xml:space="preserve"> Revista Ciencias de la Complejidad, Buenos Aires, v. 1, n. 1, p. 37–49, 2020.</w:t>
      </w:r>
    </w:p>
    <w:p w14:paraId="19C30304"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305"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VARSAVSKY, Ó. </w:t>
      </w:r>
      <w:r>
        <w:rPr>
          <w:rFonts w:ascii="Calibri" w:hAnsi="Calibri"/>
          <w:i/>
          <w:iCs/>
          <w:u w:color="EC6608"/>
          <w:lang w:val="pt-PT"/>
          <w14:textOutline w14:w="12700" w14:cap="flat" w14:cmpd="sng" w14:algn="ctr">
            <w14:noFill/>
            <w14:prstDash w14:val="solid"/>
            <w14:miter w14:lim="400000"/>
          </w14:textOutline>
        </w:rPr>
        <w:t>Hacia una política científica nacional.</w:t>
      </w:r>
      <w:r>
        <w:rPr>
          <w:rFonts w:ascii="Calibri" w:hAnsi="Calibri"/>
          <w:u w:color="EC6608"/>
          <w:lang w:val="pt-PT"/>
          <w14:textOutline w14:w="12700" w14:cap="flat" w14:cmpd="sng" w14:algn="ctr">
            <w14:noFill/>
            <w14:prstDash w14:val="solid"/>
            <w14:miter w14:lim="400000"/>
          </w14:textOutline>
        </w:rPr>
        <w:t xml:space="preserve"> Buenos Aires: Periferia, 1972.</w:t>
      </w:r>
    </w:p>
    <w:p w14:paraId="19C30306"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307"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VARSAVSKY, Ó. </w:t>
      </w:r>
      <w:r>
        <w:rPr>
          <w:rFonts w:ascii="Calibri" w:hAnsi="Calibri"/>
          <w:i/>
          <w:iCs/>
          <w:u w:color="EC6608"/>
          <w:lang w:val="pt-PT"/>
          <w14:textOutline w14:w="12700" w14:cap="flat" w14:cmpd="sng" w14:algn="ctr">
            <w14:noFill/>
            <w14:prstDash w14:val="solid"/>
            <w14:miter w14:lim="400000"/>
          </w14:textOutline>
        </w:rPr>
        <w:t>Marco histórico constructivo para estilos sociales, proyectos nacionales y sus estrategias.</w:t>
      </w:r>
      <w:r>
        <w:rPr>
          <w:rFonts w:ascii="Calibri" w:hAnsi="Calibri"/>
          <w:u w:color="EC6608"/>
          <w:lang w:val="pt-PT"/>
          <w14:textOutline w14:w="12700" w14:cap="flat" w14:cmpd="sng" w14:algn="ctr">
            <w14:noFill/>
            <w14:prstDash w14:val="solid"/>
            <w14:miter w14:lim="400000"/>
          </w14:textOutline>
        </w:rPr>
        <w:t xml:space="preserve"> Buenos Aires: Centro Editor de América Latina, 1975.</w:t>
      </w:r>
    </w:p>
    <w:p w14:paraId="19C30308"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309" w14:textId="77777777" w:rsidR="00467C4C" w:rsidRDefault="00E8078B">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 xml:space="preserve">VARSAVSKY, Ó. </w:t>
      </w:r>
      <w:r>
        <w:rPr>
          <w:rFonts w:ascii="Calibri" w:hAnsi="Calibri"/>
          <w:i/>
          <w:iCs/>
          <w:u w:color="EC6608"/>
          <w:lang w:val="pt-PT"/>
          <w14:textOutline w14:w="12700" w14:cap="flat" w14:cmpd="sng" w14:algn="ctr">
            <w14:noFill/>
            <w14:prstDash w14:val="solid"/>
            <w14:miter w14:lim="400000"/>
          </w14:textOutline>
        </w:rPr>
        <w:t>Obras escogidas</w:t>
      </w:r>
      <w:r>
        <w:rPr>
          <w:rFonts w:ascii="Calibri" w:hAnsi="Calibri"/>
          <w:u w:color="EC6608"/>
          <w:lang w:val="pt-PT"/>
          <w14:textOutline w14:w="12700" w14:cap="flat" w14:cmpd="sng" w14:algn="ctr">
            <w14:noFill/>
            <w14:prstDash w14:val="solid"/>
            <w14:miter w14:lim="400000"/>
          </w14:textOutline>
        </w:rPr>
        <w:t>. Buenos Aires: Centro Editor de América Latina, 1982.</w:t>
      </w:r>
    </w:p>
    <w:p w14:paraId="19C3030A" w14:textId="77777777" w:rsidR="00467C4C" w:rsidRDefault="00467C4C">
      <w:pPr>
        <w:pStyle w:val="Padro"/>
        <w:suppressAutoHyphens/>
        <w:spacing w:before="0" w:line="240" w:lineRule="auto"/>
        <w:rPr>
          <w:rFonts w:ascii="Calibri" w:eastAsia="Calibri" w:hAnsi="Calibri" w:cs="Calibri"/>
          <w:u w:color="EC6608"/>
          <w:lang w:val="pt-PT"/>
          <w14:textOutline w14:w="12700" w14:cap="flat" w14:cmpd="sng" w14:algn="ctr">
            <w14:noFill/>
            <w14:prstDash w14:val="solid"/>
            <w14:miter w14:lim="400000"/>
          </w14:textOutline>
        </w:rPr>
      </w:pPr>
    </w:p>
    <w:p w14:paraId="19C3030B" w14:textId="77777777" w:rsidR="00467C4C" w:rsidRDefault="00E8078B">
      <w:pPr>
        <w:pStyle w:val="Padro"/>
        <w:suppressAutoHyphens/>
        <w:spacing w:before="0" w:line="240" w:lineRule="auto"/>
        <w:rPr>
          <w:rFonts w:ascii="Calibri" w:eastAsia="Calibri" w:hAnsi="Calibri" w:cs="Calibri"/>
          <w:u w:color="000000"/>
          <w:lang w:val="pt-PT"/>
          <w14:textOutline w14:w="12700" w14:cap="flat" w14:cmpd="sng" w14:algn="ctr">
            <w14:noFill/>
            <w14:prstDash w14:val="solid"/>
            <w14:miter w14:lim="400000"/>
          </w14:textOutline>
        </w:rPr>
      </w:pPr>
      <w:r>
        <w:rPr>
          <w:rFonts w:ascii="Calibri" w:hAnsi="Calibri"/>
          <w:u w:color="EC6608"/>
          <w:lang w:val="pt-PT"/>
          <w14:textOutline w14:w="12700" w14:cap="flat" w14:cmpd="sng" w14:algn="ctr">
            <w14:noFill/>
            <w14:prstDash w14:val="solid"/>
            <w14:miter w14:lim="400000"/>
          </w14:textOutline>
        </w:rPr>
        <w:t>VARSAVSKY, Ó.</w:t>
      </w:r>
      <w:r>
        <w:rPr>
          <w:rFonts w:ascii="Calibri" w:hAnsi="Calibri"/>
          <w:i/>
          <w:iCs/>
          <w:u w:color="EC6608"/>
          <w:lang w:val="pt-PT"/>
          <w14:textOutline w14:w="12700" w14:cap="flat" w14:cmpd="sng" w14:algn="ctr">
            <w14:noFill/>
            <w14:prstDash w14:val="solid"/>
            <w14:miter w14:lim="400000"/>
          </w14:textOutline>
        </w:rPr>
        <w:t xml:space="preserve"> Ciencia, política y cientificismo.</w:t>
      </w:r>
      <w:r>
        <w:rPr>
          <w:rFonts w:ascii="Calibri" w:hAnsi="Calibri"/>
          <w:u w:color="EC6608"/>
          <w:lang w:val="pt-PT"/>
          <w14:textOutline w14:w="12700" w14:cap="flat" w14:cmpd="sng" w14:algn="ctr">
            <w14:noFill/>
            <w14:prstDash w14:val="solid"/>
            <w14:miter w14:lim="400000"/>
          </w14:textOutline>
        </w:rPr>
        <w:t xml:space="preserve"> Buenos Aires: Utopia Pirata, 2018.</w:t>
      </w:r>
      <w:r>
        <w:rPr>
          <w:rFonts w:ascii="Calibri" w:eastAsia="Calibri" w:hAnsi="Calibri" w:cs="Calibri"/>
          <w:color w:val="222222"/>
          <w:u w:color="222222"/>
          <w:shd w:val="clear" w:color="auto" w:fill="FFFFFF"/>
          <w:lang w:val="pt-PT"/>
          <w14:textOutline w14:w="12700" w14:cap="flat" w14:cmpd="sng" w14:algn="ctr">
            <w14:noFill/>
            <w14:prstDash w14:val="solid"/>
            <w14:miter w14:lim="400000"/>
          </w14:textOutline>
        </w:rPr>
        <w:tab/>
        <w:t xml:space="preserve"> </w:t>
      </w:r>
    </w:p>
    <w:p w14:paraId="19C3030C" w14:textId="77777777" w:rsidR="00467C4C" w:rsidRDefault="00467C4C">
      <w:pPr>
        <w:pStyle w:val="Corpo"/>
        <w:jc w:val="both"/>
        <w:rPr>
          <w:rFonts w:ascii="Calibri" w:eastAsia="Calibri" w:hAnsi="Calibri" w:cs="Calibri"/>
        </w:rPr>
      </w:pPr>
    </w:p>
    <w:p w14:paraId="19C3030D" w14:textId="77777777" w:rsidR="00467C4C" w:rsidRDefault="00467C4C">
      <w:pPr>
        <w:pStyle w:val="Corpo"/>
        <w:spacing w:before="120"/>
        <w:jc w:val="both"/>
        <w:rPr>
          <w:rFonts w:ascii="Calibri" w:eastAsia="Calibri" w:hAnsi="Calibri" w:cs="Calibri"/>
        </w:rPr>
      </w:pPr>
    </w:p>
    <w:p w14:paraId="19C3030E" w14:textId="77777777" w:rsidR="00467C4C" w:rsidRDefault="00467C4C">
      <w:pPr>
        <w:pStyle w:val="Corpo"/>
        <w:spacing w:before="120"/>
        <w:jc w:val="both"/>
        <w:rPr>
          <w:rFonts w:ascii="Calibri" w:eastAsia="Calibri" w:hAnsi="Calibri" w:cs="Calibri"/>
        </w:rPr>
      </w:pPr>
    </w:p>
    <w:p w14:paraId="19C3030F" w14:textId="77777777" w:rsidR="00467C4C" w:rsidRDefault="00467C4C">
      <w:pPr>
        <w:pStyle w:val="Corpo"/>
        <w:spacing w:before="120"/>
        <w:jc w:val="both"/>
        <w:rPr>
          <w:rFonts w:ascii="Calibri" w:eastAsia="Calibri" w:hAnsi="Calibri" w:cs="Calibri"/>
        </w:rPr>
      </w:pPr>
    </w:p>
    <w:p w14:paraId="19C30310" w14:textId="77777777" w:rsidR="00467C4C" w:rsidRDefault="00467C4C">
      <w:pPr>
        <w:pStyle w:val="Corpo"/>
        <w:spacing w:before="120"/>
        <w:jc w:val="both"/>
        <w:rPr>
          <w:rFonts w:ascii="Calibri" w:eastAsia="Calibri" w:hAnsi="Calibri" w:cs="Calibri"/>
        </w:rPr>
      </w:pPr>
    </w:p>
    <w:p w14:paraId="19C30311" w14:textId="77777777" w:rsidR="00467C4C" w:rsidRDefault="00467C4C">
      <w:pPr>
        <w:pStyle w:val="Corpo"/>
        <w:spacing w:before="120"/>
        <w:jc w:val="both"/>
        <w:rPr>
          <w:rFonts w:ascii="Calibri" w:eastAsia="Calibri" w:hAnsi="Calibri" w:cs="Calibri"/>
        </w:rPr>
      </w:pPr>
    </w:p>
    <w:p w14:paraId="19C30312" w14:textId="77777777" w:rsidR="00467C4C" w:rsidRDefault="00467C4C">
      <w:pPr>
        <w:pStyle w:val="Corpo"/>
        <w:spacing w:before="120"/>
        <w:jc w:val="both"/>
        <w:rPr>
          <w:rFonts w:ascii="Calibri" w:eastAsia="Calibri" w:hAnsi="Calibri" w:cs="Calibri"/>
        </w:rPr>
      </w:pPr>
    </w:p>
    <w:p w14:paraId="19C30313" w14:textId="77777777" w:rsidR="00467C4C" w:rsidRDefault="00467C4C">
      <w:pPr>
        <w:pStyle w:val="Corpo"/>
        <w:spacing w:before="120"/>
        <w:jc w:val="both"/>
        <w:rPr>
          <w:rFonts w:ascii="Calibri" w:eastAsia="Calibri" w:hAnsi="Calibri" w:cs="Calibri"/>
        </w:rPr>
      </w:pPr>
    </w:p>
    <w:p w14:paraId="19C30314" w14:textId="77777777" w:rsidR="00467C4C" w:rsidRDefault="00467C4C">
      <w:pPr>
        <w:pStyle w:val="Corpo"/>
        <w:spacing w:before="120"/>
        <w:jc w:val="both"/>
        <w:rPr>
          <w:rFonts w:ascii="Calibri" w:eastAsia="Calibri" w:hAnsi="Calibri" w:cs="Calibri"/>
        </w:rPr>
      </w:pPr>
    </w:p>
    <w:p w14:paraId="19C30315" w14:textId="77777777" w:rsidR="00467C4C" w:rsidRDefault="00467C4C">
      <w:pPr>
        <w:pStyle w:val="Corpo"/>
        <w:spacing w:before="120"/>
        <w:jc w:val="both"/>
        <w:rPr>
          <w:rFonts w:ascii="Calibri" w:eastAsia="Calibri" w:hAnsi="Calibri" w:cs="Calibri"/>
        </w:rPr>
      </w:pPr>
    </w:p>
    <w:p w14:paraId="3D9DAD64" w14:textId="77777777" w:rsidR="00D97E15" w:rsidRDefault="00D97E15">
      <w:pPr>
        <w:pStyle w:val="Corpo"/>
        <w:spacing w:before="120"/>
        <w:jc w:val="both"/>
        <w:rPr>
          <w:rFonts w:ascii="Calibri" w:eastAsia="Calibri" w:hAnsi="Calibri" w:cs="Calibri"/>
        </w:rPr>
      </w:pPr>
    </w:p>
    <w:p w14:paraId="35A8BAA6" w14:textId="77777777" w:rsidR="00D97E15" w:rsidRDefault="00D97E15">
      <w:pPr>
        <w:pStyle w:val="Corpo"/>
        <w:spacing w:before="120"/>
        <w:jc w:val="both"/>
        <w:rPr>
          <w:rFonts w:ascii="Calibri" w:eastAsia="Calibri" w:hAnsi="Calibri" w:cs="Calibri"/>
        </w:rPr>
      </w:pPr>
    </w:p>
    <w:p w14:paraId="19C3031A" w14:textId="3CEDCD27" w:rsidR="00467C4C" w:rsidRDefault="00E8078B">
      <w:pPr>
        <w:pStyle w:val="Corpo"/>
        <w:shd w:val="clear" w:color="auto" w:fill="FFFFFF"/>
        <w:spacing w:after="240"/>
      </w:pPr>
      <w:r>
        <w:rPr>
          <w:rFonts w:ascii="Calibri" w:eastAsia="Calibri" w:hAnsi="Calibri" w:cs="Calibri"/>
          <w:noProof/>
        </w:rPr>
        <w:drawing>
          <wp:anchor distT="57150" distB="57150" distL="57150" distR="57150" simplePos="0" relativeHeight="251658240" behindDoc="0" locked="0" layoutInCell="1" allowOverlap="1" wp14:anchorId="19C30320" wp14:editId="19C30321">
            <wp:simplePos x="0" y="0"/>
            <wp:positionH relativeFrom="column">
              <wp:posOffset>4286250</wp:posOffset>
            </wp:positionH>
            <wp:positionV relativeFrom="line">
              <wp:posOffset>14604</wp:posOffset>
            </wp:positionV>
            <wp:extent cx="1445895" cy="504825"/>
            <wp:effectExtent l="0" t="0" r="0" b="0"/>
            <wp:wrapSquare wrapText="bothSides" distT="57150" distB="57150" distL="57150" distR="57150"/>
            <wp:docPr id="1073741830" name="officeArt object" descr="About CC Licenses - Creative Commons"/>
            <wp:cNvGraphicFramePr/>
            <a:graphic xmlns:a="http://schemas.openxmlformats.org/drawingml/2006/main">
              <a:graphicData uri="http://schemas.openxmlformats.org/drawingml/2006/picture">
                <pic:pic xmlns:pic="http://schemas.openxmlformats.org/drawingml/2006/picture">
                  <pic:nvPicPr>
                    <pic:cNvPr id="1073741830" name="About CC Licenses - Creative Commons" descr="About CC Licenses - Creative Commons"/>
                    <pic:cNvPicPr>
                      <a:picLocks noChangeAspect="1"/>
                    </pic:cNvPicPr>
                  </pic:nvPicPr>
                  <pic:blipFill>
                    <a:blip r:embed="rId9"/>
                    <a:stretch>
                      <a:fillRect/>
                    </a:stretch>
                  </pic:blipFill>
                  <pic:spPr>
                    <a:xfrm>
                      <a:off x="0" y="0"/>
                      <a:ext cx="1445895" cy="504825"/>
                    </a:xfrm>
                    <a:prstGeom prst="rect">
                      <a:avLst/>
                    </a:prstGeom>
                    <a:ln w="12700" cap="flat">
                      <a:noFill/>
                      <a:miter lim="400000"/>
                    </a:ln>
                    <a:effectLst/>
                  </pic:spPr>
                </pic:pic>
              </a:graphicData>
            </a:graphic>
          </wp:anchor>
        </w:drawing>
      </w:r>
      <w:r>
        <w:rPr>
          <w:rFonts w:ascii="Calibri" w:hAnsi="Calibri"/>
          <w:lang w:val="pt-PT"/>
        </w:rPr>
        <w:t>Recebido em 22</w:t>
      </w:r>
      <w:r>
        <w:rPr>
          <w:rFonts w:ascii="Calibri" w:hAnsi="Calibri"/>
          <w:lang w:val="es-ES_tradnl"/>
        </w:rPr>
        <w:t xml:space="preserve"> de </w:t>
      </w:r>
      <w:r>
        <w:rPr>
          <w:rFonts w:ascii="Calibri" w:hAnsi="Calibri"/>
          <w:lang w:val="pt-PT"/>
        </w:rPr>
        <w:t>outubro de 2024</w:t>
      </w:r>
      <w:r>
        <w:rPr>
          <w:rFonts w:ascii="Calibri" w:hAnsi="Calibri"/>
        </w:rPr>
        <w:t xml:space="preserve">. </w:t>
      </w:r>
    </w:p>
    <w:p w14:paraId="19C3031B" w14:textId="77777777" w:rsidR="00467C4C" w:rsidRDefault="00E8078B">
      <w:pPr>
        <w:pStyle w:val="Corpo"/>
        <w:shd w:val="clear" w:color="auto" w:fill="FFFFFF"/>
        <w:spacing w:after="240"/>
      </w:pPr>
      <w:r>
        <w:rPr>
          <w:rFonts w:ascii="Calibri" w:hAnsi="Calibri"/>
          <w:i/>
          <w:iCs/>
          <w:lang w:val="pt-PT"/>
        </w:rPr>
        <w:t>Aprovado em 29</w:t>
      </w:r>
      <w:r>
        <w:rPr>
          <w:rFonts w:ascii="Calibri" w:hAnsi="Calibri"/>
          <w:i/>
          <w:iCs/>
          <w:lang w:val="es-ES_tradnl"/>
        </w:rPr>
        <w:t xml:space="preserve"> de </w:t>
      </w:r>
      <w:r>
        <w:rPr>
          <w:rFonts w:ascii="Calibri" w:hAnsi="Calibri"/>
          <w:i/>
          <w:iCs/>
          <w:lang w:val="pt-PT"/>
        </w:rPr>
        <w:t>abril de 202</w:t>
      </w:r>
      <w:r>
        <w:rPr>
          <w:rFonts w:ascii="Calibri" w:hAnsi="Calibri"/>
          <w:i/>
          <w:iCs/>
        </w:rPr>
        <w:t>5.</w:t>
      </w:r>
    </w:p>
    <w:sectPr w:rsidR="00467C4C" w:rsidSect="00B3773A">
      <w:headerReference w:type="default" r:id="rId10"/>
      <w:footerReference w:type="even" r:id="rId11"/>
      <w:footerReference w:type="default" r:id="rId12"/>
      <w:headerReference w:type="first" r:id="rId13"/>
      <w:footerReference w:type="first" r:id="rId14"/>
      <w:pgSz w:w="11900" w:h="16840"/>
      <w:pgMar w:top="851" w:right="1134" w:bottom="1134" w:left="1701" w:header="709" w:footer="709" w:gutter="0"/>
      <w:pgNumType w:start="4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30F4" w14:textId="77777777" w:rsidR="004E6D5E" w:rsidRDefault="004E6D5E">
      <w:r>
        <w:separator/>
      </w:r>
    </w:p>
  </w:endnote>
  <w:endnote w:type="continuationSeparator" w:id="0">
    <w:p w14:paraId="5DC27079" w14:textId="77777777" w:rsidR="004E6D5E" w:rsidRDefault="004E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32B" w14:textId="1105DE94" w:rsidR="00467C4C" w:rsidRDefault="00E8078B">
    <w:pPr>
      <w:pStyle w:val="Corpo"/>
      <w:jc w:val="right"/>
    </w:pPr>
    <w:r>
      <w:rPr>
        <w:rFonts w:ascii="Calibri" w:hAnsi="Calibri"/>
        <w:color w:val="548DD4"/>
        <w:sz w:val="20"/>
        <w:szCs w:val="20"/>
        <w:u w:color="548DD4"/>
      </w:rPr>
      <w:t>Idea</w:t>
    </w:r>
    <w:r>
      <w:rPr>
        <w:rFonts w:ascii="Calibri" w:hAnsi="Calibri"/>
        <w:color w:val="548DD4"/>
        <w:sz w:val="20"/>
        <w:szCs w:val="20"/>
        <w:u w:color="548DD4"/>
        <w:lang w:val="pt-PT"/>
      </w:rPr>
      <w:t xml:space="preserve">ção. </w:t>
    </w:r>
    <w:r>
      <w:rPr>
        <w:rFonts w:ascii="Calibri" w:hAnsi="Calibri"/>
        <w:color w:val="548DD4"/>
        <w:sz w:val="20"/>
        <w:szCs w:val="20"/>
        <w:u w:color="548DD4"/>
        <w:lang w:val="pt-PT"/>
      </w:rPr>
      <w:t>Revista do Centro de Educação, Letras e Saú</w:t>
    </w:r>
    <w:r>
      <w:rPr>
        <w:rFonts w:ascii="Calibri" w:hAnsi="Calibri"/>
        <w:color w:val="548DD4"/>
        <w:sz w:val="20"/>
        <w:szCs w:val="20"/>
        <w:u w:color="548DD4"/>
      </w:rPr>
      <w:t xml:space="preserve">de. v. </w:t>
    </w:r>
    <w:r w:rsidR="00E84230">
      <w:rPr>
        <w:rFonts w:ascii="Calibri" w:hAnsi="Calibri"/>
        <w:color w:val="548DD4"/>
        <w:sz w:val="20"/>
        <w:szCs w:val="20"/>
        <w:u w:color="548DD4"/>
      </w:rPr>
      <w:t>27, n</w:t>
    </w:r>
    <w:r>
      <w:rPr>
        <w:rFonts w:ascii="Calibri" w:hAnsi="Calibri"/>
        <w:color w:val="548DD4"/>
        <w:sz w:val="20"/>
        <w:szCs w:val="20"/>
        <w:u w:color="548DD4"/>
        <w:lang w:val="pt-PT"/>
      </w:rPr>
      <w:t>°</w:t>
    </w:r>
    <w:r w:rsidR="00E84230">
      <w:rPr>
        <w:rFonts w:ascii="Calibri" w:hAnsi="Calibri"/>
        <w:color w:val="548DD4"/>
        <w:sz w:val="20"/>
        <w:szCs w:val="20"/>
        <w:u w:color="548DD4"/>
      </w:rPr>
      <w:t>2</w:t>
    </w:r>
    <w:r>
      <w:rPr>
        <w:rFonts w:ascii="Calibri" w:hAnsi="Calibri"/>
        <w:color w:val="548DD4"/>
        <w:sz w:val="20"/>
        <w:szCs w:val="20"/>
        <w:u w:color="548DD4"/>
      </w:rPr>
      <w:t>, 2023. e-ISSN: 1982-3010.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32C" w14:textId="3ADD3BCD" w:rsidR="00467C4C" w:rsidRDefault="00E8078B">
    <w:pPr>
      <w:pStyle w:val="Corpo"/>
      <w:jc w:val="right"/>
    </w:pPr>
    <w:r>
      <w:rPr>
        <w:rFonts w:ascii="Calibri" w:hAnsi="Calibri"/>
        <w:color w:val="548DD4"/>
        <w:sz w:val="20"/>
        <w:szCs w:val="20"/>
        <w:u w:color="548DD4"/>
      </w:rPr>
      <w:t>Idea</w:t>
    </w:r>
    <w:r>
      <w:rPr>
        <w:rFonts w:ascii="Calibri" w:hAnsi="Calibri"/>
        <w:color w:val="548DD4"/>
        <w:sz w:val="20"/>
        <w:szCs w:val="20"/>
        <w:u w:color="548DD4"/>
        <w:lang w:val="pt-PT"/>
      </w:rPr>
      <w:t xml:space="preserve">ção. </w:t>
    </w:r>
    <w:r>
      <w:rPr>
        <w:rFonts w:ascii="Calibri" w:hAnsi="Calibri"/>
        <w:color w:val="548DD4"/>
        <w:sz w:val="20"/>
        <w:szCs w:val="20"/>
        <w:u w:color="548DD4"/>
        <w:lang w:val="pt-PT"/>
      </w:rPr>
      <w:t>Revista do Centro de Educação, Letras e Saú</w:t>
    </w:r>
    <w:r>
      <w:rPr>
        <w:rFonts w:ascii="Calibri" w:hAnsi="Calibri"/>
        <w:color w:val="548DD4"/>
        <w:sz w:val="20"/>
        <w:szCs w:val="20"/>
        <w:u w:color="548DD4"/>
      </w:rPr>
      <w:t xml:space="preserve">de. v. </w:t>
    </w:r>
    <w:r w:rsidR="00D5300D">
      <w:rPr>
        <w:rFonts w:ascii="Calibri" w:hAnsi="Calibri"/>
        <w:color w:val="548DD4"/>
        <w:sz w:val="20"/>
        <w:szCs w:val="20"/>
        <w:u w:color="548DD4"/>
      </w:rPr>
      <w:t>27, n</w:t>
    </w:r>
    <w:r>
      <w:rPr>
        <w:rFonts w:ascii="Calibri" w:hAnsi="Calibri"/>
        <w:color w:val="548DD4"/>
        <w:sz w:val="20"/>
        <w:szCs w:val="20"/>
        <w:u w:color="548DD4"/>
        <w:lang w:val="pt-PT"/>
      </w:rPr>
      <w:t>°</w:t>
    </w:r>
    <w:r w:rsidR="0027078F">
      <w:rPr>
        <w:rFonts w:ascii="Calibri" w:hAnsi="Calibri"/>
        <w:color w:val="548DD4"/>
        <w:sz w:val="20"/>
        <w:szCs w:val="20"/>
        <w:u w:color="548DD4"/>
      </w:rPr>
      <w:t>2</w:t>
    </w:r>
    <w:r>
      <w:rPr>
        <w:rFonts w:ascii="Calibri" w:hAnsi="Calibri"/>
        <w:color w:val="548DD4"/>
        <w:sz w:val="20"/>
        <w:szCs w:val="20"/>
        <w:u w:color="548DD4"/>
      </w:rPr>
      <w:t>, 202</w:t>
    </w:r>
    <w:r w:rsidR="00883A4F">
      <w:rPr>
        <w:rFonts w:ascii="Calibri" w:hAnsi="Calibri"/>
        <w:color w:val="548DD4"/>
        <w:sz w:val="20"/>
        <w:szCs w:val="20"/>
        <w:u w:color="548DD4"/>
      </w:rPr>
      <w:t>5</w:t>
    </w:r>
    <w:r>
      <w:rPr>
        <w:rFonts w:ascii="Calibri" w:hAnsi="Calibri"/>
        <w:color w:val="548DD4"/>
        <w:sz w:val="20"/>
        <w:szCs w:val="20"/>
        <w:u w:color="548DD4"/>
      </w:rPr>
      <w:t>. e-ISSN: 1982-3010.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32E" w14:textId="77777777" w:rsidR="00467C4C" w:rsidRDefault="00467C4C">
    <w:pPr>
      <w:pStyle w:val="Corpo"/>
      <w:tabs>
        <w:tab w:val="center" w:pos="4252"/>
        <w:tab w:val="right" w:pos="8504"/>
      </w:tabs>
      <w:rPr>
        <w:rFonts w:ascii="Calibri" w:eastAsia="Calibri" w:hAnsi="Calibri" w:cs="Calibri"/>
        <w:sz w:val="20"/>
        <w:szCs w:val="20"/>
      </w:rPr>
    </w:pPr>
  </w:p>
  <w:p w14:paraId="19C3032F" w14:textId="77777777" w:rsidR="00467C4C" w:rsidRDefault="00467C4C">
    <w:pPr>
      <w:pStyle w:val="Corpo"/>
      <w:tabs>
        <w:tab w:val="center" w:pos="4252"/>
        <w:tab w:val="right" w:pos="8504"/>
      </w:tabs>
      <w:rPr>
        <w:rFonts w:ascii="Calibri" w:eastAsia="Calibri" w:hAnsi="Calibri" w:cs="Calibri"/>
        <w:sz w:val="22"/>
        <w:szCs w:val="22"/>
      </w:rPr>
    </w:pPr>
  </w:p>
  <w:p w14:paraId="19C30330" w14:textId="13636350" w:rsidR="00467C4C" w:rsidRDefault="00E8078B">
    <w:pPr>
      <w:pStyle w:val="Corpo"/>
      <w:jc w:val="right"/>
    </w:pPr>
    <w:r>
      <w:rPr>
        <w:rFonts w:ascii="Calibri" w:hAnsi="Calibri"/>
        <w:color w:val="548DD4"/>
        <w:sz w:val="20"/>
        <w:szCs w:val="20"/>
        <w:u w:color="548DD4"/>
      </w:rPr>
      <w:t>Idea</w:t>
    </w:r>
    <w:r>
      <w:rPr>
        <w:rFonts w:ascii="Calibri" w:hAnsi="Calibri"/>
        <w:color w:val="548DD4"/>
        <w:sz w:val="20"/>
        <w:szCs w:val="20"/>
        <w:u w:color="548DD4"/>
        <w:lang w:val="pt-PT"/>
      </w:rPr>
      <w:t xml:space="preserve">ção. </w:t>
    </w:r>
    <w:r>
      <w:rPr>
        <w:rFonts w:ascii="Calibri" w:hAnsi="Calibri"/>
        <w:color w:val="548DD4"/>
        <w:sz w:val="20"/>
        <w:szCs w:val="20"/>
        <w:u w:color="548DD4"/>
        <w:lang w:val="pt-PT"/>
      </w:rPr>
      <w:t>Revista do Centro de Educação, Letras e Saú</w:t>
    </w:r>
    <w:r>
      <w:rPr>
        <w:rFonts w:ascii="Calibri" w:hAnsi="Calibri"/>
        <w:color w:val="548DD4"/>
        <w:sz w:val="20"/>
        <w:szCs w:val="20"/>
        <w:u w:color="548DD4"/>
      </w:rPr>
      <w:t xml:space="preserve">de. v. </w:t>
    </w:r>
    <w:r w:rsidR="00D8577E">
      <w:rPr>
        <w:rFonts w:ascii="Calibri" w:hAnsi="Calibri"/>
        <w:color w:val="548DD4"/>
        <w:sz w:val="20"/>
        <w:szCs w:val="20"/>
        <w:u w:color="548DD4"/>
      </w:rPr>
      <w:t>27, n</w:t>
    </w:r>
    <w:r>
      <w:rPr>
        <w:rFonts w:ascii="Calibri" w:hAnsi="Calibri"/>
        <w:color w:val="548DD4"/>
        <w:sz w:val="20"/>
        <w:szCs w:val="20"/>
        <w:u w:color="548DD4"/>
        <w:lang w:val="pt-PT"/>
      </w:rPr>
      <w:t>°</w:t>
    </w:r>
    <w:r w:rsidR="00D8577E">
      <w:rPr>
        <w:rFonts w:ascii="Calibri" w:hAnsi="Calibri"/>
        <w:color w:val="548DD4"/>
        <w:sz w:val="20"/>
        <w:szCs w:val="20"/>
        <w:u w:color="548DD4"/>
      </w:rPr>
      <w:t>2</w:t>
    </w:r>
    <w:r>
      <w:rPr>
        <w:rFonts w:ascii="Calibri" w:hAnsi="Calibri"/>
        <w:color w:val="548DD4"/>
        <w:sz w:val="20"/>
        <w:szCs w:val="20"/>
        <w:u w:color="548DD4"/>
      </w:rPr>
      <w:t>, 2023. e-ISSN: 1982-3010.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1A0A" w14:textId="77777777" w:rsidR="004E6D5E" w:rsidRDefault="004E6D5E">
      <w:r>
        <w:separator/>
      </w:r>
    </w:p>
  </w:footnote>
  <w:footnote w:type="continuationSeparator" w:id="0">
    <w:p w14:paraId="5763E027" w14:textId="77777777" w:rsidR="004E6D5E" w:rsidRDefault="004E6D5E">
      <w:r>
        <w:continuationSeparator/>
      </w:r>
    </w:p>
  </w:footnote>
  <w:footnote w:type="continuationNotice" w:id="1">
    <w:p w14:paraId="2FE97597" w14:textId="77777777" w:rsidR="004E6D5E" w:rsidRDefault="004E6D5E"/>
  </w:footnote>
  <w:footnote w:id="2">
    <w:p w14:paraId="19C30337" w14:textId="77777777" w:rsidR="00467C4C" w:rsidRDefault="00E8078B">
      <w:pPr>
        <w:pStyle w:val="Corpo"/>
        <w:jc w:val="both"/>
      </w:pPr>
      <w:r>
        <w:rPr>
          <w:rFonts w:ascii="Calibri" w:eastAsia="Calibri" w:hAnsi="Calibri" w:cs="Calibri"/>
          <w:sz w:val="22"/>
          <w:szCs w:val="22"/>
          <w:vertAlign w:val="superscript"/>
        </w:rPr>
        <w:footnoteRef/>
      </w:r>
      <w:r>
        <w:rPr>
          <w:rFonts w:ascii="Calibri" w:hAnsi="Calibri"/>
          <w:sz w:val="20"/>
          <w:szCs w:val="20"/>
          <w:lang w:val="pt-PT"/>
        </w:rPr>
        <w:t xml:space="preserve"> Doutorando em filosofia no programa de Pós-Graduação em Lógica e Metafísica (PPGLM) da Universidade Federal do Rio de Janeiro (UFRJ). Email:</w:t>
      </w:r>
      <w:r w:rsidRPr="00C6349A">
        <w:rPr>
          <w:rFonts w:ascii="Calibri" w:hAnsi="Calibri"/>
          <w:sz w:val="20"/>
          <w:szCs w:val="20"/>
          <w:lang w:val="pt-PT"/>
        </w:rPr>
        <w:t xml:space="preserve"> </w:t>
      </w:r>
      <w:hyperlink r:id="rId1" w:history="1">
        <w:r w:rsidRPr="001457E5">
          <w:rPr>
            <w:rStyle w:val="Hyperlink0"/>
            <w:rFonts w:eastAsia="Arial Unicode MS"/>
            <w:sz w:val="20"/>
            <w:szCs w:val="20"/>
            <w:lang w:val="pt-PT"/>
          </w:rPr>
          <w:t>beneditomonteironeto@ufrj.edu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84555"/>
      <w:docPartObj>
        <w:docPartGallery w:val="Page Numbers (Top of Page)"/>
        <w:docPartUnique/>
      </w:docPartObj>
    </w:sdtPr>
    <w:sdtContent>
      <w:p w14:paraId="2938678A" w14:textId="4A5690C9" w:rsidR="00DB2414" w:rsidRDefault="00DB2414">
        <w:pPr>
          <w:pStyle w:val="Cabealho"/>
          <w:jc w:val="center"/>
        </w:pPr>
        <w:r>
          <w:fldChar w:fldCharType="begin"/>
        </w:r>
        <w:r>
          <w:instrText>PAGE   \* MERGEFORMAT</w:instrText>
        </w:r>
        <w:r>
          <w:fldChar w:fldCharType="separate"/>
        </w:r>
        <w:r>
          <w:rPr>
            <w:lang w:val="pt-BR"/>
          </w:rPr>
          <w:t>2</w:t>
        </w:r>
        <w:r>
          <w:fldChar w:fldCharType="end"/>
        </w:r>
      </w:p>
    </w:sdtContent>
  </w:sdt>
  <w:p w14:paraId="5B061E8C" w14:textId="77777777" w:rsidR="00DB2414" w:rsidRDefault="00DB241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CAA2" w14:textId="77777777" w:rsidR="00CA76BC" w:rsidRDefault="00CA76BC">
    <w:pPr>
      <w:pStyle w:val="Corpo"/>
      <w:tabs>
        <w:tab w:val="center" w:pos="4252"/>
        <w:tab w:val="right" w:pos="8504"/>
      </w:tabs>
    </w:pPr>
  </w:p>
  <w:p w14:paraId="19C3032D" w14:textId="273003D5" w:rsidR="00467C4C" w:rsidRDefault="00E8078B">
    <w:pPr>
      <w:pStyle w:val="Corpo"/>
      <w:tabs>
        <w:tab w:val="center" w:pos="4252"/>
        <w:tab w:val="right" w:pos="8504"/>
      </w:tabs>
    </w:pPr>
    <w:r>
      <w:rPr>
        <w:noProof/>
      </w:rPr>
      <mc:AlternateContent>
        <mc:Choice Requires="wps">
          <w:drawing>
            <wp:anchor distT="152400" distB="152400" distL="152400" distR="152400" simplePos="0" relativeHeight="251658240" behindDoc="1" locked="0" layoutInCell="1" allowOverlap="1" wp14:anchorId="19C30331" wp14:editId="19C30332">
              <wp:simplePos x="0" y="0"/>
              <wp:positionH relativeFrom="page">
                <wp:posOffset>4338955</wp:posOffset>
              </wp:positionH>
              <wp:positionV relativeFrom="page">
                <wp:posOffset>559435</wp:posOffset>
              </wp:positionV>
              <wp:extent cx="2451717" cy="1414145"/>
              <wp:effectExtent l="0" t="0" r="0" b="0"/>
              <wp:wrapNone/>
              <wp:docPr id="1073741826" name="officeArt object" descr="Image3"/>
              <wp:cNvGraphicFramePr/>
              <a:graphic xmlns:a="http://schemas.openxmlformats.org/drawingml/2006/main">
                <a:graphicData uri="http://schemas.microsoft.com/office/word/2010/wordprocessingShape">
                  <wps:wsp>
                    <wps:cNvSpPr txBox="1"/>
                    <wps:spPr>
                      <a:xfrm>
                        <a:off x="0" y="0"/>
                        <a:ext cx="2451717" cy="1414145"/>
                      </a:xfrm>
                      <a:prstGeom prst="rect">
                        <a:avLst/>
                      </a:prstGeom>
                      <a:noFill/>
                      <a:ln w="12700" cap="flat">
                        <a:noFill/>
                        <a:miter lim="400000"/>
                      </a:ln>
                      <a:effectLst/>
                    </wps:spPr>
                    <wps:txbx>
                      <w:txbxContent>
                        <w:p w14:paraId="19C30338" w14:textId="77777777" w:rsidR="00467C4C" w:rsidRDefault="00E8078B" w:rsidP="00D5300D">
                          <w:pPr>
                            <w:pStyle w:val="Contedodoquadro"/>
                            <w:spacing w:before="20" w:line="240" w:lineRule="exact"/>
                            <w:jc w:val="both"/>
                            <w:rPr>
                              <w:rFonts w:ascii="Arial" w:eastAsia="Arial" w:hAnsi="Arial" w:cs="Arial"/>
                              <w:sz w:val="20"/>
                              <w:szCs w:val="20"/>
                            </w:rPr>
                          </w:pPr>
                          <w:r>
                            <w:rPr>
                              <w:rFonts w:ascii="Arial" w:hAnsi="Arial"/>
                              <w:sz w:val="20"/>
                              <w:szCs w:val="20"/>
                            </w:rPr>
                            <w:t>Universidade Estadual do Oeste do Paraná</w:t>
                          </w:r>
                        </w:p>
                        <w:p w14:paraId="19C30339" w14:textId="77777777" w:rsidR="00467C4C" w:rsidRDefault="00E8078B" w:rsidP="00D5300D">
                          <w:pPr>
                            <w:pStyle w:val="Contedodoquadro"/>
                            <w:spacing w:before="20" w:line="240" w:lineRule="exact"/>
                            <w:jc w:val="both"/>
                            <w:rPr>
                              <w:rFonts w:ascii="Arial" w:eastAsia="Arial" w:hAnsi="Arial" w:cs="Arial"/>
                              <w:sz w:val="20"/>
                              <w:szCs w:val="20"/>
                            </w:rPr>
                          </w:pPr>
                          <w:r>
                            <w:rPr>
                              <w:rFonts w:ascii="Arial" w:hAnsi="Arial"/>
                              <w:sz w:val="20"/>
                              <w:szCs w:val="20"/>
                            </w:rPr>
                            <w:t>Centro de Educação, Letras e Saúde</w:t>
                          </w:r>
                        </w:p>
                        <w:p w14:paraId="19C3033A" w14:textId="77777777" w:rsidR="00467C4C" w:rsidRDefault="00E8078B" w:rsidP="00D5300D">
                          <w:pPr>
                            <w:pStyle w:val="Contedodoquadro"/>
                            <w:spacing w:before="20" w:line="240" w:lineRule="exact"/>
                            <w:jc w:val="both"/>
                            <w:rPr>
                              <w:rFonts w:ascii="Arial" w:eastAsia="Arial" w:hAnsi="Arial" w:cs="Arial"/>
                              <w:sz w:val="20"/>
                              <w:szCs w:val="20"/>
                            </w:rPr>
                          </w:pPr>
                          <w:r>
                            <w:rPr>
                              <w:rFonts w:ascii="Arial" w:hAnsi="Arial"/>
                              <w:sz w:val="20"/>
                              <w:szCs w:val="20"/>
                            </w:rPr>
                            <w:t>Campus Foz do Iguaçu</w:t>
                          </w:r>
                        </w:p>
                        <w:p w14:paraId="19C3033B" w14:textId="6DDEC40A" w:rsidR="00467C4C" w:rsidRDefault="00CA459F" w:rsidP="00D5300D">
                          <w:pPr>
                            <w:pStyle w:val="Contedodoquadro"/>
                            <w:spacing w:line="240" w:lineRule="exact"/>
                            <w:jc w:val="both"/>
                          </w:pPr>
                          <w:r>
                            <w:rPr>
                              <w:rFonts w:ascii="Arial" w:hAnsi="Arial"/>
                              <w:sz w:val="20"/>
                              <w:szCs w:val="20"/>
                            </w:rPr>
                            <w:t xml:space="preserve"> </w:t>
                          </w:r>
                          <w:r w:rsidR="00E8078B">
                            <w:rPr>
                              <w:rFonts w:ascii="Arial" w:hAnsi="Arial"/>
                              <w:sz w:val="20"/>
                              <w:szCs w:val="20"/>
                            </w:rPr>
                            <w:t>ideacao@yahoo.com.br</w:t>
                          </w:r>
                        </w:p>
                      </w:txbxContent>
                    </wps:txbx>
                    <wps:bodyPr wrap="square" lIns="45719" tIns="45719" rIns="45719" bIns="45719" numCol="1" anchor="t">
                      <a:noAutofit/>
                    </wps:bodyPr>
                  </wps:wsp>
                </a:graphicData>
              </a:graphic>
            </wp:anchor>
          </w:drawing>
        </mc:Choice>
        <mc:Fallback>
          <w:pict>
            <v:shapetype w14:anchorId="19C30331" id="_x0000_t202" coordsize="21600,21600" o:spt="202" path="m,l,21600r21600,l21600,xe">
              <v:stroke joinstyle="miter"/>
              <v:path gradientshapeok="t" o:connecttype="rect"/>
            </v:shapetype>
            <v:shape id="officeArt object" o:spid="_x0000_s1026" type="#_x0000_t202" alt="Image3" style="position:absolute;margin-left:341.65pt;margin-top:44.05pt;width:193.05pt;height:111.3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" filled="f" stroked="f" strokeweight="1pt">
              <v:stroke miterlimit="4"/>
              <v:textbox inset="1.27mm,1.27mm,1.27mm,1.27mm">
                <w:txbxContent>
                  <w:p w14:paraId="19C30338" w14:textId="77777777" w:rsidR="00467C4C" w:rsidRDefault="00E8078B" w:rsidP="00D5300D">
                    <w:pPr>
                      <w:pStyle w:val="Contedodoquadro"/>
                      <w:spacing w:before="20" w:line="240" w:lineRule="exact"/>
                      <w:jc w:val="both"/>
                      <w:rPr>
                        <w:rFonts w:ascii="Arial" w:eastAsia="Arial" w:hAnsi="Arial" w:cs="Arial"/>
                        <w:sz w:val="20"/>
                        <w:szCs w:val="20"/>
                      </w:rPr>
                    </w:pPr>
                    <w:r>
                      <w:rPr>
                        <w:rFonts w:ascii="Arial" w:hAnsi="Arial"/>
                        <w:sz w:val="20"/>
                        <w:szCs w:val="20"/>
                      </w:rPr>
                      <w:t>Universidade Estadual do Oeste do Paraná</w:t>
                    </w:r>
                  </w:p>
                  <w:p w14:paraId="19C30339" w14:textId="77777777" w:rsidR="00467C4C" w:rsidRDefault="00E8078B" w:rsidP="00D5300D">
                    <w:pPr>
                      <w:pStyle w:val="Contedodoquadro"/>
                      <w:spacing w:before="20" w:line="240" w:lineRule="exact"/>
                      <w:jc w:val="both"/>
                      <w:rPr>
                        <w:rFonts w:ascii="Arial" w:eastAsia="Arial" w:hAnsi="Arial" w:cs="Arial"/>
                        <w:sz w:val="20"/>
                        <w:szCs w:val="20"/>
                      </w:rPr>
                    </w:pPr>
                    <w:r>
                      <w:rPr>
                        <w:rFonts w:ascii="Arial" w:hAnsi="Arial"/>
                        <w:sz w:val="20"/>
                        <w:szCs w:val="20"/>
                      </w:rPr>
                      <w:t>Centro de Educação, Letras e Saúde</w:t>
                    </w:r>
                  </w:p>
                  <w:p w14:paraId="19C3033A" w14:textId="77777777" w:rsidR="00467C4C" w:rsidRDefault="00E8078B" w:rsidP="00D5300D">
                    <w:pPr>
                      <w:pStyle w:val="Contedodoquadro"/>
                      <w:spacing w:before="20" w:line="240" w:lineRule="exact"/>
                      <w:jc w:val="both"/>
                      <w:rPr>
                        <w:rFonts w:ascii="Arial" w:eastAsia="Arial" w:hAnsi="Arial" w:cs="Arial"/>
                        <w:sz w:val="20"/>
                        <w:szCs w:val="20"/>
                      </w:rPr>
                    </w:pPr>
                    <w:r>
                      <w:rPr>
                        <w:rFonts w:ascii="Arial" w:hAnsi="Arial"/>
                        <w:sz w:val="20"/>
                        <w:szCs w:val="20"/>
                      </w:rPr>
                      <w:t>Campus Foz do Iguaçu</w:t>
                    </w:r>
                  </w:p>
                  <w:p w14:paraId="19C3033B" w14:textId="6DDEC40A" w:rsidR="00467C4C" w:rsidRDefault="00CA459F" w:rsidP="00D5300D">
                    <w:pPr>
                      <w:pStyle w:val="Contedodoquadro"/>
                      <w:spacing w:line="240" w:lineRule="exact"/>
                      <w:jc w:val="both"/>
                    </w:pPr>
                    <w:r>
                      <w:rPr>
                        <w:rFonts w:ascii="Arial" w:hAnsi="Arial"/>
                        <w:sz w:val="20"/>
                        <w:szCs w:val="20"/>
                      </w:rPr>
                      <w:t xml:space="preserve"> </w:t>
                    </w:r>
                    <w:r w:rsidR="00E8078B">
                      <w:rPr>
                        <w:rFonts w:ascii="Arial" w:hAnsi="Arial"/>
                        <w:sz w:val="20"/>
                        <w:szCs w:val="20"/>
                      </w:rPr>
                      <w:t>ideacao@yahoo.com.br</w:t>
                    </w:r>
                  </w:p>
                </w:txbxContent>
              </v:textbox>
              <w10:wrap anchorx="page" anchory="page"/>
            </v:shape>
          </w:pict>
        </mc:Fallback>
      </mc:AlternateContent>
    </w:r>
    <w:r>
      <w:rPr>
        <w:noProof/>
      </w:rPr>
      <w:drawing>
        <wp:inline distT="0" distB="0" distL="0" distR="0" wp14:anchorId="19C30335" wp14:editId="19C30336">
          <wp:extent cx="3085837" cy="1141235"/>
          <wp:effectExtent l="0" t="0" r="0" b="0"/>
          <wp:docPr id="1073741825" name="officeArt object" descr="image4.png"/>
          <wp:cNvGraphicFramePr/>
          <a:graphic xmlns:a="http://schemas.openxmlformats.org/drawingml/2006/main">
            <a:graphicData uri="http://schemas.openxmlformats.org/drawingml/2006/picture">
              <pic:pic xmlns:pic="http://schemas.openxmlformats.org/drawingml/2006/picture">
                <pic:nvPicPr>
                  <pic:cNvPr id="1073741825" name="image4.png" descr="image4.png"/>
                  <pic:cNvPicPr>
                    <a:picLocks noChangeAspect="1"/>
                  </pic:cNvPicPr>
                </pic:nvPicPr>
                <pic:blipFill>
                  <a:blip r:embed="rId1"/>
                  <a:srcRect t="124"/>
                  <a:stretch>
                    <a:fillRect/>
                  </a:stretch>
                </pic:blipFill>
                <pic:spPr>
                  <a:xfrm>
                    <a:off x="0" y="0"/>
                    <a:ext cx="3085837" cy="11412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4C"/>
    <w:rsid w:val="000123B7"/>
    <w:rsid w:val="00033403"/>
    <w:rsid w:val="00067D90"/>
    <w:rsid w:val="000D4290"/>
    <w:rsid w:val="001436B6"/>
    <w:rsid w:val="001457E5"/>
    <w:rsid w:val="001504D8"/>
    <w:rsid w:val="00162A08"/>
    <w:rsid w:val="00242FC4"/>
    <w:rsid w:val="002437F7"/>
    <w:rsid w:val="0027078F"/>
    <w:rsid w:val="002B0BBB"/>
    <w:rsid w:val="0040221C"/>
    <w:rsid w:val="004619F2"/>
    <w:rsid w:val="00467C4C"/>
    <w:rsid w:val="0048002B"/>
    <w:rsid w:val="004E6D5E"/>
    <w:rsid w:val="004F3CFE"/>
    <w:rsid w:val="00556940"/>
    <w:rsid w:val="00591858"/>
    <w:rsid w:val="005939B6"/>
    <w:rsid w:val="006245EC"/>
    <w:rsid w:val="00660D8B"/>
    <w:rsid w:val="006A4ACF"/>
    <w:rsid w:val="006C7F85"/>
    <w:rsid w:val="006E3989"/>
    <w:rsid w:val="00726274"/>
    <w:rsid w:val="00870D7E"/>
    <w:rsid w:val="008754C7"/>
    <w:rsid w:val="00883A4F"/>
    <w:rsid w:val="008A0733"/>
    <w:rsid w:val="008A2524"/>
    <w:rsid w:val="00900715"/>
    <w:rsid w:val="009438DD"/>
    <w:rsid w:val="00984451"/>
    <w:rsid w:val="009A2D31"/>
    <w:rsid w:val="009A6B0F"/>
    <w:rsid w:val="009B1BD7"/>
    <w:rsid w:val="00A930F2"/>
    <w:rsid w:val="00AE285B"/>
    <w:rsid w:val="00AF7560"/>
    <w:rsid w:val="00B02304"/>
    <w:rsid w:val="00B04EA4"/>
    <w:rsid w:val="00B3773A"/>
    <w:rsid w:val="00BC537F"/>
    <w:rsid w:val="00BD5895"/>
    <w:rsid w:val="00BF3D64"/>
    <w:rsid w:val="00C11548"/>
    <w:rsid w:val="00C1356D"/>
    <w:rsid w:val="00C40741"/>
    <w:rsid w:val="00C6349A"/>
    <w:rsid w:val="00CA459F"/>
    <w:rsid w:val="00CA76BC"/>
    <w:rsid w:val="00CC03EF"/>
    <w:rsid w:val="00CD37BE"/>
    <w:rsid w:val="00CD7FB5"/>
    <w:rsid w:val="00D4771F"/>
    <w:rsid w:val="00D5300D"/>
    <w:rsid w:val="00D8577E"/>
    <w:rsid w:val="00D97E15"/>
    <w:rsid w:val="00DB2414"/>
    <w:rsid w:val="00DC3648"/>
    <w:rsid w:val="00DE3D8B"/>
    <w:rsid w:val="00DE6F0B"/>
    <w:rsid w:val="00DF115C"/>
    <w:rsid w:val="00E252F2"/>
    <w:rsid w:val="00E40EE4"/>
    <w:rsid w:val="00E8078B"/>
    <w:rsid w:val="00E84230"/>
    <w:rsid w:val="00F46DF7"/>
    <w:rsid w:val="00F91212"/>
    <w:rsid w:val="00FE1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029B"/>
  <w15:docId w15:val="{2DE8A572-1D42-4EE8-87A9-445A8AA7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pPr>
      <w:suppressAutoHyphens/>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Contedodoquadro">
    <w:name w:val="Conteúdo do quadro"/>
    <w:pPr>
      <w:suppressAutoHyphens/>
    </w:pPr>
    <w:rPr>
      <w:rFonts w:cs="Arial Unicode MS"/>
      <w:color w:val="000000"/>
      <w:sz w:val="24"/>
      <w:szCs w:val="24"/>
      <w:u w:color="000000"/>
      <w:lang w:val="pt-PT"/>
    </w:rPr>
  </w:style>
  <w:style w:type="paragraph" w:customStyle="1" w:styleId="Padro">
    <w:name w:val="Padrã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rFonts w:ascii="Times New Roman" w:eastAsia="Times New Roman" w:hAnsi="Times New Roman" w:cs="Times New Roman"/>
      <w:b w:val="0"/>
      <w:bCs w:val="0"/>
      <w:i w:val="0"/>
      <w:iCs w:val="0"/>
      <w:outline w:val="0"/>
      <w:color w:val="0000FF"/>
      <w:u w:val="single" w:color="0000FF"/>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0D429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abealho">
    <w:name w:val="header"/>
    <w:basedOn w:val="Normal"/>
    <w:link w:val="CabealhoChar"/>
    <w:uiPriority w:val="99"/>
    <w:unhideWhenUsed/>
    <w:rsid w:val="00CA459F"/>
    <w:pPr>
      <w:tabs>
        <w:tab w:val="center" w:pos="4252"/>
        <w:tab w:val="right" w:pos="8504"/>
      </w:tabs>
    </w:pPr>
  </w:style>
  <w:style w:type="character" w:customStyle="1" w:styleId="CabealhoChar">
    <w:name w:val="Cabeçalho Char"/>
    <w:basedOn w:val="Fontepargpadro"/>
    <w:link w:val="Cabealho"/>
    <w:uiPriority w:val="99"/>
    <w:rsid w:val="00CA459F"/>
    <w:rPr>
      <w:sz w:val="24"/>
      <w:szCs w:val="24"/>
      <w:lang w:val="en-US" w:eastAsia="en-US"/>
    </w:rPr>
  </w:style>
  <w:style w:type="paragraph" w:styleId="Rodap">
    <w:name w:val="footer"/>
    <w:basedOn w:val="Normal"/>
    <w:link w:val="RodapChar"/>
    <w:uiPriority w:val="99"/>
    <w:semiHidden/>
    <w:unhideWhenUsed/>
    <w:rsid w:val="008A2524"/>
    <w:pPr>
      <w:tabs>
        <w:tab w:val="center" w:pos="4252"/>
        <w:tab w:val="right" w:pos="8504"/>
      </w:tabs>
    </w:pPr>
  </w:style>
  <w:style w:type="character" w:customStyle="1" w:styleId="RodapChar">
    <w:name w:val="Rodapé Char"/>
    <w:basedOn w:val="Fontepargpadro"/>
    <w:link w:val="Rodap"/>
    <w:uiPriority w:val="99"/>
    <w:semiHidden/>
    <w:rsid w:val="008A252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beneditomonteironeto@ufrj.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2A1B136ACC3A4E98F32B073F6E6718" ma:contentTypeVersion="15" ma:contentTypeDescription="Crie um novo documento." ma:contentTypeScope="" ma:versionID="a5ff9ee896b460d4ede202664ba75ff0">
  <xsd:schema xmlns:xsd="http://www.w3.org/2001/XMLSchema" xmlns:xs="http://www.w3.org/2001/XMLSchema" xmlns:p="http://schemas.microsoft.com/office/2006/metadata/properties" xmlns:ns2="06ea8861-d767-40e9-a6cf-908ae52e2762" xmlns:ns3="2d78f489-8c91-426d-a311-7071ca33f299" targetNamespace="http://schemas.microsoft.com/office/2006/metadata/properties" ma:root="true" ma:fieldsID="4709c7152085afbaf789a7070099f031" ns2:_="" ns3:_="">
    <xsd:import namespace="06ea8861-d767-40e9-a6cf-908ae52e2762"/>
    <xsd:import namespace="2d78f489-8c91-426d-a311-7071ca33f2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a8861-d767-40e9-a6cf-908ae52e2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1c7d852-6c20-478a-873c-2861375e74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8f489-8c91-426d-a311-7071ca33f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d6473e-675a-43f9-9eac-7048a18f897b}" ma:internalName="TaxCatchAll" ma:showField="CatchAllData" ma:web="2d78f489-8c91-426d-a311-7071ca33f2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78f489-8c91-426d-a311-7071ca33f299" xsi:nil="true"/>
    <lcf76f155ced4ddcb4097134ff3c332f xmlns="06ea8861-d767-40e9-a6cf-908ae52e27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C656D-D041-41FB-A10B-929E1933B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a8861-d767-40e9-a6cf-908ae52e2762"/>
    <ds:schemaRef ds:uri="2d78f489-8c91-426d-a311-7071ca33f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CECDD-CEBF-4541-8D23-01D8283939FF}">
  <ds:schemaRefs>
    <ds:schemaRef ds:uri="http://schemas.microsoft.com/office/2006/metadata/properties"/>
    <ds:schemaRef ds:uri="http://schemas.microsoft.com/office/infopath/2007/PartnerControls"/>
    <ds:schemaRef ds:uri="2d78f489-8c91-426d-a311-7071ca33f299"/>
    <ds:schemaRef ds:uri="06ea8861-d767-40e9-a6cf-908ae52e2762"/>
  </ds:schemaRefs>
</ds:datastoreItem>
</file>

<file path=customXml/itemProps3.xml><?xml version="1.0" encoding="utf-8"?>
<ds:datastoreItem xmlns:ds="http://schemas.openxmlformats.org/officeDocument/2006/customXml" ds:itemID="{071620DF-3CC9-4538-BBB3-23C037C06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5698</Words>
  <Characters>33739</Characters>
  <Application>Microsoft Office Word</Application>
  <DocSecurity>0</DocSecurity>
  <Lines>519</Lines>
  <Paragraphs>92</Paragraphs>
  <ScaleCrop>false</ScaleCrop>
  <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Lady Daiana Silva dos Santos</cp:lastModifiedBy>
  <cp:revision>47</cp:revision>
  <cp:lastPrinted>2025-12-19T11:50:00Z</cp:lastPrinted>
  <dcterms:created xsi:type="dcterms:W3CDTF">2025-09-29T11:45:00Z</dcterms:created>
  <dcterms:modified xsi:type="dcterms:W3CDTF">2025-12-19T11:50:00Z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0x010100682A1B136ACC3A4E98F32B073F6E6718</vt:lpwstr>
  </property>
  <property fmtid="{D5CDD505-2E9C-101B-9397-08002B2CF9AE}" pid="3" name="MediaServiceImageTags">
    <vt:lpwstr/>
  </property>
</Properties>
</file>