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504" w:rsidRPr="00EC2C5F" w:rsidRDefault="00106504" w:rsidP="00106504">
      <w:pPr>
        <w:spacing w:line="360" w:lineRule="auto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77410" cy="2936875"/>
            <wp:effectExtent l="19050" t="0" r="8890" b="0"/>
            <wp:docPr id="1" name="Imagem 1" descr="Descrição: G:\cemiterio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G:\cemiterios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04" w:rsidRPr="00EC2C5F" w:rsidRDefault="00106504" w:rsidP="00106504">
      <w:pPr>
        <w:spacing w:line="360" w:lineRule="auto"/>
        <w:jc w:val="center"/>
        <w:rPr>
          <w:sz w:val="24"/>
        </w:rPr>
      </w:pPr>
      <w:r w:rsidRPr="00EC2C5F">
        <w:rPr>
          <w:sz w:val="24"/>
        </w:rPr>
        <w:t>Figura 1 – Distribuição dos cemitérios da zona rural de Francisco Beltrão –PR.</w:t>
      </w:r>
    </w:p>
    <w:p w:rsidR="00434C15" w:rsidRDefault="00434C15"/>
    <w:p w:rsidR="00106504" w:rsidRDefault="00106504"/>
    <w:p w:rsidR="00106504" w:rsidRPr="00EC2C5F" w:rsidRDefault="00106504" w:rsidP="00106504">
      <w:pPr>
        <w:pStyle w:val="Ttulo"/>
        <w:spacing w:line="360" w:lineRule="auto"/>
        <w:rPr>
          <w:sz w:val="24"/>
          <w:lang w:val="pt-BR"/>
        </w:rPr>
      </w:pPr>
    </w:p>
    <w:p w:rsidR="00106504" w:rsidRPr="00EC2C5F" w:rsidRDefault="00106504" w:rsidP="00106504">
      <w:pPr>
        <w:pStyle w:val="Ttulo"/>
        <w:rPr>
          <w:sz w:val="24"/>
        </w:rPr>
      </w:pPr>
      <w:r w:rsidRPr="00EC2C5F">
        <w:rPr>
          <w:sz w:val="24"/>
        </w:rPr>
        <w:t>Tabela 1: Média anual de mortos por cemitério</w:t>
      </w:r>
    </w:p>
    <w:tbl>
      <w:tblPr>
        <w:tblW w:w="0" w:type="auto"/>
        <w:jc w:val="center"/>
        <w:tblInd w:w="-362" w:type="dxa"/>
        <w:tblLook w:val="04A0"/>
      </w:tblPr>
      <w:tblGrid>
        <w:gridCol w:w="2976"/>
        <w:gridCol w:w="2614"/>
      </w:tblGrid>
      <w:tr w:rsidR="00106504" w:rsidRPr="00EC2C5F" w:rsidTr="00890081">
        <w:trPr>
          <w:trHeight w:val="188"/>
          <w:jc w:val="center"/>
        </w:trPr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iCs/>
                <w:sz w:val="24"/>
                <w:lang w:val="pt-BR"/>
              </w:rPr>
            </w:pPr>
            <w:r w:rsidRPr="00EC2C5F">
              <w:rPr>
                <w:iCs/>
                <w:sz w:val="24"/>
                <w:lang w:val="pt-BR"/>
              </w:rPr>
              <w:t>Cemitério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iCs/>
                <w:sz w:val="24"/>
                <w:lang w:val="pt-BR"/>
              </w:rPr>
            </w:pPr>
            <w:r w:rsidRPr="00EC2C5F">
              <w:rPr>
                <w:iCs/>
                <w:sz w:val="24"/>
                <w:lang w:val="pt-BR"/>
              </w:rPr>
              <w:t>Número de mortos por ano</w:t>
            </w:r>
          </w:p>
        </w:tc>
      </w:tr>
      <w:tr w:rsidR="00106504" w:rsidRPr="00EC2C5F" w:rsidTr="00890081">
        <w:trPr>
          <w:trHeight w:val="181"/>
          <w:jc w:val="center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Km 20</w:t>
            </w:r>
          </w:p>
        </w:tc>
        <w:tc>
          <w:tcPr>
            <w:tcW w:w="2614" w:type="dxa"/>
            <w:tcBorders>
              <w:top w:val="single" w:sz="4" w:space="0" w:color="auto"/>
            </w:tcBorders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proofErr w:type="gramStart"/>
            <w:r w:rsidRPr="00EC2C5F">
              <w:rPr>
                <w:b w:val="0"/>
                <w:sz w:val="24"/>
                <w:lang w:val="pt-BR"/>
              </w:rPr>
              <w:t>5</w:t>
            </w:r>
            <w:proofErr w:type="gramEnd"/>
          </w:p>
        </w:tc>
      </w:tr>
      <w:tr w:rsidR="00106504" w:rsidRPr="00EC2C5F" w:rsidTr="00890081">
        <w:trPr>
          <w:trHeight w:val="188"/>
          <w:jc w:val="center"/>
        </w:trPr>
        <w:tc>
          <w:tcPr>
            <w:tcW w:w="2976" w:type="dxa"/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proofErr w:type="spellStart"/>
            <w:r w:rsidRPr="00EC2C5F">
              <w:rPr>
                <w:b w:val="0"/>
                <w:sz w:val="24"/>
                <w:lang w:val="pt-BR"/>
              </w:rPr>
              <w:t>Palmerinha</w:t>
            </w:r>
            <w:proofErr w:type="spellEnd"/>
          </w:p>
        </w:tc>
        <w:tc>
          <w:tcPr>
            <w:tcW w:w="2614" w:type="dxa"/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&lt; 1</w:t>
            </w:r>
          </w:p>
        </w:tc>
      </w:tr>
      <w:tr w:rsidR="00106504" w:rsidRPr="00EC2C5F" w:rsidTr="00890081">
        <w:trPr>
          <w:trHeight w:val="181"/>
          <w:jc w:val="center"/>
        </w:trPr>
        <w:tc>
          <w:tcPr>
            <w:tcW w:w="2976" w:type="dxa"/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 xml:space="preserve">Km </w:t>
            </w:r>
            <w:proofErr w:type="gramStart"/>
            <w:r w:rsidRPr="00EC2C5F">
              <w:rPr>
                <w:b w:val="0"/>
                <w:sz w:val="24"/>
                <w:lang w:val="pt-BR"/>
              </w:rPr>
              <w:t>8</w:t>
            </w:r>
            <w:proofErr w:type="gramEnd"/>
          </w:p>
        </w:tc>
        <w:tc>
          <w:tcPr>
            <w:tcW w:w="2614" w:type="dxa"/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proofErr w:type="gramStart"/>
            <w:r w:rsidRPr="00EC2C5F">
              <w:rPr>
                <w:b w:val="0"/>
                <w:sz w:val="24"/>
                <w:lang w:val="pt-BR"/>
              </w:rPr>
              <w:t>2</w:t>
            </w:r>
            <w:proofErr w:type="gramEnd"/>
          </w:p>
        </w:tc>
      </w:tr>
      <w:tr w:rsidR="00106504" w:rsidRPr="00EC2C5F" w:rsidTr="00890081">
        <w:trPr>
          <w:trHeight w:val="188"/>
          <w:jc w:val="center"/>
        </w:trPr>
        <w:tc>
          <w:tcPr>
            <w:tcW w:w="2976" w:type="dxa"/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São Marcos</w:t>
            </w:r>
          </w:p>
        </w:tc>
        <w:tc>
          <w:tcPr>
            <w:tcW w:w="2614" w:type="dxa"/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proofErr w:type="gramStart"/>
            <w:r w:rsidRPr="00EC2C5F">
              <w:rPr>
                <w:b w:val="0"/>
                <w:sz w:val="24"/>
                <w:lang w:val="pt-BR"/>
              </w:rPr>
              <w:t>2</w:t>
            </w:r>
            <w:proofErr w:type="gramEnd"/>
          </w:p>
        </w:tc>
      </w:tr>
      <w:tr w:rsidR="00106504" w:rsidRPr="00EC2C5F" w:rsidTr="00890081">
        <w:trPr>
          <w:trHeight w:val="188"/>
          <w:jc w:val="center"/>
        </w:trPr>
        <w:tc>
          <w:tcPr>
            <w:tcW w:w="2976" w:type="dxa"/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Linha Gaúcha</w:t>
            </w:r>
          </w:p>
        </w:tc>
        <w:tc>
          <w:tcPr>
            <w:tcW w:w="2614" w:type="dxa"/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Sem resposta</w:t>
            </w:r>
          </w:p>
        </w:tc>
      </w:tr>
      <w:tr w:rsidR="00106504" w:rsidRPr="00EC2C5F" w:rsidTr="00890081">
        <w:trPr>
          <w:trHeight w:val="181"/>
          <w:jc w:val="center"/>
        </w:trPr>
        <w:tc>
          <w:tcPr>
            <w:tcW w:w="2976" w:type="dxa"/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Linha Piedade</w:t>
            </w:r>
          </w:p>
        </w:tc>
        <w:tc>
          <w:tcPr>
            <w:tcW w:w="2614" w:type="dxa"/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proofErr w:type="gramStart"/>
            <w:r w:rsidRPr="00EC2C5F">
              <w:rPr>
                <w:b w:val="0"/>
                <w:sz w:val="24"/>
                <w:lang w:val="pt-BR"/>
              </w:rPr>
              <w:t>3</w:t>
            </w:r>
            <w:proofErr w:type="gramEnd"/>
          </w:p>
        </w:tc>
      </w:tr>
      <w:tr w:rsidR="00106504" w:rsidRPr="00EC2C5F" w:rsidTr="00890081">
        <w:trPr>
          <w:trHeight w:val="188"/>
          <w:jc w:val="center"/>
        </w:trPr>
        <w:tc>
          <w:tcPr>
            <w:tcW w:w="2976" w:type="dxa"/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Linha São Paulo</w:t>
            </w:r>
          </w:p>
        </w:tc>
        <w:tc>
          <w:tcPr>
            <w:tcW w:w="2614" w:type="dxa"/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proofErr w:type="gramStart"/>
            <w:r w:rsidRPr="00EC2C5F">
              <w:rPr>
                <w:b w:val="0"/>
                <w:sz w:val="24"/>
                <w:lang w:val="pt-BR"/>
              </w:rPr>
              <w:t>3</w:t>
            </w:r>
            <w:proofErr w:type="gramEnd"/>
          </w:p>
        </w:tc>
      </w:tr>
      <w:tr w:rsidR="00106504" w:rsidRPr="00EC2C5F" w:rsidTr="00890081">
        <w:trPr>
          <w:trHeight w:val="181"/>
          <w:jc w:val="center"/>
        </w:trPr>
        <w:tc>
          <w:tcPr>
            <w:tcW w:w="2976" w:type="dxa"/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Sessão Jacaré</w:t>
            </w:r>
          </w:p>
        </w:tc>
        <w:tc>
          <w:tcPr>
            <w:tcW w:w="2614" w:type="dxa"/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1 – 2</w:t>
            </w:r>
          </w:p>
        </w:tc>
      </w:tr>
      <w:tr w:rsidR="00106504" w:rsidRPr="00EC2C5F" w:rsidTr="00890081">
        <w:trPr>
          <w:trHeight w:val="188"/>
          <w:jc w:val="center"/>
        </w:trPr>
        <w:tc>
          <w:tcPr>
            <w:tcW w:w="2976" w:type="dxa"/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proofErr w:type="spellStart"/>
            <w:r w:rsidRPr="00EC2C5F">
              <w:rPr>
                <w:b w:val="0"/>
                <w:sz w:val="24"/>
                <w:lang w:val="pt-BR"/>
              </w:rPr>
              <w:t>Pinherinho</w:t>
            </w:r>
            <w:proofErr w:type="spellEnd"/>
          </w:p>
        </w:tc>
        <w:tc>
          <w:tcPr>
            <w:tcW w:w="2614" w:type="dxa"/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Sem resposta</w:t>
            </w:r>
          </w:p>
        </w:tc>
      </w:tr>
      <w:tr w:rsidR="00106504" w:rsidRPr="00EC2C5F" w:rsidTr="00890081">
        <w:trPr>
          <w:trHeight w:val="188"/>
          <w:jc w:val="center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:rsidR="00106504" w:rsidRPr="00EC2C5F" w:rsidRDefault="00106504" w:rsidP="00890081">
            <w:pPr>
              <w:pStyle w:val="Ttulo"/>
              <w:jc w:val="left"/>
              <w:rPr>
                <w:b w:val="0"/>
                <w:sz w:val="24"/>
                <w:lang w:val="pt-BR"/>
              </w:rPr>
            </w:pPr>
            <w:r w:rsidRPr="00EC2C5F">
              <w:rPr>
                <w:b w:val="0"/>
                <w:sz w:val="24"/>
                <w:lang w:val="pt-BR"/>
              </w:rPr>
              <w:t>Sessão São Miguel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shd w:val="clear" w:color="auto" w:fill="auto"/>
          </w:tcPr>
          <w:p w:rsidR="00106504" w:rsidRPr="00EC2C5F" w:rsidRDefault="00106504" w:rsidP="00890081">
            <w:pPr>
              <w:pStyle w:val="Ttulo"/>
              <w:rPr>
                <w:b w:val="0"/>
                <w:sz w:val="24"/>
                <w:lang w:val="pt-BR"/>
              </w:rPr>
            </w:pPr>
            <w:proofErr w:type="gramStart"/>
            <w:r w:rsidRPr="00EC2C5F">
              <w:rPr>
                <w:b w:val="0"/>
                <w:sz w:val="24"/>
                <w:lang w:val="pt-BR"/>
              </w:rPr>
              <w:t>2</w:t>
            </w:r>
            <w:proofErr w:type="gramEnd"/>
          </w:p>
        </w:tc>
      </w:tr>
    </w:tbl>
    <w:p w:rsidR="00106504" w:rsidRDefault="00106504"/>
    <w:p w:rsidR="00106504" w:rsidRDefault="00106504"/>
    <w:p w:rsidR="00106504" w:rsidRPr="00EC2C5F" w:rsidRDefault="00106504" w:rsidP="00106504">
      <w:pPr>
        <w:pStyle w:val="Ttulo"/>
        <w:spacing w:line="360" w:lineRule="auto"/>
        <w:rPr>
          <w:b w:val="0"/>
          <w:sz w:val="24"/>
        </w:rPr>
      </w:pPr>
      <w:r>
        <w:rPr>
          <w:noProof/>
          <w:sz w:val="24"/>
          <w:lang w:val="pt-BR"/>
        </w:rPr>
        <w:lastRenderedPageBreak/>
        <w:drawing>
          <wp:inline distT="0" distB="0" distL="0" distR="0">
            <wp:extent cx="4677410" cy="2409190"/>
            <wp:effectExtent l="19050" t="0" r="8890" b="0"/>
            <wp:docPr id="4" name="Imagem 7" descr="SAM_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SAM_04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04" w:rsidRPr="00EC2C5F" w:rsidRDefault="00106504" w:rsidP="00106504">
      <w:pPr>
        <w:pStyle w:val="Ttulo"/>
        <w:ind w:left="708" w:firstLine="708"/>
        <w:jc w:val="left"/>
        <w:rPr>
          <w:sz w:val="24"/>
        </w:rPr>
      </w:pPr>
      <w:r w:rsidRPr="00EC2C5F">
        <w:rPr>
          <w:sz w:val="24"/>
        </w:rPr>
        <w:t>Figura 02 – Buraco onde é escoado o líquido cadavérico.</w:t>
      </w:r>
    </w:p>
    <w:p w:rsidR="00106504" w:rsidRDefault="00106504" w:rsidP="00106504">
      <w:pPr>
        <w:pStyle w:val="Ttulo"/>
        <w:rPr>
          <w:b w:val="0"/>
          <w:sz w:val="24"/>
          <w:lang w:val="pt-BR"/>
        </w:rPr>
      </w:pPr>
      <w:r w:rsidRPr="00EC2C5F">
        <w:rPr>
          <w:b w:val="0"/>
          <w:sz w:val="24"/>
        </w:rPr>
        <w:t>Fonte: Trabalho de campo realizado no cemitério no dia 03 de junho de 2011.</w:t>
      </w:r>
    </w:p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Pr="00EC2C5F" w:rsidRDefault="00106504" w:rsidP="00106504">
      <w:pPr>
        <w:ind w:left="2040" w:right="1992"/>
        <w:jc w:val="both"/>
        <w:rPr>
          <w:b/>
          <w:sz w:val="24"/>
        </w:rPr>
      </w:pPr>
      <w:r w:rsidRPr="00EC2C5F">
        <w:rPr>
          <w:b/>
          <w:sz w:val="24"/>
        </w:rPr>
        <w:t>Tabela 2 – Distância dos cemitérios de águas superficiais.</w:t>
      </w:r>
    </w:p>
    <w:tbl>
      <w:tblPr>
        <w:tblW w:w="0" w:type="auto"/>
        <w:jc w:val="center"/>
        <w:tblInd w:w="-695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2856"/>
        <w:gridCol w:w="2161"/>
      </w:tblGrid>
      <w:tr w:rsidR="00106504" w:rsidRPr="00EC2C5F" w:rsidTr="00890081">
        <w:trPr>
          <w:jc w:val="center"/>
        </w:trPr>
        <w:tc>
          <w:tcPr>
            <w:tcW w:w="285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iCs/>
                <w:sz w:val="24"/>
              </w:rPr>
            </w:pPr>
            <w:r w:rsidRPr="00EC2C5F">
              <w:rPr>
                <w:rFonts w:eastAsia="Calibri"/>
                <w:iCs/>
                <w:sz w:val="24"/>
              </w:rPr>
              <w:t>Cemitério</w:t>
            </w:r>
          </w:p>
        </w:tc>
        <w:tc>
          <w:tcPr>
            <w:tcW w:w="2161" w:type="dxa"/>
            <w:tcBorders>
              <w:bottom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iCs/>
                <w:sz w:val="24"/>
              </w:rPr>
            </w:pPr>
            <w:r w:rsidRPr="00EC2C5F">
              <w:rPr>
                <w:rFonts w:eastAsia="Calibri"/>
                <w:iCs/>
                <w:sz w:val="24"/>
              </w:rPr>
              <w:t>Distância (m)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Km 20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1.000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proofErr w:type="spellStart"/>
            <w:r w:rsidRPr="00EC2C5F">
              <w:rPr>
                <w:rFonts w:eastAsia="Calibri"/>
                <w:sz w:val="24"/>
              </w:rPr>
              <w:t>Palmerinha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2.000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Linha São Paulo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500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Sessão Jacaré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2.000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São Marcos (rio)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600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São Marcos (sanga)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200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 xml:space="preserve">Km </w:t>
            </w:r>
            <w:proofErr w:type="gramStart"/>
            <w:r w:rsidRPr="00EC2C5F">
              <w:rPr>
                <w:rFonts w:eastAsia="Calibri"/>
                <w:sz w:val="24"/>
              </w:rPr>
              <w:t>8</w:t>
            </w:r>
            <w:proofErr w:type="gramEnd"/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150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Linha Gaúcha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1.000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proofErr w:type="spellStart"/>
            <w:r w:rsidRPr="00EC2C5F">
              <w:rPr>
                <w:rFonts w:eastAsia="Calibri"/>
                <w:sz w:val="24"/>
              </w:rPr>
              <w:t>Pinherinho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800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jc w:val="both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Linha Piedade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100</w:t>
            </w:r>
          </w:p>
        </w:tc>
      </w:tr>
      <w:tr w:rsidR="00106504" w:rsidRPr="00EC2C5F" w:rsidTr="00890081">
        <w:trPr>
          <w:jc w:val="center"/>
        </w:trPr>
        <w:tc>
          <w:tcPr>
            <w:tcW w:w="2856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spacing w:line="360" w:lineRule="auto"/>
              <w:jc w:val="both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São Miguel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spacing w:line="360" w:lineRule="auto"/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300</w:t>
            </w:r>
          </w:p>
        </w:tc>
      </w:tr>
    </w:tbl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Pr="00EC2C5F" w:rsidRDefault="00106504" w:rsidP="00106504">
      <w:pPr>
        <w:pStyle w:val="Ttulo"/>
        <w:spacing w:line="360" w:lineRule="auto"/>
        <w:rPr>
          <w:sz w:val="24"/>
        </w:rPr>
      </w:pPr>
    </w:p>
    <w:p w:rsidR="00106504" w:rsidRPr="00EC2C5F" w:rsidRDefault="00106504" w:rsidP="00106504">
      <w:pPr>
        <w:pStyle w:val="Ttulo"/>
        <w:rPr>
          <w:sz w:val="24"/>
        </w:rPr>
      </w:pPr>
      <w:r w:rsidRPr="00EC2C5F">
        <w:rPr>
          <w:sz w:val="24"/>
        </w:rPr>
        <w:t>Tabela 3 – Sistema de drenagem adequado</w:t>
      </w:r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2161"/>
        <w:gridCol w:w="2161"/>
      </w:tblGrid>
      <w:tr w:rsidR="00106504" w:rsidRPr="00EC2C5F" w:rsidTr="00890081">
        <w:trPr>
          <w:trHeight w:val="454"/>
          <w:jc w:val="center"/>
        </w:trPr>
        <w:tc>
          <w:tcPr>
            <w:tcW w:w="21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06504" w:rsidRPr="00EC2C5F" w:rsidRDefault="00106504" w:rsidP="00890081">
            <w:pPr>
              <w:jc w:val="center"/>
              <w:rPr>
                <w:rFonts w:eastAsia="Calibri"/>
                <w:iCs/>
                <w:sz w:val="24"/>
              </w:rPr>
            </w:pPr>
            <w:r w:rsidRPr="00EC2C5F">
              <w:rPr>
                <w:rFonts w:eastAsia="Calibri"/>
                <w:iCs/>
                <w:sz w:val="24"/>
              </w:rPr>
              <w:t>Cemitério</w:t>
            </w:r>
          </w:p>
        </w:tc>
        <w:tc>
          <w:tcPr>
            <w:tcW w:w="216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06504" w:rsidRPr="00EC2C5F" w:rsidRDefault="00106504" w:rsidP="00890081">
            <w:pPr>
              <w:jc w:val="center"/>
              <w:rPr>
                <w:rFonts w:eastAsia="Calibri"/>
                <w:iCs/>
                <w:sz w:val="24"/>
              </w:rPr>
            </w:pPr>
            <w:r w:rsidRPr="00EC2C5F">
              <w:rPr>
                <w:rFonts w:eastAsia="Calibri"/>
                <w:iCs/>
                <w:sz w:val="24"/>
              </w:rPr>
              <w:t>Drenagem</w:t>
            </w:r>
          </w:p>
        </w:tc>
      </w:tr>
      <w:tr w:rsidR="00106504" w:rsidRPr="00EC2C5F" w:rsidTr="00890081">
        <w:trPr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Km 20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Inadequada</w:t>
            </w:r>
          </w:p>
        </w:tc>
      </w:tr>
      <w:tr w:rsidR="00106504" w:rsidRPr="00EC2C5F" w:rsidTr="00890081">
        <w:trPr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proofErr w:type="spellStart"/>
            <w:r w:rsidRPr="00EC2C5F">
              <w:rPr>
                <w:rFonts w:eastAsia="Calibri"/>
                <w:sz w:val="24"/>
              </w:rPr>
              <w:t>Palmerinha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Inadequada</w:t>
            </w:r>
          </w:p>
        </w:tc>
      </w:tr>
      <w:tr w:rsidR="00106504" w:rsidRPr="00EC2C5F" w:rsidTr="00890081">
        <w:trPr>
          <w:trHeight w:val="80"/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Linha São Paulo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Adequada</w:t>
            </w:r>
          </w:p>
        </w:tc>
      </w:tr>
      <w:tr w:rsidR="00106504" w:rsidRPr="00EC2C5F" w:rsidTr="00890081">
        <w:trPr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Sessão Jacaré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Inadequada</w:t>
            </w:r>
          </w:p>
        </w:tc>
      </w:tr>
      <w:tr w:rsidR="00106504" w:rsidRPr="00EC2C5F" w:rsidTr="00890081">
        <w:trPr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São Marcos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Inadequada</w:t>
            </w:r>
          </w:p>
        </w:tc>
      </w:tr>
      <w:tr w:rsidR="00106504" w:rsidRPr="00EC2C5F" w:rsidTr="00890081">
        <w:trPr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 xml:space="preserve">Km </w:t>
            </w:r>
            <w:proofErr w:type="gramStart"/>
            <w:r w:rsidRPr="00EC2C5F">
              <w:rPr>
                <w:rFonts w:eastAsia="Calibri"/>
                <w:sz w:val="24"/>
              </w:rPr>
              <w:t>8</w:t>
            </w:r>
            <w:proofErr w:type="gramEnd"/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Inadequada</w:t>
            </w:r>
          </w:p>
        </w:tc>
      </w:tr>
      <w:tr w:rsidR="00106504" w:rsidRPr="00EC2C5F" w:rsidTr="00890081">
        <w:trPr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Linha Gaúcha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Adequado</w:t>
            </w:r>
          </w:p>
        </w:tc>
      </w:tr>
      <w:tr w:rsidR="00106504" w:rsidRPr="00EC2C5F" w:rsidTr="00890081">
        <w:trPr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proofErr w:type="spellStart"/>
            <w:r w:rsidRPr="00EC2C5F">
              <w:rPr>
                <w:rFonts w:eastAsia="Calibri"/>
                <w:sz w:val="24"/>
              </w:rPr>
              <w:t>Pinherinho</w:t>
            </w:r>
            <w:proofErr w:type="spellEnd"/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Adequado</w:t>
            </w:r>
          </w:p>
        </w:tc>
      </w:tr>
      <w:tr w:rsidR="00106504" w:rsidRPr="00EC2C5F" w:rsidTr="00890081">
        <w:trPr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Linha Piedade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Adequado</w:t>
            </w:r>
          </w:p>
        </w:tc>
      </w:tr>
      <w:tr w:rsidR="00106504" w:rsidRPr="00EC2C5F" w:rsidTr="00890081">
        <w:trPr>
          <w:jc w:val="center"/>
        </w:trPr>
        <w:tc>
          <w:tcPr>
            <w:tcW w:w="2161" w:type="dxa"/>
            <w:tcBorders>
              <w:right w:val="single" w:sz="6" w:space="0" w:color="000000"/>
            </w:tcBorders>
            <w:shd w:val="clear" w:color="auto" w:fill="auto"/>
          </w:tcPr>
          <w:p w:rsidR="00106504" w:rsidRPr="00EC2C5F" w:rsidRDefault="00106504" w:rsidP="00890081">
            <w:pPr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São Miguel</w:t>
            </w:r>
          </w:p>
        </w:tc>
        <w:tc>
          <w:tcPr>
            <w:tcW w:w="2161" w:type="dxa"/>
            <w:shd w:val="clear" w:color="auto" w:fill="auto"/>
          </w:tcPr>
          <w:p w:rsidR="00106504" w:rsidRPr="00EC2C5F" w:rsidRDefault="00106504" w:rsidP="00890081">
            <w:pPr>
              <w:jc w:val="center"/>
              <w:rPr>
                <w:rFonts w:eastAsia="Calibri"/>
                <w:sz w:val="24"/>
              </w:rPr>
            </w:pPr>
            <w:r w:rsidRPr="00EC2C5F">
              <w:rPr>
                <w:rFonts w:eastAsia="Calibri"/>
                <w:sz w:val="24"/>
              </w:rPr>
              <w:t>Adequado</w:t>
            </w:r>
          </w:p>
        </w:tc>
      </w:tr>
    </w:tbl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Pr="00EC2C5F" w:rsidRDefault="00106504" w:rsidP="00106504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686300" cy="2365375"/>
            <wp:effectExtent l="19050" t="0" r="0" b="0"/>
            <wp:docPr id="6" name="Imagem 8" descr="Descrição: C:\Users\Karise e Fabricio\Desktop\cemitérios\Jacaré\SAM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C:\Users\Karise e Fabricio\Desktop\cemitérios\Jacaré\SAM_0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04" w:rsidRPr="00EC2C5F" w:rsidRDefault="00106504" w:rsidP="00106504">
      <w:pPr>
        <w:jc w:val="center"/>
        <w:rPr>
          <w:b/>
          <w:sz w:val="24"/>
        </w:rPr>
      </w:pPr>
      <w:r w:rsidRPr="00EC2C5F">
        <w:rPr>
          <w:b/>
          <w:sz w:val="24"/>
        </w:rPr>
        <w:t>Figura 03 - Sepulturas no chão.</w:t>
      </w:r>
    </w:p>
    <w:p w:rsidR="00106504" w:rsidRPr="00EC2C5F" w:rsidRDefault="00106504" w:rsidP="00106504">
      <w:pPr>
        <w:pStyle w:val="Ttulo"/>
        <w:rPr>
          <w:b w:val="0"/>
          <w:sz w:val="24"/>
        </w:rPr>
      </w:pPr>
      <w:r w:rsidRPr="00EC2C5F">
        <w:rPr>
          <w:sz w:val="24"/>
        </w:rPr>
        <w:t>Fonte:</w:t>
      </w:r>
      <w:r w:rsidRPr="00EC2C5F">
        <w:rPr>
          <w:b w:val="0"/>
          <w:sz w:val="24"/>
        </w:rPr>
        <w:t xml:space="preserve"> Trabalho de campo realizado no cemitério da sess</w:t>
      </w:r>
      <w:r w:rsidRPr="00EC2C5F">
        <w:rPr>
          <w:b w:val="0"/>
          <w:sz w:val="24"/>
          <w:lang w:val="pt-BR"/>
        </w:rPr>
        <w:t>ão Jacaré, no</w:t>
      </w:r>
      <w:r w:rsidRPr="00EC2C5F">
        <w:rPr>
          <w:b w:val="0"/>
          <w:sz w:val="24"/>
        </w:rPr>
        <w:t xml:space="preserve"> dia 13 de julho de 2011.</w:t>
      </w:r>
    </w:p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Pr="00EC2C5F" w:rsidRDefault="00106504" w:rsidP="00106504">
      <w:pPr>
        <w:spacing w:line="360" w:lineRule="auto"/>
        <w:jc w:val="center"/>
        <w:rPr>
          <w:b/>
          <w:sz w:val="24"/>
        </w:rPr>
      </w:pPr>
      <w:r>
        <w:rPr>
          <w:noProof/>
          <w:sz w:val="24"/>
        </w:rPr>
        <w:drawing>
          <wp:inline distT="0" distB="0" distL="0" distR="0">
            <wp:extent cx="4677410" cy="2567305"/>
            <wp:effectExtent l="19050" t="0" r="8890" b="0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04" w:rsidRPr="00EC2C5F" w:rsidRDefault="00106504" w:rsidP="00106504">
      <w:pPr>
        <w:jc w:val="center"/>
        <w:rPr>
          <w:b/>
          <w:sz w:val="24"/>
        </w:rPr>
      </w:pPr>
      <w:r w:rsidRPr="00EC2C5F">
        <w:rPr>
          <w:sz w:val="24"/>
        </w:rPr>
        <w:t>Figura 04 – Trabalhadores realizando exumação.</w:t>
      </w:r>
    </w:p>
    <w:p w:rsidR="00106504" w:rsidRDefault="00106504" w:rsidP="00106504">
      <w:pPr>
        <w:pStyle w:val="Ttulo"/>
        <w:rPr>
          <w:b w:val="0"/>
          <w:sz w:val="24"/>
          <w:lang w:val="pt-BR"/>
        </w:rPr>
      </w:pPr>
      <w:r w:rsidRPr="00EC2C5F">
        <w:rPr>
          <w:b w:val="0"/>
          <w:sz w:val="24"/>
        </w:rPr>
        <w:t>Fonte: Trabalho de campo realizado no cemitério no dia 11 de junho de 2011.</w:t>
      </w:r>
    </w:p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P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Pr="00EC2C5F" w:rsidRDefault="00106504" w:rsidP="00106504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194175" cy="2153920"/>
            <wp:effectExtent l="19050" t="0" r="0" b="0"/>
            <wp:docPr id="10" name="Imagem 11" descr="C:\Users\Karise e Fabricio\Desktop\cemitérios\Km 20\SAM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C:\Users\Karise e Fabricio\Desktop\cemitérios\Km 20\SAM_0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04" w:rsidRPr="00EC2C5F" w:rsidRDefault="00106504" w:rsidP="00106504">
      <w:pPr>
        <w:jc w:val="center"/>
        <w:rPr>
          <w:sz w:val="24"/>
        </w:rPr>
      </w:pPr>
      <w:r w:rsidRPr="00EC2C5F">
        <w:rPr>
          <w:sz w:val="24"/>
        </w:rPr>
        <w:t>Figura 05 – Distância entre sepultura e o perímetro do cemitério do Km 20.</w:t>
      </w:r>
    </w:p>
    <w:p w:rsidR="00106504" w:rsidRPr="00EC2C5F" w:rsidRDefault="00106504" w:rsidP="00106504">
      <w:pPr>
        <w:jc w:val="center"/>
        <w:rPr>
          <w:b/>
          <w:sz w:val="24"/>
        </w:rPr>
      </w:pPr>
      <w:r w:rsidRPr="00EC2C5F">
        <w:rPr>
          <w:b/>
          <w:sz w:val="24"/>
        </w:rPr>
        <w:t>Fonte:</w:t>
      </w:r>
      <w:r w:rsidRPr="00EC2C5F">
        <w:rPr>
          <w:sz w:val="24"/>
        </w:rPr>
        <w:t xml:space="preserve"> Trabalho de campo realizado no cemitério do Km 20</w:t>
      </w:r>
      <w:r w:rsidRPr="00EC2C5F">
        <w:rPr>
          <w:b/>
          <w:sz w:val="24"/>
        </w:rPr>
        <w:t xml:space="preserve">, </w:t>
      </w:r>
      <w:r w:rsidRPr="00EC2C5F">
        <w:rPr>
          <w:sz w:val="24"/>
        </w:rPr>
        <w:t>no dia 11 de junho de 2011.</w:t>
      </w:r>
    </w:p>
    <w:p w:rsidR="00106504" w:rsidRPr="00106504" w:rsidRDefault="00106504" w:rsidP="00106504">
      <w:pPr>
        <w:pStyle w:val="Ttulo"/>
        <w:rPr>
          <w:b w:val="0"/>
          <w:sz w:val="24"/>
          <w:lang w:val="pt-BR"/>
        </w:rPr>
      </w:pPr>
    </w:p>
    <w:p w:rsidR="00106504" w:rsidRDefault="00106504"/>
    <w:p w:rsidR="00106504" w:rsidRPr="00EC2C5F" w:rsidRDefault="00106504" w:rsidP="00106504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77410" cy="2910205"/>
            <wp:effectExtent l="19050" t="0" r="8890" b="0"/>
            <wp:docPr id="13" name="Imagem 10" descr="memorial%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memorial%2B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04" w:rsidRPr="00EC2C5F" w:rsidRDefault="00106504" w:rsidP="00106504">
      <w:pPr>
        <w:jc w:val="center"/>
        <w:rPr>
          <w:sz w:val="24"/>
        </w:rPr>
      </w:pPr>
      <w:r w:rsidRPr="00EC2C5F">
        <w:rPr>
          <w:b/>
          <w:sz w:val="24"/>
        </w:rPr>
        <w:t>Figura 06</w:t>
      </w:r>
      <w:r w:rsidRPr="00EC2C5F">
        <w:rPr>
          <w:sz w:val="24"/>
        </w:rPr>
        <w:t xml:space="preserve"> – Cemitério Vertical</w:t>
      </w:r>
    </w:p>
    <w:p w:rsidR="00106504" w:rsidRPr="00EC2C5F" w:rsidRDefault="00106504" w:rsidP="00106504">
      <w:pPr>
        <w:jc w:val="center"/>
        <w:rPr>
          <w:sz w:val="24"/>
        </w:rPr>
      </w:pPr>
      <w:r w:rsidRPr="00EC2C5F">
        <w:rPr>
          <w:sz w:val="24"/>
        </w:rPr>
        <w:t xml:space="preserve">Disponível em: </w:t>
      </w:r>
      <w:hyperlink r:id="rId10" w:history="1">
        <w:r w:rsidRPr="00EC2C5F">
          <w:rPr>
            <w:rStyle w:val="Hyperlink"/>
            <w:sz w:val="24"/>
          </w:rPr>
          <w:t>http://memorialsantos.com.br/</w:t>
        </w:r>
      </w:hyperlink>
    </w:p>
    <w:p w:rsidR="00106504" w:rsidRPr="00106504" w:rsidRDefault="00106504"/>
    <w:sectPr w:rsidR="00106504" w:rsidRPr="00106504" w:rsidSect="00434C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106504"/>
    <w:rsid w:val="00106504"/>
    <w:rsid w:val="00434C15"/>
    <w:rsid w:val="00B72144"/>
    <w:rsid w:val="00D96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50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650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650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106504"/>
    <w:pPr>
      <w:jc w:val="center"/>
    </w:pPr>
    <w:rPr>
      <w:b/>
      <w:bCs/>
      <w:lang/>
    </w:rPr>
  </w:style>
  <w:style w:type="character" w:customStyle="1" w:styleId="TtuloChar">
    <w:name w:val="Título Char"/>
    <w:basedOn w:val="Fontepargpadro"/>
    <w:link w:val="Ttulo"/>
    <w:rsid w:val="00106504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styleId="Hyperlink">
    <w:name w:val="Hyperlink"/>
    <w:uiPriority w:val="99"/>
    <w:rsid w:val="001065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memorialsantos.com.br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249</Words>
  <Characters>1349</Characters>
  <Application>Microsoft Office Word</Application>
  <DocSecurity>0</DocSecurity>
  <Lines>11</Lines>
  <Paragraphs>3</Paragraphs>
  <ScaleCrop>false</ScaleCrop>
  <Company>Hewlett-Packard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Karise</dc:creator>
  <cp:lastModifiedBy>Karise</cp:lastModifiedBy>
  <cp:revision>2</cp:revision>
  <dcterms:created xsi:type="dcterms:W3CDTF">2012-08-04T13:55:00Z</dcterms:created>
  <dcterms:modified xsi:type="dcterms:W3CDTF">2012-08-04T13:55:00Z</dcterms:modified>
</cp:coreProperties>
</file>