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43" w:rsidRPr="00F72CA9" w:rsidRDefault="00376B43" w:rsidP="00376B43">
      <w:pPr>
        <w:spacing w:line="360" w:lineRule="auto"/>
        <w:jc w:val="center"/>
        <w:rPr>
          <w:rFonts w:ascii="Times New Roman" w:hAnsi="Times New Roman"/>
          <w:b/>
          <w:sz w:val="28"/>
          <w:szCs w:val="24"/>
          <w:vertAlign w:val="superscript"/>
        </w:rPr>
      </w:pPr>
      <w:bookmarkStart w:id="0" w:name="_GoBack"/>
      <w:bookmarkEnd w:id="0"/>
      <w:r w:rsidRPr="00F72CA9">
        <w:rPr>
          <w:rFonts w:ascii="Times New Roman" w:hAnsi="Times New Roman"/>
          <w:b/>
          <w:sz w:val="28"/>
          <w:szCs w:val="24"/>
        </w:rPr>
        <w:t>Curvas de crescimento do peso corporal e de deposição de nutrientes e exigências proteicas para frangas leves e semipesadas</w:t>
      </w:r>
    </w:p>
    <w:p w:rsidR="00376B43" w:rsidRDefault="00376B43" w:rsidP="00DB27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2736" w:rsidRDefault="00DB2736" w:rsidP="00DB27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7FE1">
        <w:rPr>
          <w:rFonts w:ascii="Times New Roman" w:hAnsi="Times New Roman"/>
          <w:sz w:val="24"/>
          <w:szCs w:val="24"/>
        </w:rPr>
        <w:t>Tabela 1</w:t>
      </w:r>
      <w:r>
        <w:rPr>
          <w:rFonts w:ascii="Times New Roman" w:hAnsi="Times New Roman"/>
          <w:sz w:val="24"/>
          <w:szCs w:val="24"/>
        </w:rPr>
        <w:t>.</w:t>
      </w:r>
      <w:r w:rsidRPr="00C97FE1">
        <w:rPr>
          <w:rFonts w:ascii="Times New Roman" w:hAnsi="Times New Roman"/>
          <w:sz w:val="24"/>
          <w:szCs w:val="24"/>
        </w:rPr>
        <w:t xml:space="preserve"> Composição </w:t>
      </w:r>
      <w:r>
        <w:rPr>
          <w:rFonts w:ascii="Times New Roman" w:hAnsi="Times New Roman"/>
          <w:sz w:val="24"/>
          <w:szCs w:val="24"/>
        </w:rPr>
        <w:t xml:space="preserve">percentual </w:t>
      </w:r>
      <w:r w:rsidRPr="00C97FE1">
        <w:rPr>
          <w:rFonts w:ascii="Times New Roman" w:hAnsi="Times New Roman"/>
          <w:sz w:val="24"/>
          <w:szCs w:val="24"/>
        </w:rPr>
        <w:t xml:space="preserve">das dietas </w:t>
      </w:r>
      <w:r>
        <w:rPr>
          <w:rFonts w:ascii="Times New Roman" w:hAnsi="Times New Roman"/>
          <w:sz w:val="24"/>
          <w:szCs w:val="24"/>
        </w:rPr>
        <w:t>experimentais.</w:t>
      </w:r>
    </w:p>
    <w:tbl>
      <w:tblPr>
        <w:tblW w:w="0" w:type="auto"/>
        <w:jc w:val="center"/>
        <w:tblInd w:w="-1110" w:type="dxa"/>
        <w:tblLook w:val="01E0"/>
      </w:tblPr>
      <w:tblGrid>
        <w:gridCol w:w="3038"/>
        <w:gridCol w:w="931"/>
        <w:gridCol w:w="931"/>
        <w:gridCol w:w="931"/>
      </w:tblGrid>
      <w:tr w:rsidR="00DB2736" w:rsidRPr="0036679A" w:rsidTr="00F2129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Ingredientes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Fase (semanas)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6E461B">
                <w:rPr>
                  <w:rFonts w:ascii="Times New Roman" w:hAnsi="Times New Roman"/>
                  <w:szCs w:val="24"/>
                </w:rPr>
                <w:t>1 a</w:t>
              </w:r>
            </w:smartTag>
            <w:r w:rsidRPr="006E461B">
              <w:rPr>
                <w:rFonts w:ascii="Times New Roman" w:hAnsi="Times New Roman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 w:rsidRPr="006E461B">
                <w:rPr>
                  <w:rFonts w:ascii="Times New Roman" w:hAnsi="Times New Roman"/>
                  <w:szCs w:val="24"/>
                </w:rPr>
                <w:t>5 a</w:t>
              </w:r>
            </w:smartTag>
            <w:r w:rsidRPr="006E461B">
              <w:rPr>
                <w:rFonts w:ascii="Times New Roman" w:hAnsi="Times New Roman"/>
                <w:szCs w:val="24"/>
              </w:rPr>
              <w:t xml:space="preserve"> 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12 a"/>
              </w:smartTagPr>
              <w:r w:rsidRPr="006E461B">
                <w:rPr>
                  <w:rFonts w:ascii="Times New Roman" w:hAnsi="Times New Roman"/>
                  <w:szCs w:val="24"/>
                </w:rPr>
                <w:t>12 a</w:t>
              </w:r>
            </w:smartTag>
            <w:r w:rsidRPr="006E461B">
              <w:rPr>
                <w:rFonts w:ascii="Times New Roman" w:hAnsi="Times New Roman"/>
                <w:szCs w:val="24"/>
              </w:rPr>
              <w:t xml:space="preserve"> 16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Milho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49,723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69,270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62,550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  <w:lang w:val="es-ES"/>
              </w:rPr>
            </w:pPr>
            <w:proofErr w:type="spellStart"/>
            <w:r w:rsidRPr="006E461B">
              <w:rPr>
                <w:rFonts w:ascii="Times New Roman" w:hAnsi="Times New Roman"/>
                <w:szCs w:val="24"/>
                <w:lang w:val="es-ES"/>
              </w:rPr>
              <w:t>Farelo</w:t>
            </w:r>
            <w:proofErr w:type="spellEnd"/>
            <w:r w:rsidRPr="006E461B">
              <w:rPr>
                <w:rFonts w:ascii="Times New Roman" w:hAnsi="Times New Roman"/>
                <w:szCs w:val="24"/>
                <w:lang w:val="es-ES"/>
              </w:rPr>
              <w:t xml:space="preserve"> de soja (45%)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35,299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24,290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21,147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Soja extrusada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1,672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0,000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0,000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Calcário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0,831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1,131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4,067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Fosfato bicálcico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2,003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1,883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1,404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Amido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0,400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0,400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0,400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  <w:lang w:val="fr-FR"/>
              </w:rPr>
              <w:t>L-Lisina HCl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0,010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0,000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0,007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L-Treonina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0,032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0,000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0,000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Cloreto de colina (70%)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0,100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0,100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0,100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  <w:lang w:val="es-ES"/>
              </w:rPr>
            </w:pPr>
            <w:r w:rsidRPr="006E461B">
              <w:rPr>
                <w:rFonts w:ascii="Times New Roman" w:hAnsi="Times New Roman"/>
                <w:szCs w:val="24"/>
                <w:lang w:val="es-ES"/>
              </w:rPr>
              <w:t>Óleo de soja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4,000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s-ES"/>
              </w:rPr>
            </w:pPr>
            <w:r w:rsidRPr="006E461B">
              <w:rPr>
                <w:rFonts w:ascii="Times New Roman" w:hAnsi="Times New Roman"/>
                <w:szCs w:val="24"/>
                <w:lang w:val="es-ES"/>
              </w:rPr>
              <w:t>0,000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2,818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Sal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0,289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0,189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0,295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Bicarbonato de sódio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0,000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0,177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0,000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 xml:space="preserve">Premix </w:t>
            </w:r>
            <w:proofErr w:type="gramStart"/>
            <w:r w:rsidRPr="006E461B">
              <w:rPr>
                <w:rFonts w:ascii="Times New Roman" w:hAnsi="Times New Roman"/>
                <w:szCs w:val="24"/>
              </w:rPr>
              <w:t>vitamínico</w:t>
            </w:r>
            <w:r w:rsidRPr="006E461B">
              <w:rPr>
                <w:rFonts w:ascii="Times New Roman" w:hAnsi="Times New Roman"/>
                <w:szCs w:val="24"/>
                <w:vertAlign w:val="superscript"/>
              </w:rPr>
              <w:t>(</w:t>
            </w:r>
            <w:proofErr w:type="gramEnd"/>
            <w:r w:rsidRPr="006E461B">
              <w:rPr>
                <w:rFonts w:ascii="Times New Roman" w:hAnsi="Times New Roman"/>
                <w:szCs w:val="24"/>
                <w:vertAlign w:val="superscript"/>
              </w:rPr>
              <w:t>1)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0,100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0,100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0,100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 xml:space="preserve">Premix </w:t>
            </w:r>
            <w:proofErr w:type="gramStart"/>
            <w:r w:rsidRPr="006E461B">
              <w:rPr>
                <w:rFonts w:ascii="Times New Roman" w:hAnsi="Times New Roman"/>
                <w:szCs w:val="24"/>
              </w:rPr>
              <w:t>mineral</w:t>
            </w:r>
            <w:r w:rsidRPr="006E461B">
              <w:rPr>
                <w:rFonts w:ascii="Times New Roman" w:hAnsi="Times New Roman"/>
                <w:szCs w:val="24"/>
                <w:vertAlign w:val="superscript"/>
              </w:rPr>
              <w:t>(</w:t>
            </w:r>
            <w:proofErr w:type="gramEnd"/>
            <w:r w:rsidRPr="006E461B">
              <w:rPr>
                <w:rFonts w:ascii="Times New Roman" w:hAnsi="Times New Roman"/>
                <w:szCs w:val="24"/>
                <w:vertAlign w:val="superscript"/>
              </w:rPr>
              <w:t>2)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0,050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0,050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0,050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 xml:space="preserve">Promotor de </w:t>
            </w:r>
            <w:proofErr w:type="gramStart"/>
            <w:r w:rsidRPr="006E461B">
              <w:rPr>
                <w:rFonts w:ascii="Times New Roman" w:hAnsi="Times New Roman"/>
                <w:szCs w:val="24"/>
              </w:rPr>
              <w:t>crescimento</w:t>
            </w:r>
            <w:r w:rsidRPr="006E461B">
              <w:rPr>
                <w:rFonts w:ascii="Times New Roman" w:hAnsi="Times New Roman"/>
                <w:szCs w:val="24"/>
                <w:vertAlign w:val="superscript"/>
              </w:rPr>
              <w:t>(</w:t>
            </w:r>
            <w:proofErr w:type="gramEnd"/>
            <w:r w:rsidRPr="006E461B">
              <w:rPr>
                <w:rFonts w:ascii="Times New Roman" w:hAnsi="Times New Roman"/>
                <w:szCs w:val="24"/>
                <w:vertAlign w:val="superscript"/>
              </w:rPr>
              <w:t>3)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0,015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0,015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0,015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6E461B">
              <w:rPr>
                <w:rFonts w:ascii="Times New Roman" w:hAnsi="Times New Roman"/>
                <w:szCs w:val="24"/>
              </w:rPr>
              <w:t>Coccidiostático</w:t>
            </w:r>
            <w:r w:rsidRPr="006E461B">
              <w:rPr>
                <w:rFonts w:ascii="Times New Roman" w:hAnsi="Times New Roman"/>
                <w:szCs w:val="24"/>
                <w:vertAlign w:val="superscript"/>
              </w:rPr>
              <w:t>(</w:t>
            </w:r>
            <w:proofErr w:type="gramEnd"/>
            <w:r w:rsidRPr="006E461B">
              <w:rPr>
                <w:rFonts w:ascii="Times New Roman" w:hAnsi="Times New Roman"/>
                <w:szCs w:val="24"/>
                <w:vertAlign w:val="superscript"/>
              </w:rPr>
              <w:t>4)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0,005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0,005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0,005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6E461B">
              <w:rPr>
                <w:rFonts w:ascii="Times New Roman" w:hAnsi="Times New Roman"/>
                <w:szCs w:val="24"/>
              </w:rPr>
              <w:t>Antioxidante</w:t>
            </w:r>
            <w:r w:rsidRPr="006E461B">
              <w:rPr>
                <w:rFonts w:ascii="Times New Roman" w:hAnsi="Times New Roman"/>
                <w:szCs w:val="24"/>
                <w:vertAlign w:val="superscript"/>
              </w:rPr>
              <w:t>(</w:t>
            </w:r>
            <w:proofErr w:type="gramEnd"/>
            <w:r w:rsidRPr="006E461B">
              <w:rPr>
                <w:rFonts w:ascii="Times New Roman" w:hAnsi="Times New Roman"/>
                <w:szCs w:val="24"/>
                <w:vertAlign w:val="superscript"/>
              </w:rPr>
              <w:t>5)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0,010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0,010</w:t>
            </w:r>
          </w:p>
        </w:tc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0,010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  <w:vertAlign w:val="superscript"/>
              </w:rPr>
            </w:pPr>
            <w:proofErr w:type="gramStart"/>
            <w:r w:rsidRPr="006E461B">
              <w:rPr>
                <w:rFonts w:ascii="Times New Roman" w:hAnsi="Times New Roman"/>
                <w:szCs w:val="24"/>
              </w:rPr>
              <w:t>Inerte</w:t>
            </w:r>
            <w:r w:rsidRPr="006E461B">
              <w:rPr>
                <w:rFonts w:ascii="Times New Roman" w:hAnsi="Times New Roman"/>
                <w:szCs w:val="24"/>
                <w:vertAlign w:val="superscript"/>
              </w:rPr>
              <w:t>(</w:t>
            </w:r>
            <w:proofErr w:type="gramEnd"/>
            <w:r w:rsidRPr="006E461B">
              <w:rPr>
                <w:rFonts w:ascii="Times New Roman" w:hAnsi="Times New Roman"/>
                <w:szCs w:val="24"/>
                <w:vertAlign w:val="superscript"/>
              </w:rPr>
              <w:t>6)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5,461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2,380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7,032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100,000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100,000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100,000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  <w:lang w:val="es-ES"/>
              </w:rPr>
            </w:pPr>
            <w:r w:rsidRPr="006E461B">
              <w:rPr>
                <w:rFonts w:ascii="Times New Roman" w:hAnsi="Times New Roman"/>
                <w:szCs w:val="24"/>
              </w:rPr>
              <w:t>Composição química calculada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Proteína bruta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21,000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17,000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15,000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Energia metabolizável (kcal/kg)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2.900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2.900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2.850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Cálcio</w:t>
            </w:r>
            <w:r w:rsidRPr="006E461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6E461B">
              <w:rPr>
                <w:rFonts w:ascii="Times New Roman" w:hAnsi="Times New Roman"/>
                <w:szCs w:val="24"/>
              </w:rPr>
              <w:t>(%)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0,950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0,856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Fósforo disponível (%)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0,664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0,450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0,350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Sódio (%)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</w:rPr>
              <w:t>0,154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</w:rPr>
              <w:t>0,160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0,150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  <w:lang w:val="fr-FR"/>
              </w:rPr>
              <w:t xml:space="preserve">Metionina+cistina total </w:t>
            </w:r>
            <w:r w:rsidRPr="006E461B">
              <w:rPr>
                <w:rFonts w:ascii="Times New Roman" w:hAnsi="Times New Roman"/>
                <w:szCs w:val="24"/>
              </w:rPr>
              <w:t>(%)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</w:rPr>
              <w:t>0,650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</w:rPr>
              <w:t>0,560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0,500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Metionina total (%)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</w:rPr>
              <w:t>0,322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</w:rPr>
              <w:t>0,275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0,243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Lisina total (%)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</w:rPr>
              <w:t>1,150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</w:rPr>
              <w:t>0,848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0,750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Treonina total (%)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</w:rPr>
              <w:t>0,850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</w:rPr>
              <w:t>0,660</w:t>
            </w:r>
          </w:p>
        </w:tc>
        <w:tc>
          <w:tcPr>
            <w:tcW w:w="0" w:type="auto"/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0,582</w:t>
            </w:r>
          </w:p>
        </w:tc>
      </w:tr>
      <w:tr w:rsidR="00DB2736" w:rsidRPr="0036679A" w:rsidTr="00F2129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DB2736" w:rsidRPr="0036679A" w:rsidRDefault="00DB2736" w:rsidP="00F2129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Triptofano total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</w:rPr>
              <w:t>0,267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6E461B">
              <w:rPr>
                <w:rFonts w:ascii="Times New Roman" w:hAnsi="Times New Roman"/>
                <w:szCs w:val="24"/>
              </w:rPr>
              <w:t>0,199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2736" w:rsidRPr="0036679A" w:rsidRDefault="00DB2736" w:rsidP="00F2129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E461B">
              <w:rPr>
                <w:rFonts w:ascii="Times New Roman" w:hAnsi="Times New Roman"/>
                <w:szCs w:val="24"/>
              </w:rPr>
              <w:t>0,175</w:t>
            </w:r>
          </w:p>
        </w:tc>
      </w:tr>
    </w:tbl>
    <w:p w:rsidR="00DB2736" w:rsidRDefault="00DB2736" w:rsidP="00DB2736">
      <w:pPr>
        <w:spacing w:after="0" w:line="240" w:lineRule="auto"/>
        <w:ind w:left="1134" w:right="1133"/>
        <w:jc w:val="both"/>
        <w:rPr>
          <w:rFonts w:ascii="Times New Roman" w:hAnsi="Times New Roman"/>
          <w:sz w:val="16"/>
          <w:szCs w:val="16"/>
        </w:rPr>
      </w:pPr>
      <w:r w:rsidRPr="008B3788">
        <w:rPr>
          <w:rFonts w:ascii="Times New Roman" w:hAnsi="Times New Roman"/>
          <w:sz w:val="16"/>
          <w:szCs w:val="16"/>
          <w:vertAlign w:val="superscript"/>
        </w:rPr>
        <w:t>(1</w:t>
      </w:r>
      <w:proofErr w:type="gramStart"/>
      <w:r w:rsidRPr="008B3788">
        <w:rPr>
          <w:rFonts w:ascii="Times New Roman" w:hAnsi="Times New Roman"/>
          <w:sz w:val="16"/>
          <w:szCs w:val="16"/>
          <w:vertAlign w:val="superscript"/>
        </w:rPr>
        <w:t>)</w:t>
      </w:r>
      <w:r w:rsidRPr="008B3788">
        <w:rPr>
          <w:rFonts w:ascii="Times New Roman" w:hAnsi="Times New Roman"/>
          <w:sz w:val="16"/>
          <w:szCs w:val="16"/>
        </w:rPr>
        <w:t>Composição</w:t>
      </w:r>
      <w:proofErr w:type="gramEnd"/>
      <w:r w:rsidRPr="008B3788">
        <w:rPr>
          <w:rFonts w:ascii="Times New Roman" w:hAnsi="Times New Roman"/>
          <w:sz w:val="16"/>
          <w:szCs w:val="16"/>
        </w:rPr>
        <w:t xml:space="preserve"> por kg do produto: Vit. A 10.000.000 UI; Vit. D3 2.500.000 UI; Vit. E 6.000 UI; Vit. K 1.600 </w:t>
      </w:r>
      <w:proofErr w:type="gramStart"/>
      <w:r w:rsidRPr="008B3788">
        <w:rPr>
          <w:rFonts w:ascii="Times New Roman" w:hAnsi="Times New Roman"/>
          <w:sz w:val="16"/>
          <w:szCs w:val="16"/>
        </w:rPr>
        <w:t>mg</w:t>
      </w:r>
      <w:proofErr w:type="gramEnd"/>
      <w:r w:rsidRPr="008B3788">
        <w:rPr>
          <w:rFonts w:ascii="Times New Roman" w:hAnsi="Times New Roman"/>
          <w:sz w:val="16"/>
          <w:szCs w:val="16"/>
        </w:rPr>
        <w:t xml:space="preserve">; Vit. B12 11.000 </w:t>
      </w:r>
      <w:proofErr w:type="gramStart"/>
      <w:r w:rsidRPr="008B3788">
        <w:rPr>
          <w:rFonts w:ascii="Times New Roman" w:hAnsi="Times New Roman"/>
          <w:sz w:val="16"/>
          <w:szCs w:val="16"/>
        </w:rPr>
        <w:t>mg</w:t>
      </w:r>
      <w:proofErr w:type="gramEnd"/>
      <w:r w:rsidRPr="008B3788">
        <w:rPr>
          <w:rFonts w:ascii="Times New Roman" w:hAnsi="Times New Roman"/>
          <w:sz w:val="16"/>
          <w:szCs w:val="16"/>
        </w:rPr>
        <w:t xml:space="preserve">; Niacina 25.000 mg; Ácido fólico 400 mg; Ácido pantotênico 10.000 mg; Selênio 300 mg; Antioxidante </w:t>
      </w:r>
      <w:smartTag w:uri="urn:schemas-microsoft-com:office:smarttags" w:element="metricconverter">
        <w:smartTagPr>
          <w:attr w:name="ProductID" w:val="30 g"/>
        </w:smartTagPr>
        <w:r w:rsidRPr="008B3788">
          <w:rPr>
            <w:rFonts w:ascii="Times New Roman" w:hAnsi="Times New Roman"/>
            <w:sz w:val="16"/>
            <w:szCs w:val="16"/>
          </w:rPr>
          <w:t>30 g</w:t>
        </w:r>
      </w:smartTag>
      <w:r w:rsidRPr="008B3788">
        <w:rPr>
          <w:rFonts w:ascii="Times New Roman" w:hAnsi="Times New Roman"/>
          <w:sz w:val="16"/>
          <w:szCs w:val="16"/>
        </w:rPr>
        <w:t xml:space="preserve">; Veículo q.s.p.; </w:t>
      </w:r>
      <w:r w:rsidRPr="008B3788">
        <w:rPr>
          <w:rFonts w:ascii="Times New Roman" w:hAnsi="Times New Roman"/>
          <w:sz w:val="16"/>
          <w:szCs w:val="16"/>
          <w:vertAlign w:val="superscript"/>
        </w:rPr>
        <w:t>(2)</w:t>
      </w:r>
      <w:r w:rsidRPr="008B3788">
        <w:rPr>
          <w:rFonts w:ascii="Times New Roman" w:hAnsi="Times New Roman"/>
          <w:sz w:val="16"/>
          <w:szCs w:val="16"/>
        </w:rPr>
        <w:t xml:space="preserve">Composição por kg do produto: Mg - 150.000 mg; Zn - 100.000 mg; Fe - 100.000 mg; Cu - 16.000 mg; I -1.500 mg; Veículo q.s.p; </w:t>
      </w:r>
      <w:r w:rsidRPr="008B3788">
        <w:rPr>
          <w:rFonts w:ascii="Times New Roman" w:hAnsi="Times New Roman"/>
          <w:sz w:val="16"/>
          <w:szCs w:val="16"/>
          <w:vertAlign w:val="superscript"/>
        </w:rPr>
        <w:t>(3)</w:t>
      </w:r>
      <w:r w:rsidRPr="008B3788">
        <w:rPr>
          <w:rFonts w:ascii="Times New Roman" w:hAnsi="Times New Roman"/>
          <w:sz w:val="16"/>
          <w:szCs w:val="16"/>
        </w:rPr>
        <w:t>Bacitracina de zinco (150g/t de ração);</w:t>
      </w:r>
      <w:r w:rsidRPr="008B3788">
        <w:rPr>
          <w:rFonts w:ascii="Times New Roman" w:hAnsi="Times New Roman"/>
          <w:sz w:val="16"/>
          <w:szCs w:val="16"/>
          <w:vertAlign w:val="superscript"/>
        </w:rPr>
        <w:t>(4)</w:t>
      </w:r>
      <w:r w:rsidRPr="008B3788">
        <w:rPr>
          <w:rFonts w:ascii="Times New Roman" w:hAnsi="Times New Roman"/>
          <w:sz w:val="16"/>
          <w:szCs w:val="16"/>
        </w:rPr>
        <w:t xml:space="preserve">Coxistac (50g/t de ração); </w:t>
      </w:r>
      <w:r w:rsidRPr="008B3788">
        <w:rPr>
          <w:rFonts w:ascii="Times New Roman" w:hAnsi="Times New Roman"/>
          <w:sz w:val="16"/>
          <w:szCs w:val="16"/>
          <w:vertAlign w:val="superscript"/>
        </w:rPr>
        <w:t>(5)</w:t>
      </w:r>
      <w:r w:rsidRPr="008B3788">
        <w:rPr>
          <w:rFonts w:ascii="Times New Roman" w:hAnsi="Times New Roman"/>
          <w:sz w:val="16"/>
          <w:szCs w:val="16"/>
        </w:rPr>
        <w:t xml:space="preserve">Etoxiquim (100g/t de ração); </w:t>
      </w:r>
      <w:r w:rsidRPr="008B3788">
        <w:rPr>
          <w:rFonts w:ascii="Times New Roman" w:hAnsi="Times New Roman"/>
          <w:sz w:val="16"/>
          <w:szCs w:val="16"/>
          <w:vertAlign w:val="superscript"/>
        </w:rPr>
        <w:t>(6)</w:t>
      </w:r>
      <w:r w:rsidRPr="008B3788">
        <w:rPr>
          <w:rFonts w:ascii="Times New Roman" w:hAnsi="Times New Roman"/>
          <w:sz w:val="16"/>
          <w:szCs w:val="16"/>
        </w:rPr>
        <w:t>Caulim.</w:t>
      </w:r>
    </w:p>
    <w:p w:rsidR="00554ED3" w:rsidRDefault="00554ED3" w:rsidP="00554ED3">
      <w:pPr>
        <w:ind w:firstLine="708"/>
      </w:pPr>
    </w:p>
    <w:p w:rsidR="00554ED3" w:rsidRDefault="00554ED3" w:rsidP="00554ED3">
      <w:pPr>
        <w:widowControl w:val="0"/>
        <w:autoSpaceDE w:val="0"/>
        <w:autoSpaceDN w:val="0"/>
        <w:adjustRightInd w:val="0"/>
        <w:spacing w:after="0" w:line="240" w:lineRule="auto"/>
        <w:ind w:left="1050" w:right="-130" w:hanging="1050"/>
        <w:jc w:val="both"/>
        <w:rPr>
          <w:rFonts w:ascii="Times New Roman" w:hAnsi="Times New Roman"/>
          <w:spacing w:val="-1"/>
          <w:sz w:val="24"/>
          <w:szCs w:val="24"/>
        </w:rPr>
      </w:pPr>
      <w:r w:rsidRPr="00C97FE1">
        <w:rPr>
          <w:rFonts w:ascii="Times New Roman" w:hAnsi="Times New Roman"/>
          <w:spacing w:val="-1"/>
          <w:sz w:val="24"/>
          <w:szCs w:val="24"/>
        </w:rPr>
        <w:t xml:space="preserve">Tabela 2- Estimativa dos parâmetros da equação de Gompertz para peso </w:t>
      </w:r>
      <w:r>
        <w:rPr>
          <w:rFonts w:ascii="Times New Roman" w:hAnsi="Times New Roman"/>
          <w:spacing w:val="-1"/>
          <w:sz w:val="24"/>
          <w:szCs w:val="24"/>
        </w:rPr>
        <w:t xml:space="preserve">corporal </w:t>
      </w:r>
      <w:r w:rsidRPr="00C97FE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PC</w:t>
      </w:r>
      <w:r w:rsidRPr="00C97FE1">
        <w:rPr>
          <w:rFonts w:ascii="Times New Roman" w:hAnsi="Times New Roman"/>
          <w:sz w:val="24"/>
          <w:szCs w:val="24"/>
        </w:rPr>
        <w:t>)</w:t>
      </w:r>
      <w:r w:rsidRPr="00C97FE1">
        <w:rPr>
          <w:rFonts w:ascii="Times New Roman" w:hAnsi="Times New Roman"/>
          <w:spacing w:val="-1"/>
          <w:sz w:val="24"/>
          <w:szCs w:val="24"/>
        </w:rPr>
        <w:t xml:space="preserve">, peso corporal depenado </w:t>
      </w:r>
      <w:r w:rsidRPr="00C97FE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PD</w:t>
      </w:r>
      <w:r w:rsidRPr="00C97FE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FE1">
        <w:rPr>
          <w:rFonts w:ascii="Times New Roman" w:hAnsi="Times New Roman"/>
          <w:spacing w:val="-1"/>
          <w:sz w:val="24"/>
          <w:szCs w:val="24"/>
        </w:rPr>
        <w:t xml:space="preserve">e peso de penas </w:t>
      </w:r>
      <w:r w:rsidRPr="00C97FE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PP</w:t>
      </w:r>
      <w:r w:rsidRPr="00C97FE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FE1">
        <w:rPr>
          <w:rFonts w:ascii="Times New Roman" w:hAnsi="Times New Roman"/>
          <w:spacing w:val="-1"/>
          <w:sz w:val="24"/>
          <w:szCs w:val="24"/>
        </w:rPr>
        <w:t>de franga</w:t>
      </w:r>
      <w:r>
        <w:rPr>
          <w:rFonts w:ascii="Times New Roman" w:hAnsi="Times New Roman"/>
          <w:spacing w:val="-1"/>
          <w:sz w:val="24"/>
          <w:szCs w:val="24"/>
        </w:rPr>
        <w:t>s</w:t>
      </w:r>
      <w:r w:rsidRPr="00C97FE1">
        <w:rPr>
          <w:rFonts w:ascii="Times New Roman" w:hAnsi="Times New Roman"/>
          <w:spacing w:val="-1"/>
          <w:sz w:val="24"/>
          <w:szCs w:val="24"/>
        </w:rPr>
        <w:t xml:space="preserve"> leve</w:t>
      </w:r>
      <w:r>
        <w:rPr>
          <w:rFonts w:ascii="Times New Roman" w:hAnsi="Times New Roman"/>
          <w:spacing w:val="-1"/>
          <w:sz w:val="24"/>
          <w:szCs w:val="24"/>
        </w:rPr>
        <w:t>s</w:t>
      </w:r>
      <w:r w:rsidRPr="00C97FE1">
        <w:rPr>
          <w:rFonts w:ascii="Times New Roman" w:hAnsi="Times New Roman"/>
          <w:spacing w:val="-1"/>
          <w:sz w:val="24"/>
          <w:szCs w:val="24"/>
        </w:rPr>
        <w:t xml:space="preserve"> e semipesada</w:t>
      </w:r>
      <w:r>
        <w:rPr>
          <w:rFonts w:ascii="Times New Roman" w:hAnsi="Times New Roman"/>
          <w:spacing w:val="-1"/>
          <w:sz w:val="24"/>
          <w:szCs w:val="24"/>
        </w:rPr>
        <w:t>s.</w:t>
      </w:r>
    </w:p>
    <w:tbl>
      <w:tblPr>
        <w:tblW w:w="0" w:type="auto"/>
        <w:jc w:val="center"/>
        <w:tblLook w:val="01E0"/>
      </w:tblPr>
      <w:tblGrid>
        <w:gridCol w:w="1296"/>
        <w:gridCol w:w="1096"/>
        <w:gridCol w:w="1085"/>
        <w:gridCol w:w="1216"/>
        <w:gridCol w:w="1205"/>
        <w:gridCol w:w="983"/>
        <w:gridCol w:w="965"/>
      </w:tblGrid>
      <w:tr w:rsidR="00554ED3" w:rsidRPr="004A5175" w:rsidTr="00F21298">
        <w:trPr>
          <w:trHeight w:val="39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Parâmetros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PC (g)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PD (g)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PP (g)</w:t>
            </w:r>
          </w:p>
        </w:tc>
      </w:tr>
      <w:tr w:rsidR="00554ED3" w:rsidRPr="004A5175" w:rsidTr="00F21298">
        <w:trPr>
          <w:trHeight w:val="141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Dekalb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 xml:space="preserve">Bovans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Dekalb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 xml:space="preserve">Bovans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Dekalb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 xml:space="preserve">Bovans </w:t>
            </w:r>
          </w:p>
        </w:tc>
      </w:tr>
      <w:tr w:rsidR="00554ED3" w:rsidRPr="004A5175" w:rsidTr="00F21298">
        <w:trPr>
          <w:trHeight w:val="395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z w:val="24"/>
                <w:szCs w:val="24"/>
              </w:rPr>
              <w:t>Pm</w:t>
            </w:r>
            <w:proofErr w:type="gramEnd"/>
            <w:r w:rsidRPr="004A5175">
              <w:rPr>
                <w:rFonts w:ascii="Times New Roman" w:hAnsi="Times New Roman"/>
                <w:sz w:val="24"/>
                <w:szCs w:val="24"/>
              </w:rPr>
              <w:t xml:space="preserve"> (g)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1785,90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1878,75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1340,718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1489,213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135,53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168,65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a</w:t>
            </w:r>
          </w:p>
        </w:tc>
      </w:tr>
      <w:tr w:rsidR="00554ED3" w:rsidRPr="004A5175" w:rsidTr="00F21298">
        <w:trPr>
          <w:trHeight w:val="410"/>
          <w:jc w:val="center"/>
        </w:trPr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lastRenderedPageBreak/>
              <w:t>b (d)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0,0210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a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0,0198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b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0,0255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b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0,0285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a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0,0232a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0,0236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a</w:t>
            </w:r>
          </w:p>
        </w:tc>
      </w:tr>
      <w:tr w:rsidR="00554ED3" w:rsidRPr="004A5175" w:rsidTr="00F21298">
        <w:trPr>
          <w:trHeight w:val="395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T (dias)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58,02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62,98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50,60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46,84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48,00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51,08</w:t>
            </w:r>
            <w:r w:rsidRPr="006E461B">
              <w:rPr>
                <w:rFonts w:ascii="Times New Roman" w:hAnsi="Times New Roman"/>
                <w:sz w:val="20"/>
                <w:szCs w:val="24"/>
              </w:rPr>
              <w:t>a</w:t>
            </w:r>
          </w:p>
        </w:tc>
      </w:tr>
      <w:tr w:rsidR="00554ED3" w:rsidRPr="004A5175" w:rsidTr="00F21298">
        <w:trPr>
          <w:trHeight w:val="41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R</w:t>
            </w:r>
            <w:r w:rsidRPr="004A517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</w:tr>
    </w:tbl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  <w:proofErr w:type="gramStart"/>
      <w:r w:rsidRPr="006E461B">
        <w:rPr>
          <w:rFonts w:ascii="Times New Roman" w:hAnsi="Times New Roman"/>
          <w:sz w:val="18"/>
          <w:szCs w:val="18"/>
        </w:rPr>
        <w:t>Pm</w:t>
      </w:r>
      <w:proofErr w:type="gramEnd"/>
      <w:r w:rsidRPr="006E461B">
        <w:rPr>
          <w:rFonts w:ascii="Times New Roman" w:hAnsi="Times New Roman"/>
          <w:sz w:val="18"/>
          <w:szCs w:val="18"/>
        </w:rPr>
        <w:t xml:space="preserve"> = peso à maturidade; b = taxa de maturidade; T = Idade em que a taxa de maturidade é máxima.</w:t>
      </w:r>
      <w:r w:rsidRPr="00FA495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Médias iguais não diferem pelo teste F ao nível de 5% de probabilidade. </w:t>
      </w:r>
    </w:p>
    <w:p w:rsidR="00554ED3" w:rsidRDefault="00554ED3" w:rsidP="00554ED3">
      <w:pPr>
        <w:widowControl w:val="0"/>
        <w:autoSpaceDE w:val="0"/>
        <w:autoSpaceDN w:val="0"/>
        <w:adjustRightInd w:val="0"/>
        <w:spacing w:after="0" w:line="240" w:lineRule="auto"/>
        <w:ind w:left="910" w:right="-130" w:hanging="1050"/>
        <w:jc w:val="both"/>
        <w:rPr>
          <w:rFonts w:ascii="Times New Roman" w:hAnsi="Times New Roman"/>
          <w:spacing w:val="-1"/>
          <w:sz w:val="24"/>
          <w:szCs w:val="24"/>
        </w:rPr>
      </w:pPr>
      <w:r w:rsidRPr="00C97FE1">
        <w:rPr>
          <w:rFonts w:ascii="Times New Roman" w:hAnsi="Times New Roman"/>
          <w:spacing w:val="-1"/>
          <w:sz w:val="24"/>
          <w:szCs w:val="24"/>
        </w:rPr>
        <w:t>Tabela 3- Taxa de crescimento corporal</w:t>
      </w:r>
      <w:r>
        <w:rPr>
          <w:rFonts w:ascii="Times New Roman" w:hAnsi="Times New Roman"/>
          <w:spacing w:val="-1"/>
          <w:sz w:val="24"/>
          <w:szCs w:val="24"/>
        </w:rPr>
        <w:t xml:space="preserve"> (T</w:t>
      </w:r>
      <w:r w:rsidRPr="004A5175">
        <w:rPr>
          <w:rFonts w:ascii="Times New Roman" w:hAnsi="Times New Roman"/>
          <w:spacing w:val="-1"/>
          <w:sz w:val="24"/>
          <w:szCs w:val="24"/>
        </w:rPr>
        <w:t>PC</w:t>
      </w:r>
      <w:r>
        <w:rPr>
          <w:rFonts w:ascii="Times New Roman" w:hAnsi="Times New Roman"/>
          <w:spacing w:val="-1"/>
          <w:sz w:val="24"/>
          <w:szCs w:val="24"/>
        </w:rPr>
        <w:t>), do peso corporal depenado (TPD)</w:t>
      </w:r>
      <w:r w:rsidRPr="00C97FE1">
        <w:rPr>
          <w:rFonts w:ascii="Times New Roman" w:hAnsi="Times New Roman"/>
          <w:spacing w:val="-1"/>
          <w:sz w:val="24"/>
          <w:szCs w:val="24"/>
        </w:rPr>
        <w:t xml:space="preserve"> e de penas</w:t>
      </w:r>
      <w:r>
        <w:rPr>
          <w:rFonts w:ascii="Times New Roman" w:hAnsi="Times New Roman"/>
          <w:spacing w:val="-1"/>
          <w:sz w:val="24"/>
          <w:szCs w:val="24"/>
        </w:rPr>
        <w:t xml:space="preserve"> (T</w:t>
      </w:r>
      <w:r w:rsidRPr="004A5175">
        <w:rPr>
          <w:rFonts w:ascii="Times New Roman" w:hAnsi="Times New Roman"/>
          <w:spacing w:val="-1"/>
          <w:sz w:val="24"/>
          <w:szCs w:val="24"/>
        </w:rPr>
        <w:t>PP</w:t>
      </w:r>
      <w:r>
        <w:rPr>
          <w:rFonts w:ascii="Times New Roman" w:hAnsi="Times New Roman"/>
          <w:spacing w:val="-1"/>
          <w:sz w:val="24"/>
          <w:szCs w:val="24"/>
        </w:rPr>
        <w:t>)</w:t>
      </w:r>
      <w:r w:rsidRPr="00C97FE1">
        <w:rPr>
          <w:rFonts w:ascii="Times New Roman" w:hAnsi="Times New Roman"/>
          <w:spacing w:val="-1"/>
          <w:sz w:val="24"/>
          <w:szCs w:val="24"/>
        </w:rPr>
        <w:t xml:space="preserve"> de frangas leves e semipesadas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tbl>
      <w:tblPr>
        <w:tblW w:w="0" w:type="auto"/>
        <w:jc w:val="center"/>
        <w:tblLook w:val="01E0"/>
      </w:tblPr>
      <w:tblGrid>
        <w:gridCol w:w="1206"/>
        <w:gridCol w:w="1390"/>
        <w:gridCol w:w="1092"/>
        <w:gridCol w:w="222"/>
        <w:gridCol w:w="1130"/>
        <w:gridCol w:w="1155"/>
        <w:gridCol w:w="222"/>
        <w:gridCol w:w="996"/>
        <w:gridCol w:w="1302"/>
      </w:tblGrid>
      <w:tr w:rsidR="00554ED3" w:rsidRPr="004A5175" w:rsidTr="00F21298">
        <w:trPr>
          <w:trHeight w:val="270"/>
          <w:jc w:val="center"/>
        </w:trPr>
        <w:tc>
          <w:tcPr>
            <w:tcW w:w="1206" w:type="dxa"/>
            <w:vMerge w:val="restart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Idade (d)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PC (g/dia)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PD (g/dia)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PP(</w:t>
            </w:r>
            <w:proofErr w:type="gramEnd"/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g/dia)</w:t>
            </w:r>
          </w:p>
        </w:tc>
      </w:tr>
      <w:tr w:rsidR="00554ED3" w:rsidRPr="004A5175" w:rsidTr="00F21298">
        <w:trPr>
          <w:trHeight w:val="144"/>
          <w:jc w:val="center"/>
        </w:trPr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Dekalb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Bovans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Dekalb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Bovans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Dekalb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Bovans </w:t>
            </w:r>
          </w:p>
        </w:tc>
      </w:tr>
      <w:tr w:rsidR="00554ED3" w:rsidRPr="004A5175" w:rsidTr="00F21298">
        <w:trPr>
          <w:trHeight w:val="270"/>
          <w:jc w:val="center"/>
        </w:trPr>
        <w:tc>
          <w:tcPr>
            <w:tcW w:w="1206" w:type="dxa"/>
            <w:tcBorders>
              <w:top w:val="single" w:sz="4" w:space="0" w:color="auto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4A517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4,528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4,186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3,505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3,902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0,380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0,389</w:t>
            </w:r>
          </w:p>
        </w:tc>
      </w:tr>
      <w:tr w:rsidR="00554ED3" w:rsidRPr="004A5175" w:rsidTr="00F21298">
        <w:trPr>
          <w:trHeight w:val="270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4A5175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5,908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5,448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4,972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5,877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0,552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0,573</w:t>
            </w:r>
          </w:p>
        </w:tc>
      </w:tr>
      <w:tr w:rsidR="00554ED3" w:rsidRPr="004A5175" w:rsidTr="00F21298">
        <w:trPr>
          <w:trHeight w:val="285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7,602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7,019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6,837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8,453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0,765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0,814</w:t>
            </w:r>
          </w:p>
        </w:tc>
      </w:tr>
      <w:tr w:rsidR="00554ED3" w:rsidRPr="004A5175" w:rsidTr="00F21298">
        <w:trPr>
          <w:trHeight w:val="270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9,263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8,597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8,667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10,980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0,966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1,054</w:t>
            </w:r>
          </w:p>
        </w:tc>
      </w:tr>
      <w:tr w:rsidR="00554ED3" w:rsidRPr="004A5175" w:rsidTr="00F21298">
        <w:trPr>
          <w:trHeight w:val="285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10,767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10,074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10,265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13,122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1,128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1,265</w:t>
            </w:r>
          </w:p>
        </w:tc>
      </w:tr>
      <w:tr w:rsidR="00554ED3" w:rsidRPr="004A5175" w:rsidTr="00F21298">
        <w:trPr>
          <w:trHeight w:val="270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12,016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11,360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11,486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14,647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1,237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1,425</w:t>
            </w:r>
          </w:p>
        </w:tc>
      </w:tr>
      <w:tr w:rsidR="00554ED3" w:rsidRPr="004A5175" w:rsidTr="00F21298">
        <w:trPr>
          <w:trHeight w:val="270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12,948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12,388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12,256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15,459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175">
              <w:rPr>
                <w:rFonts w:ascii="Times New Roman" w:hAnsi="Times New Roman"/>
                <w:b/>
                <w:sz w:val="24"/>
                <w:szCs w:val="24"/>
              </w:rPr>
              <w:t>1,287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1,524</w:t>
            </w:r>
          </w:p>
        </w:tc>
      </w:tr>
      <w:tr w:rsidR="00554ED3" w:rsidRPr="004A5175" w:rsidTr="00F21298">
        <w:trPr>
          <w:trHeight w:val="285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13,536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13,121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175">
              <w:rPr>
                <w:rFonts w:ascii="Times New Roman" w:hAnsi="Times New Roman"/>
                <w:b/>
                <w:sz w:val="24"/>
                <w:szCs w:val="24"/>
              </w:rPr>
              <w:t>12,567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175">
              <w:rPr>
                <w:rFonts w:ascii="Times New Roman" w:hAnsi="Times New Roman"/>
                <w:b/>
                <w:sz w:val="24"/>
                <w:szCs w:val="24"/>
              </w:rPr>
              <w:t>15,585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1,283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175">
              <w:rPr>
                <w:rFonts w:ascii="Times New Roman" w:hAnsi="Times New Roman"/>
                <w:b/>
                <w:sz w:val="24"/>
                <w:szCs w:val="24"/>
              </w:rPr>
              <w:t>1,559</w:t>
            </w:r>
          </w:p>
        </w:tc>
      </w:tr>
      <w:tr w:rsidR="00554ED3" w:rsidRPr="004A5175" w:rsidTr="00F21298">
        <w:trPr>
          <w:trHeight w:val="144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175">
              <w:rPr>
                <w:rFonts w:ascii="Times New Roman" w:hAnsi="Times New Roman"/>
                <w:b/>
                <w:sz w:val="24"/>
                <w:szCs w:val="24"/>
              </w:rPr>
              <w:t>13,784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13,549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12,464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15,133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1,235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1,539</w:t>
            </w:r>
          </w:p>
        </w:tc>
      </w:tr>
      <w:tr w:rsidR="00554ED3" w:rsidRPr="004A5175" w:rsidTr="00F21298">
        <w:trPr>
          <w:trHeight w:val="144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13,724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175">
              <w:rPr>
                <w:rFonts w:ascii="Times New Roman" w:hAnsi="Times New Roman"/>
                <w:b/>
                <w:sz w:val="24"/>
                <w:szCs w:val="24"/>
              </w:rPr>
              <w:t>13,685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12,022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14,249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1,155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1,475</w:t>
            </w:r>
          </w:p>
        </w:tc>
      </w:tr>
      <w:tr w:rsidR="00554ED3" w:rsidRPr="004A5175" w:rsidTr="00F21298">
        <w:trPr>
          <w:trHeight w:val="144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13,401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13,559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11,330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13,082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1,056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1,379</w:t>
            </w:r>
          </w:p>
        </w:tc>
      </w:tr>
      <w:tr w:rsidR="00554ED3" w:rsidRPr="004A5175" w:rsidTr="00F21298">
        <w:trPr>
          <w:trHeight w:val="144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12,866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13,212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10,471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11,766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0,946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1,262</w:t>
            </w:r>
          </w:p>
        </w:tc>
      </w:tr>
      <w:tr w:rsidR="00554ED3" w:rsidRPr="004A5175" w:rsidTr="00F21298">
        <w:trPr>
          <w:trHeight w:val="144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12,175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12,687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9,521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10,405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0,834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1,136</w:t>
            </w:r>
          </w:p>
        </w:tc>
      </w:tr>
      <w:tr w:rsidR="00554ED3" w:rsidRPr="004A5175" w:rsidTr="00F21298">
        <w:trPr>
          <w:trHeight w:val="144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11,377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12,029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8,540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9,075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0,726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1,009</w:t>
            </w:r>
          </w:p>
        </w:tc>
      </w:tr>
      <w:tr w:rsidR="00554ED3" w:rsidRPr="004A5175" w:rsidTr="00F21298">
        <w:trPr>
          <w:trHeight w:val="144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10,517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11,280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7,573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7,826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0,625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0,885</w:t>
            </w:r>
          </w:p>
        </w:tc>
      </w:tr>
      <w:tr w:rsidR="00554ED3" w:rsidRPr="004A5175" w:rsidTr="00F21298">
        <w:trPr>
          <w:trHeight w:val="144"/>
          <w:jc w:val="center"/>
        </w:trPr>
        <w:tc>
          <w:tcPr>
            <w:tcW w:w="1206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90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9,631</w:t>
            </w:r>
          </w:p>
        </w:tc>
        <w:tc>
          <w:tcPr>
            <w:tcW w:w="1092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10,476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6,652</w:t>
            </w:r>
          </w:p>
        </w:tc>
        <w:tc>
          <w:tcPr>
            <w:tcW w:w="1155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6,686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0,534</w:t>
            </w:r>
          </w:p>
        </w:tc>
        <w:tc>
          <w:tcPr>
            <w:tcW w:w="1302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0,769</w:t>
            </w:r>
          </w:p>
        </w:tc>
      </w:tr>
      <w:tr w:rsidR="00554ED3" w:rsidRPr="004A5175" w:rsidTr="00F21298">
        <w:trPr>
          <w:trHeight w:val="144"/>
          <w:jc w:val="center"/>
        </w:trPr>
        <w:tc>
          <w:tcPr>
            <w:tcW w:w="1206" w:type="dxa"/>
            <w:tcBorders>
              <w:bottom w:val="single" w:sz="4" w:space="0" w:color="auto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8,749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9,649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5,796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5,669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0,453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0,663</w:t>
            </w:r>
          </w:p>
        </w:tc>
      </w:tr>
    </w:tbl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tbl>
      <w:tblPr>
        <w:tblW w:w="9729" w:type="dxa"/>
        <w:tblInd w:w="-176" w:type="dxa"/>
        <w:tblLayout w:type="fixed"/>
        <w:tblLook w:val="04A0"/>
      </w:tblPr>
      <w:tblGrid>
        <w:gridCol w:w="4844"/>
        <w:gridCol w:w="4885"/>
      </w:tblGrid>
      <w:tr w:rsidR="00554ED3" w:rsidRPr="004A5175" w:rsidTr="00F21298">
        <w:tc>
          <w:tcPr>
            <w:tcW w:w="4844" w:type="dxa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drawing>
                <wp:inline distT="0" distB="0" distL="0" distR="0">
                  <wp:extent cx="2955290" cy="1594485"/>
                  <wp:effectExtent l="19050" t="0" r="0" b="0"/>
                  <wp:docPr id="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041" t="4700" r="4678" b="4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290" cy="1594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a</w:t>
            </w:r>
            <w:proofErr w:type="gramEnd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)</w:t>
            </w:r>
          </w:p>
        </w:tc>
        <w:tc>
          <w:tcPr>
            <w:tcW w:w="4885" w:type="dxa"/>
          </w:tcPr>
          <w:p w:rsidR="00554ED3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drawing>
                <wp:inline distT="0" distB="0" distL="0" distR="0">
                  <wp:extent cx="2845435" cy="1660525"/>
                  <wp:effectExtent l="19050" t="0" r="0" b="0"/>
                  <wp:docPr id="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747" t="926" r="1648" b="5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435" cy="166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b)</w:t>
            </w:r>
            <w:proofErr w:type="gramEnd"/>
          </w:p>
        </w:tc>
      </w:tr>
    </w:tbl>
    <w:p w:rsidR="00554ED3" w:rsidRDefault="00554ED3" w:rsidP="00554ED3">
      <w:pPr>
        <w:widowControl w:val="0"/>
        <w:autoSpaceDE w:val="0"/>
        <w:autoSpaceDN w:val="0"/>
        <w:adjustRightInd w:val="0"/>
        <w:spacing w:after="0" w:line="240" w:lineRule="auto"/>
        <w:ind w:left="1008" w:right="-130" w:hanging="1008"/>
        <w:jc w:val="both"/>
        <w:rPr>
          <w:rFonts w:ascii="Times New Roman" w:hAnsi="Times New Roman"/>
          <w:spacing w:val="5"/>
          <w:sz w:val="24"/>
          <w:szCs w:val="24"/>
        </w:rPr>
      </w:pPr>
      <w:r w:rsidRPr="00C97FE1">
        <w:rPr>
          <w:rFonts w:ascii="Times New Roman" w:hAnsi="Times New Roman"/>
          <w:spacing w:val="5"/>
          <w:sz w:val="24"/>
          <w:szCs w:val="24"/>
        </w:rPr>
        <w:t>Figura 1</w:t>
      </w:r>
      <w:r>
        <w:rPr>
          <w:rFonts w:ascii="Times New Roman" w:hAnsi="Times New Roman"/>
          <w:spacing w:val="5"/>
          <w:sz w:val="24"/>
          <w:szCs w:val="24"/>
        </w:rPr>
        <w:t>.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Curvas (a) e taxa de crescimento (b) de peso </w:t>
      </w:r>
      <w:r>
        <w:rPr>
          <w:rFonts w:ascii="Times New Roman" w:hAnsi="Times New Roman"/>
          <w:spacing w:val="5"/>
          <w:sz w:val="24"/>
          <w:szCs w:val="24"/>
        </w:rPr>
        <w:t>corporal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da franga leve</w:t>
      </w:r>
      <w:proofErr w:type="gramStart"/>
      <w:r w:rsidRPr="00C97FE1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pacing w:val="5"/>
          <w:sz w:val="24"/>
          <w:szCs w:val="24"/>
        </w:rPr>
        <w:t>Dekalb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 da semipesada </w:t>
      </w:r>
      <w:r>
        <w:rPr>
          <w:rFonts w:ascii="Times New Roman" w:hAnsi="Times New Roman"/>
          <w:spacing w:val="5"/>
          <w:sz w:val="24"/>
          <w:szCs w:val="24"/>
        </w:rPr>
        <w:t xml:space="preserve"> Bovans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em função da idade</w:t>
      </w:r>
      <w:r>
        <w:rPr>
          <w:rFonts w:ascii="Times New Roman" w:hAnsi="Times New Roman"/>
          <w:spacing w:val="5"/>
          <w:sz w:val="24"/>
          <w:szCs w:val="24"/>
        </w:rPr>
        <w:t>.</w:t>
      </w: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tbl>
      <w:tblPr>
        <w:tblW w:w="9729" w:type="dxa"/>
        <w:tblInd w:w="-176" w:type="dxa"/>
        <w:tblLayout w:type="fixed"/>
        <w:tblLook w:val="04A0"/>
      </w:tblPr>
      <w:tblGrid>
        <w:gridCol w:w="4844"/>
        <w:gridCol w:w="4885"/>
      </w:tblGrid>
      <w:tr w:rsidR="00554ED3" w:rsidRPr="004A5175" w:rsidTr="00F21298">
        <w:tc>
          <w:tcPr>
            <w:tcW w:w="4844" w:type="dxa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3050540" cy="1689735"/>
                  <wp:effectExtent l="19050" t="0" r="0" b="0"/>
                  <wp:docPr id="9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591" t="1872" r="1062" b="2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540" cy="168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a</w:t>
            </w:r>
            <w:proofErr w:type="gramEnd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)</w:t>
            </w:r>
          </w:p>
        </w:tc>
        <w:tc>
          <w:tcPr>
            <w:tcW w:w="4885" w:type="dxa"/>
          </w:tcPr>
          <w:p w:rsidR="00554ED3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drawing>
                <wp:inline distT="0" distB="0" distL="0" distR="0">
                  <wp:extent cx="2809240" cy="1689735"/>
                  <wp:effectExtent l="19050" t="0" r="0" b="0"/>
                  <wp:docPr id="10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42" t="7202" r="2538" b="3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240" cy="168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b)</w:t>
            </w:r>
            <w:proofErr w:type="gramEnd"/>
          </w:p>
        </w:tc>
      </w:tr>
    </w:tbl>
    <w:p w:rsidR="00554ED3" w:rsidRDefault="00554ED3" w:rsidP="00554ED3">
      <w:pPr>
        <w:widowControl w:val="0"/>
        <w:autoSpaceDE w:val="0"/>
        <w:autoSpaceDN w:val="0"/>
        <w:adjustRightInd w:val="0"/>
        <w:spacing w:after="0" w:line="240" w:lineRule="auto"/>
        <w:ind w:left="1008" w:right="-130" w:hanging="1008"/>
        <w:jc w:val="both"/>
        <w:rPr>
          <w:rFonts w:ascii="Times New Roman" w:hAnsi="Times New Roman"/>
          <w:spacing w:val="5"/>
          <w:sz w:val="24"/>
          <w:szCs w:val="24"/>
        </w:rPr>
      </w:pPr>
      <w:r w:rsidRPr="00C97FE1">
        <w:rPr>
          <w:rFonts w:ascii="Times New Roman" w:hAnsi="Times New Roman"/>
          <w:spacing w:val="5"/>
          <w:sz w:val="24"/>
          <w:szCs w:val="24"/>
        </w:rPr>
        <w:t>Figura 2- Curva (a) e taxa de crescimento (b) de peso corporal depenado da franga leve</w:t>
      </w:r>
      <w:proofErr w:type="gramStart"/>
      <w:r w:rsidRPr="00C97FE1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pacing w:val="5"/>
          <w:sz w:val="24"/>
          <w:szCs w:val="24"/>
        </w:rPr>
        <w:t>Dekalb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 da semipesada </w:t>
      </w:r>
      <w:r>
        <w:rPr>
          <w:rFonts w:ascii="Times New Roman" w:hAnsi="Times New Roman"/>
          <w:spacing w:val="5"/>
          <w:sz w:val="24"/>
          <w:szCs w:val="24"/>
        </w:rPr>
        <w:t xml:space="preserve"> Bovans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em função da idade</w:t>
      </w:r>
      <w:r>
        <w:rPr>
          <w:rFonts w:ascii="Times New Roman" w:hAnsi="Times New Roman"/>
          <w:spacing w:val="5"/>
          <w:sz w:val="24"/>
          <w:szCs w:val="24"/>
        </w:rPr>
        <w:t>.</w:t>
      </w: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tbl>
      <w:tblPr>
        <w:tblW w:w="9729" w:type="dxa"/>
        <w:tblInd w:w="-176" w:type="dxa"/>
        <w:tblLayout w:type="fixed"/>
        <w:tblLook w:val="04A0"/>
      </w:tblPr>
      <w:tblGrid>
        <w:gridCol w:w="4844"/>
        <w:gridCol w:w="4885"/>
      </w:tblGrid>
      <w:tr w:rsidR="00554ED3" w:rsidRPr="004A5175" w:rsidTr="00F21298">
        <w:tc>
          <w:tcPr>
            <w:tcW w:w="4844" w:type="dxa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drawing>
                <wp:inline distT="0" distB="0" distL="0" distR="0">
                  <wp:extent cx="2955290" cy="1543685"/>
                  <wp:effectExtent l="19050" t="0" r="0" b="0"/>
                  <wp:docPr id="1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18" t="8865" r="2037" b="5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290" cy="1543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a</w:t>
            </w:r>
            <w:proofErr w:type="gramEnd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)</w:t>
            </w:r>
          </w:p>
        </w:tc>
        <w:tc>
          <w:tcPr>
            <w:tcW w:w="4885" w:type="dxa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drawing>
                <wp:inline distT="0" distB="0" distL="0" distR="0">
                  <wp:extent cx="2860040" cy="1748155"/>
                  <wp:effectExtent l="19050" t="0" r="0" b="0"/>
                  <wp:docPr id="12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689" t="2737" r="2252" b="27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74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b)</w:t>
            </w:r>
            <w:proofErr w:type="gramEnd"/>
          </w:p>
        </w:tc>
      </w:tr>
    </w:tbl>
    <w:p w:rsidR="00554ED3" w:rsidRDefault="00554ED3" w:rsidP="00554ED3">
      <w:pPr>
        <w:widowControl w:val="0"/>
        <w:autoSpaceDE w:val="0"/>
        <w:autoSpaceDN w:val="0"/>
        <w:adjustRightInd w:val="0"/>
        <w:spacing w:after="0" w:line="240" w:lineRule="auto"/>
        <w:ind w:left="1008" w:right="-130" w:hanging="1008"/>
        <w:jc w:val="both"/>
        <w:rPr>
          <w:rFonts w:ascii="Times New Roman" w:hAnsi="Times New Roman"/>
          <w:spacing w:val="5"/>
          <w:sz w:val="24"/>
          <w:szCs w:val="24"/>
        </w:rPr>
      </w:pPr>
      <w:r w:rsidRPr="00C97FE1">
        <w:rPr>
          <w:rFonts w:ascii="Times New Roman" w:hAnsi="Times New Roman"/>
          <w:spacing w:val="5"/>
          <w:sz w:val="24"/>
          <w:szCs w:val="24"/>
        </w:rPr>
        <w:t>Figura 3- Curva (a) e taxa de crescimento (b) de penas da franga leve</w:t>
      </w:r>
      <w:proofErr w:type="gramStart"/>
      <w:r w:rsidRPr="00C97FE1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pacing w:val="5"/>
          <w:sz w:val="24"/>
          <w:szCs w:val="24"/>
        </w:rPr>
        <w:t>Dekalb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 da semipesada </w:t>
      </w:r>
      <w:r>
        <w:rPr>
          <w:rFonts w:ascii="Times New Roman" w:hAnsi="Times New Roman"/>
          <w:spacing w:val="5"/>
          <w:sz w:val="24"/>
          <w:szCs w:val="24"/>
        </w:rPr>
        <w:t xml:space="preserve"> Bovans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em função da idade</w:t>
      </w:r>
      <w:r>
        <w:rPr>
          <w:rFonts w:ascii="Times New Roman" w:hAnsi="Times New Roman"/>
          <w:spacing w:val="5"/>
          <w:sz w:val="24"/>
          <w:szCs w:val="24"/>
        </w:rPr>
        <w:t>.</w:t>
      </w:r>
    </w:p>
    <w:p w:rsidR="00554ED3" w:rsidRDefault="00554ED3" w:rsidP="00554ED3">
      <w:pPr>
        <w:widowControl w:val="0"/>
        <w:autoSpaceDE w:val="0"/>
        <w:autoSpaceDN w:val="0"/>
        <w:adjustRightInd w:val="0"/>
        <w:spacing w:after="0" w:line="240" w:lineRule="auto"/>
        <w:ind w:left="1008" w:right="-130" w:hanging="1008"/>
        <w:jc w:val="both"/>
        <w:rPr>
          <w:rFonts w:ascii="Times New Roman" w:hAnsi="Times New Roman"/>
          <w:spacing w:val="5"/>
          <w:sz w:val="24"/>
          <w:szCs w:val="24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spacing w:after="0" w:line="240" w:lineRule="auto"/>
        <w:ind w:left="1134" w:hanging="1134"/>
        <w:jc w:val="both"/>
        <w:rPr>
          <w:rFonts w:ascii="Times New Roman" w:hAnsi="Times New Roman"/>
          <w:spacing w:val="5"/>
          <w:sz w:val="24"/>
          <w:szCs w:val="24"/>
        </w:rPr>
      </w:pPr>
      <w:r w:rsidRPr="00C97FE1">
        <w:rPr>
          <w:rFonts w:ascii="Times New Roman" w:hAnsi="Times New Roman"/>
          <w:spacing w:val="9"/>
          <w:sz w:val="24"/>
          <w:szCs w:val="24"/>
        </w:rPr>
        <w:t xml:space="preserve">Tabela 4- 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Estimativa dos parâmetros da equação de Gompertz para proteína, gordura, matéria mineral e água no corpo </w:t>
      </w:r>
      <w:r w:rsidRPr="00CC13C8">
        <w:rPr>
          <w:rFonts w:ascii="Times New Roman" w:hAnsi="Times New Roman"/>
          <w:spacing w:val="5"/>
          <w:sz w:val="24"/>
          <w:szCs w:val="24"/>
        </w:rPr>
        <w:t>vazio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de frangas leve</w:t>
      </w:r>
      <w:r>
        <w:rPr>
          <w:rFonts w:ascii="Times New Roman" w:hAnsi="Times New Roman"/>
          <w:spacing w:val="5"/>
          <w:sz w:val="24"/>
          <w:szCs w:val="24"/>
        </w:rPr>
        <w:t>s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 semipesada</w:t>
      </w:r>
      <w:r>
        <w:rPr>
          <w:rFonts w:ascii="Times New Roman" w:hAnsi="Times New Roman"/>
          <w:spacing w:val="5"/>
          <w:sz w:val="24"/>
          <w:szCs w:val="24"/>
        </w:rPr>
        <w:t>s.</w:t>
      </w:r>
    </w:p>
    <w:tbl>
      <w:tblPr>
        <w:tblW w:w="0" w:type="auto"/>
        <w:jc w:val="center"/>
        <w:tblLook w:val="01E0"/>
      </w:tblPr>
      <w:tblGrid>
        <w:gridCol w:w="1296"/>
        <w:gridCol w:w="896"/>
        <w:gridCol w:w="836"/>
        <w:gridCol w:w="836"/>
        <w:gridCol w:w="888"/>
        <w:gridCol w:w="878"/>
        <w:gridCol w:w="878"/>
        <w:gridCol w:w="956"/>
        <w:gridCol w:w="1025"/>
      </w:tblGrid>
      <w:tr w:rsidR="00554ED3" w:rsidRPr="004A5175" w:rsidTr="00F21298">
        <w:trPr>
          <w:trHeight w:val="180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Parâmetro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Proteína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Gordura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Matéria mineral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Água</w:t>
            </w:r>
          </w:p>
        </w:tc>
      </w:tr>
      <w:tr w:rsidR="00554ED3" w:rsidRPr="004A5175" w:rsidTr="00F21298">
        <w:trPr>
          <w:trHeight w:val="102"/>
          <w:jc w:val="center"/>
        </w:trPr>
        <w:tc>
          <w:tcPr>
            <w:tcW w:w="1296" w:type="dxa"/>
            <w:vMerge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Dekalb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Bovans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Dekalb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Bovans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Dekalb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Bovans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Dekalb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Bovans </w:t>
            </w:r>
          </w:p>
        </w:tc>
      </w:tr>
      <w:tr w:rsidR="00554ED3" w:rsidRPr="004A5175" w:rsidTr="00F21298">
        <w:trPr>
          <w:trHeight w:val="180"/>
          <w:jc w:val="center"/>
        </w:trPr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Pm</w:t>
            </w:r>
            <w:proofErr w:type="gramEnd"/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(g)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231,0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495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357,6ª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553,7</w:t>
            </w:r>
            <w:r w:rsidRPr="004A517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30155</w:t>
            </w:r>
            <w:r w:rsidRPr="00CA2517">
              <w:rPr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40,5</w:t>
            </w:r>
            <w:r w:rsidRPr="00CA2517">
              <w:rPr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52,0</w:t>
            </w:r>
            <w:r w:rsidRPr="00CA2517">
              <w:rPr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1029,8</w:t>
            </w:r>
            <w:r w:rsidRPr="00CA2517">
              <w:rPr>
                <w:vertAlign w:val="superscript"/>
              </w:rPr>
              <w:t>b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1160,5</w:t>
            </w:r>
            <w:r w:rsidRPr="00CA2517">
              <w:rPr>
                <w:vertAlign w:val="superscript"/>
              </w:rPr>
              <w:t>a</w:t>
            </w:r>
          </w:p>
        </w:tc>
      </w:tr>
      <w:tr w:rsidR="00554ED3" w:rsidRPr="004A5175" w:rsidTr="00F21298">
        <w:trPr>
          <w:trHeight w:val="171"/>
          <w:jc w:val="center"/>
        </w:trPr>
        <w:tc>
          <w:tcPr>
            <w:tcW w:w="12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b (dia)</w:t>
            </w:r>
          </w:p>
        </w:tc>
        <w:tc>
          <w:tcPr>
            <w:tcW w:w="0" w:type="auto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0,027ª</w:t>
            </w:r>
          </w:p>
        </w:tc>
        <w:tc>
          <w:tcPr>
            <w:tcW w:w="0" w:type="auto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0,021</w:t>
            </w:r>
            <w:r w:rsidRPr="004A517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3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0,013</w:t>
            </w:r>
            <w:r w:rsidRPr="004A517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0,007</w:t>
            </w:r>
            <w:r w:rsidRPr="00CA2517">
              <w:rPr>
                <w:vertAlign w:val="superscript"/>
              </w:rPr>
              <w:t>b</w:t>
            </w:r>
          </w:p>
        </w:tc>
        <w:tc>
          <w:tcPr>
            <w:tcW w:w="0" w:type="auto"/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0,035</w:t>
            </w:r>
            <w:r w:rsidRPr="00CA2517">
              <w:rPr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0,031</w:t>
            </w:r>
            <w:r w:rsidRPr="00CA2517">
              <w:rPr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0,025</w:t>
            </w:r>
            <w:r w:rsidRPr="00CA2517">
              <w:rPr>
                <w:vertAlign w:val="superscript"/>
              </w:rPr>
              <w:t>b</w:t>
            </w:r>
          </w:p>
        </w:tc>
        <w:tc>
          <w:tcPr>
            <w:tcW w:w="1025" w:type="dxa"/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0,02</w:t>
            </w:r>
            <w:r>
              <w:t>9</w:t>
            </w:r>
            <w:r w:rsidRPr="00CA2517">
              <w:rPr>
                <w:vertAlign w:val="superscript"/>
              </w:rPr>
              <w:t>a</w:t>
            </w:r>
          </w:p>
        </w:tc>
      </w:tr>
      <w:tr w:rsidR="00554ED3" w:rsidRPr="004A5175" w:rsidTr="00F21298">
        <w:trPr>
          <w:trHeight w:val="180"/>
          <w:jc w:val="center"/>
        </w:trPr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T (dias)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</w:pPr>
            <w:r w:rsidRPr="00CA2517">
              <w:t>52,3</w:t>
            </w:r>
            <w:r w:rsidRPr="00CA2517">
              <w:rPr>
                <w:vertAlign w:val="superscript"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</w:pPr>
            <w:r w:rsidRPr="00CA2517">
              <w:t>63,3</w:t>
            </w:r>
            <w:r w:rsidRPr="00CA2517">
              <w:rPr>
                <w:vertAlign w:val="superscript"/>
              </w:rPr>
              <w:t>a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133,8</w:t>
            </w:r>
            <w:r w:rsidRPr="00CA2517">
              <w:rPr>
                <w:vertAlign w:val="superscript"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253,6</w:t>
            </w:r>
            <w:r w:rsidRPr="00CA2517">
              <w:rPr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40,8</w:t>
            </w:r>
            <w:r w:rsidRPr="00CA2517">
              <w:rPr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41,9</w:t>
            </w:r>
            <w:r w:rsidRPr="00CA2517">
              <w:rPr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  <w:rPr>
                <w:vertAlign w:val="superscript"/>
              </w:rPr>
            </w:pPr>
            <w:r w:rsidRPr="00CA2517">
              <w:t>46,1</w:t>
            </w:r>
            <w:r w:rsidRPr="00CA2517">
              <w:rPr>
                <w:vertAlign w:val="superscript"/>
              </w:rPr>
              <w:t>a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"/>
              <w:ind w:left="851" w:hanging="851"/>
              <w:jc w:val="center"/>
            </w:pPr>
            <w:r w:rsidRPr="00CA2517">
              <w:t>43,6</w:t>
            </w:r>
            <w:r w:rsidRPr="00CA2517">
              <w:rPr>
                <w:vertAlign w:val="superscript"/>
              </w:rPr>
              <w:t>b</w:t>
            </w:r>
          </w:p>
        </w:tc>
      </w:tr>
      <w:tr w:rsidR="00554ED3" w:rsidRPr="004A5175" w:rsidTr="00F21298">
        <w:trPr>
          <w:trHeight w:val="305"/>
          <w:jc w:val="center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2"/>
              <w:spacing w:after="0" w:line="240" w:lineRule="auto"/>
              <w:ind w:left="851" w:hanging="851"/>
              <w:rPr>
                <w:rFonts w:ascii="Times New Roman" w:hAnsi="Times New Roman"/>
                <w:szCs w:val="24"/>
              </w:rPr>
            </w:pPr>
            <w:r w:rsidRPr="00CA2517">
              <w:rPr>
                <w:rFonts w:ascii="Times New Roman" w:hAnsi="Times New Roman"/>
                <w:szCs w:val="24"/>
              </w:rPr>
              <w:t>R</w:t>
            </w:r>
            <w:r w:rsidRPr="00CA2517">
              <w:rPr>
                <w:rFonts w:ascii="Times New Roman" w:hAnsi="Times New Roman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4ED3" w:rsidRPr="00CA2517" w:rsidRDefault="00554ED3" w:rsidP="00F21298">
            <w:pPr>
              <w:pStyle w:val="Corpodetexto2"/>
              <w:spacing w:after="0" w:line="240" w:lineRule="auto"/>
              <w:ind w:left="851" w:hanging="851"/>
              <w:rPr>
                <w:rFonts w:ascii="Times New Roman" w:hAnsi="Times New Roman"/>
                <w:szCs w:val="24"/>
              </w:rPr>
            </w:pPr>
            <w:r w:rsidRPr="00CA2517">
              <w:rPr>
                <w:rFonts w:ascii="Times New Roman" w:hAnsi="Times New Roman"/>
                <w:szCs w:val="24"/>
              </w:rPr>
              <w:t>0,95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4ED3" w:rsidRPr="00CA2517" w:rsidRDefault="00554ED3" w:rsidP="00F21298">
            <w:pPr>
              <w:pStyle w:val="Corpodetexto2"/>
              <w:spacing w:after="0" w:line="240" w:lineRule="auto"/>
              <w:ind w:left="851" w:hanging="851"/>
              <w:rPr>
                <w:rFonts w:ascii="Times New Roman" w:hAnsi="Times New Roman"/>
                <w:szCs w:val="24"/>
              </w:rPr>
            </w:pPr>
            <w:r w:rsidRPr="00CA2517">
              <w:rPr>
                <w:rFonts w:ascii="Times New Roman" w:hAnsi="Times New Roman"/>
                <w:szCs w:val="24"/>
              </w:rPr>
              <w:t>0,97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2"/>
              <w:spacing w:after="0" w:line="240" w:lineRule="auto"/>
              <w:ind w:left="851" w:hanging="851"/>
              <w:rPr>
                <w:rFonts w:ascii="Times New Roman" w:hAnsi="Times New Roman"/>
                <w:szCs w:val="24"/>
              </w:rPr>
            </w:pPr>
            <w:r w:rsidRPr="00CA2517">
              <w:rPr>
                <w:rFonts w:ascii="Times New Roman" w:hAnsi="Times New Roman"/>
                <w:szCs w:val="24"/>
              </w:rPr>
              <w:t>0,98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2"/>
              <w:spacing w:after="0" w:line="240" w:lineRule="auto"/>
              <w:ind w:left="851" w:hanging="851"/>
              <w:rPr>
                <w:rFonts w:ascii="Times New Roman" w:hAnsi="Times New Roman"/>
                <w:szCs w:val="24"/>
              </w:rPr>
            </w:pPr>
            <w:r w:rsidRPr="00CA2517">
              <w:rPr>
                <w:rFonts w:ascii="Times New Roman" w:hAnsi="Times New Roman"/>
                <w:szCs w:val="24"/>
              </w:rPr>
              <w:t>0,98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2"/>
              <w:spacing w:after="0" w:line="240" w:lineRule="auto"/>
              <w:ind w:left="851" w:hanging="851"/>
              <w:rPr>
                <w:rFonts w:ascii="Times New Roman" w:hAnsi="Times New Roman"/>
                <w:szCs w:val="24"/>
              </w:rPr>
            </w:pPr>
            <w:r w:rsidRPr="00CA2517">
              <w:rPr>
                <w:rFonts w:ascii="Times New Roman" w:hAnsi="Times New Roman"/>
                <w:szCs w:val="24"/>
              </w:rPr>
              <w:t>0,92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2"/>
              <w:spacing w:after="0" w:line="240" w:lineRule="auto"/>
              <w:ind w:left="851" w:hanging="851"/>
              <w:rPr>
                <w:rFonts w:ascii="Times New Roman" w:hAnsi="Times New Roman"/>
                <w:szCs w:val="24"/>
              </w:rPr>
            </w:pPr>
            <w:r w:rsidRPr="00CA2517">
              <w:rPr>
                <w:rFonts w:ascii="Times New Roman" w:hAnsi="Times New Roman"/>
                <w:szCs w:val="24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2"/>
              <w:spacing w:after="0" w:line="240" w:lineRule="auto"/>
              <w:ind w:left="851" w:hanging="851"/>
              <w:rPr>
                <w:rFonts w:ascii="Times New Roman" w:hAnsi="Times New Roman"/>
                <w:szCs w:val="24"/>
              </w:rPr>
            </w:pPr>
            <w:r w:rsidRPr="00CA2517">
              <w:rPr>
                <w:rFonts w:ascii="Times New Roman" w:hAnsi="Times New Roman"/>
                <w:szCs w:val="24"/>
              </w:rPr>
              <w:t>0,99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CA2517" w:rsidRDefault="00554ED3" w:rsidP="00F21298">
            <w:pPr>
              <w:pStyle w:val="Corpodetexto2"/>
              <w:spacing w:after="0" w:line="240" w:lineRule="auto"/>
              <w:ind w:left="851" w:hanging="851"/>
              <w:rPr>
                <w:rFonts w:ascii="Times New Roman" w:hAnsi="Times New Roman"/>
                <w:szCs w:val="24"/>
              </w:rPr>
            </w:pPr>
            <w:r w:rsidRPr="00CA2517">
              <w:rPr>
                <w:rFonts w:ascii="Times New Roman" w:hAnsi="Times New Roman"/>
                <w:szCs w:val="24"/>
              </w:rPr>
              <w:t>0,99</w:t>
            </w:r>
          </w:p>
        </w:tc>
      </w:tr>
    </w:tbl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  <w:proofErr w:type="gramStart"/>
      <w:r w:rsidRPr="00C97FE1">
        <w:rPr>
          <w:rFonts w:ascii="Times New Roman" w:hAnsi="Times New Roman"/>
          <w:color w:val="000000"/>
          <w:sz w:val="18"/>
          <w:szCs w:val="18"/>
        </w:rPr>
        <w:t>Pm</w:t>
      </w:r>
      <w:proofErr w:type="gramEnd"/>
      <w:r w:rsidRPr="00C97FE1">
        <w:rPr>
          <w:rFonts w:ascii="Times New Roman" w:hAnsi="Times New Roman"/>
          <w:color w:val="000000"/>
          <w:sz w:val="18"/>
          <w:szCs w:val="18"/>
        </w:rPr>
        <w:t xml:space="preserve"> = peso </w:t>
      </w:r>
      <w:r>
        <w:rPr>
          <w:rFonts w:ascii="Times New Roman" w:hAnsi="Times New Roman"/>
          <w:color w:val="000000"/>
          <w:sz w:val="18"/>
          <w:szCs w:val="18"/>
        </w:rPr>
        <w:t>à</w:t>
      </w:r>
      <w:r w:rsidRPr="00C97FE1">
        <w:rPr>
          <w:rFonts w:ascii="Times New Roman" w:hAnsi="Times New Roman"/>
          <w:color w:val="000000"/>
          <w:sz w:val="18"/>
          <w:szCs w:val="18"/>
        </w:rPr>
        <w:t xml:space="preserve"> maturidade; b</w:t>
      </w:r>
      <w:r w:rsidRPr="00C97FE1">
        <w:rPr>
          <w:rFonts w:ascii="Times New Roman" w:hAnsi="Times New Roman"/>
          <w:sz w:val="18"/>
          <w:szCs w:val="18"/>
        </w:rPr>
        <w:t xml:space="preserve"> = taxa de maturidade; T = tempo em que a taxa de crescimento é máxima.</w:t>
      </w:r>
      <w:r>
        <w:rPr>
          <w:rFonts w:ascii="Times New Roman" w:hAnsi="Times New Roman"/>
          <w:sz w:val="18"/>
          <w:szCs w:val="18"/>
        </w:rPr>
        <w:t xml:space="preserve"> Médias iguais não diferem pelo teste F ao nível de 5% de probabilidade.</w:t>
      </w: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widowControl w:val="0"/>
        <w:autoSpaceDE w:val="0"/>
        <w:autoSpaceDN w:val="0"/>
        <w:adjustRightInd w:val="0"/>
        <w:spacing w:after="0" w:line="240" w:lineRule="auto"/>
        <w:ind w:left="910" w:right="-130" w:hanging="1050"/>
        <w:jc w:val="both"/>
        <w:rPr>
          <w:rFonts w:ascii="Times New Roman" w:hAnsi="Times New Roman"/>
          <w:spacing w:val="-1"/>
          <w:sz w:val="24"/>
          <w:szCs w:val="24"/>
        </w:rPr>
      </w:pPr>
      <w:r w:rsidRPr="00C97FE1">
        <w:rPr>
          <w:rFonts w:ascii="Times New Roman" w:hAnsi="Times New Roman"/>
          <w:spacing w:val="-1"/>
          <w:sz w:val="24"/>
          <w:szCs w:val="24"/>
        </w:rPr>
        <w:t>Tabela 5- Taxa de deposição dos componentes corporais de frangas leves e semipesadas</w:t>
      </w:r>
    </w:p>
    <w:tbl>
      <w:tblPr>
        <w:tblW w:w="0" w:type="auto"/>
        <w:jc w:val="center"/>
        <w:tblInd w:w="-110" w:type="dxa"/>
        <w:tblLook w:val="01E0"/>
      </w:tblPr>
      <w:tblGrid>
        <w:gridCol w:w="707"/>
        <w:gridCol w:w="909"/>
        <w:gridCol w:w="918"/>
        <w:gridCol w:w="222"/>
        <w:gridCol w:w="858"/>
        <w:gridCol w:w="896"/>
        <w:gridCol w:w="222"/>
        <w:gridCol w:w="928"/>
        <w:gridCol w:w="928"/>
        <w:gridCol w:w="222"/>
        <w:gridCol w:w="834"/>
        <w:gridCol w:w="876"/>
      </w:tblGrid>
      <w:tr w:rsidR="00554ED3" w:rsidRPr="004A5175" w:rsidTr="00F21298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</w:tcBorders>
            <w:vAlign w:val="center"/>
          </w:tcPr>
          <w:p w:rsidR="00554ED3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Idade</w:t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(dias)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Proteína (g/d)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Gordura (g/d)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Cinza (g/d)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Água (g/d)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Merge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Dekalb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Bovans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Dekalb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Bovans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Dekalb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Bovans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Dekalb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-1"/>
                <w:sz w:val="24"/>
                <w:szCs w:val="24"/>
              </w:rPr>
              <w:t>Bovans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proofErr w:type="gramStart"/>
            <w:r w:rsidRPr="004A517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0,480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0,671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0,205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0,281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0,098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0,161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3,540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3,835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4A5175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0,729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0,924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0,268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0,349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0,174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0,247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4,742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5,489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1,067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1,256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0,359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0,444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0,280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0,355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6,164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7,515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1,417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1,602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0,467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0,556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0,386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0,457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7,458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9,375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1,739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1,936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0,594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0,688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0,468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0,535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8,498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10,839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1,996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2,234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0,738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0,839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0,516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0,582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9,208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11,774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2,169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2,476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0,899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1,012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0,527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0,597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9,568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12,154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2,251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2,651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1,073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1,206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0,507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0,584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9,597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12,032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2,250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2,754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1,259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1,421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0,467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0,549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9,347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11,510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2,178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2,789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1,452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1,656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0,414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0,501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8,882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10,706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2,055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2,762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1,649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1,912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0,357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0,446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8,268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9,732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1,897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2,683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1,845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2,186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0,301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0,389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7,564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8,681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1,719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2,565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2,038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2,477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0,250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0,334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6,820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7,626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1,535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2,416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2,223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2,783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0,205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0,283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6,076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6,614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1,354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2,249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2,397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3,101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0,166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0,237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5,358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5,678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9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1,182</w:t>
            </w:r>
          </w:p>
        </w:tc>
        <w:tc>
          <w:tcPr>
            <w:tcW w:w="91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2,071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2,558</w:t>
            </w:r>
          </w:p>
        </w:tc>
        <w:tc>
          <w:tcPr>
            <w:tcW w:w="896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3,428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0,133</w:t>
            </w:r>
          </w:p>
        </w:tc>
        <w:tc>
          <w:tcPr>
            <w:tcW w:w="928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0,197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4,686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4,833</w:t>
            </w:r>
          </w:p>
        </w:tc>
      </w:tr>
      <w:tr w:rsidR="00554ED3" w:rsidRPr="004A5175" w:rsidTr="00F21298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1,023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1,890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2,702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3,762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0,106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0,163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4,068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4,086</w:t>
            </w:r>
          </w:p>
        </w:tc>
      </w:tr>
    </w:tbl>
    <w:p w:rsidR="00554ED3" w:rsidRDefault="00554ED3" w:rsidP="00554ED3">
      <w:pPr>
        <w:widowControl w:val="0"/>
        <w:autoSpaceDE w:val="0"/>
        <w:autoSpaceDN w:val="0"/>
        <w:adjustRightInd w:val="0"/>
        <w:spacing w:after="0" w:line="360" w:lineRule="auto"/>
        <w:ind w:left="910" w:right="-130" w:hanging="1050"/>
        <w:jc w:val="both"/>
        <w:rPr>
          <w:rFonts w:ascii="Times New Roman" w:hAnsi="Times New Roman"/>
          <w:spacing w:val="-1"/>
          <w:sz w:val="24"/>
          <w:szCs w:val="24"/>
        </w:rPr>
      </w:pPr>
    </w:p>
    <w:tbl>
      <w:tblPr>
        <w:tblW w:w="9729" w:type="dxa"/>
        <w:tblInd w:w="-176" w:type="dxa"/>
        <w:tblLayout w:type="fixed"/>
        <w:tblLook w:val="04A0"/>
      </w:tblPr>
      <w:tblGrid>
        <w:gridCol w:w="4844"/>
        <w:gridCol w:w="4885"/>
      </w:tblGrid>
      <w:tr w:rsidR="00554ED3" w:rsidRPr="004A5175" w:rsidTr="00F21298">
        <w:tc>
          <w:tcPr>
            <w:tcW w:w="4844" w:type="dxa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drawing>
                <wp:inline distT="0" distB="0" distL="0" distR="0">
                  <wp:extent cx="2662555" cy="1697355"/>
                  <wp:effectExtent l="19050" t="0" r="4445" b="0"/>
                  <wp:docPr id="13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940" t="5597" r="6471" b="3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555" cy="169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a</w:t>
            </w:r>
            <w:proofErr w:type="gramEnd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)</w:t>
            </w:r>
          </w:p>
        </w:tc>
        <w:tc>
          <w:tcPr>
            <w:tcW w:w="4885" w:type="dxa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drawing>
                <wp:inline distT="0" distB="0" distL="0" distR="0">
                  <wp:extent cx="2845435" cy="1455420"/>
                  <wp:effectExtent l="19050" t="0" r="0" b="0"/>
                  <wp:docPr id="14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563" t="2875" r="2083" b="67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435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b)</w:t>
            </w:r>
            <w:proofErr w:type="gramEnd"/>
          </w:p>
        </w:tc>
      </w:tr>
    </w:tbl>
    <w:p w:rsidR="00554ED3" w:rsidRDefault="00554ED3" w:rsidP="00554ED3">
      <w:pPr>
        <w:widowControl w:val="0"/>
        <w:autoSpaceDE w:val="0"/>
        <w:autoSpaceDN w:val="0"/>
        <w:adjustRightInd w:val="0"/>
        <w:spacing w:after="0" w:line="240" w:lineRule="auto"/>
        <w:ind w:left="1008" w:right="-130" w:hanging="1008"/>
        <w:jc w:val="both"/>
        <w:rPr>
          <w:rFonts w:ascii="Times New Roman" w:hAnsi="Times New Roman"/>
          <w:spacing w:val="5"/>
          <w:sz w:val="24"/>
          <w:szCs w:val="24"/>
        </w:rPr>
      </w:pPr>
      <w:r w:rsidRPr="00C97FE1">
        <w:rPr>
          <w:rFonts w:ascii="Times New Roman" w:hAnsi="Times New Roman"/>
          <w:spacing w:val="5"/>
          <w:sz w:val="24"/>
          <w:szCs w:val="24"/>
        </w:rPr>
        <w:t xml:space="preserve">Figura 4- Curva de crescimento (a) e taxa de deposição (b) de proteína no corpo </w:t>
      </w:r>
      <w:r w:rsidRPr="00CC13C8">
        <w:rPr>
          <w:rFonts w:ascii="Times New Roman" w:hAnsi="Times New Roman"/>
          <w:spacing w:val="5"/>
          <w:sz w:val="24"/>
          <w:szCs w:val="24"/>
        </w:rPr>
        <w:t>vazio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da franga leve</w:t>
      </w:r>
      <w:proofErr w:type="gramStart"/>
      <w:r w:rsidRPr="00C97FE1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pacing w:val="5"/>
          <w:sz w:val="24"/>
          <w:szCs w:val="24"/>
        </w:rPr>
        <w:t>Dekalb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 da semipesada </w:t>
      </w:r>
      <w:r>
        <w:rPr>
          <w:rFonts w:ascii="Times New Roman" w:hAnsi="Times New Roman"/>
          <w:spacing w:val="5"/>
          <w:sz w:val="24"/>
          <w:szCs w:val="24"/>
        </w:rPr>
        <w:t xml:space="preserve"> Bovans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em função da idade</w:t>
      </w:r>
      <w:r>
        <w:rPr>
          <w:rFonts w:ascii="Times New Roman" w:hAnsi="Times New Roman"/>
          <w:spacing w:val="5"/>
          <w:sz w:val="24"/>
          <w:szCs w:val="24"/>
        </w:rPr>
        <w:t>.</w:t>
      </w:r>
    </w:p>
    <w:p w:rsidR="00554ED3" w:rsidRPr="002D2613" w:rsidRDefault="00554ED3" w:rsidP="00554ED3">
      <w:pPr>
        <w:widowControl w:val="0"/>
        <w:autoSpaceDE w:val="0"/>
        <w:autoSpaceDN w:val="0"/>
        <w:adjustRightInd w:val="0"/>
        <w:spacing w:line="360" w:lineRule="auto"/>
        <w:ind w:left="1912" w:right="1772"/>
        <w:jc w:val="center"/>
        <w:rPr>
          <w:rFonts w:ascii="Times New Roman" w:hAnsi="Times New Roman"/>
          <w:bCs/>
          <w:spacing w:val="15"/>
          <w:sz w:val="24"/>
          <w:szCs w:val="24"/>
        </w:rPr>
      </w:pPr>
    </w:p>
    <w:tbl>
      <w:tblPr>
        <w:tblW w:w="9729" w:type="dxa"/>
        <w:tblInd w:w="-176" w:type="dxa"/>
        <w:tblLayout w:type="fixed"/>
        <w:tblLook w:val="04A0"/>
      </w:tblPr>
      <w:tblGrid>
        <w:gridCol w:w="4844"/>
        <w:gridCol w:w="4885"/>
      </w:tblGrid>
      <w:tr w:rsidR="00554ED3" w:rsidRPr="004A5175" w:rsidTr="00F21298">
        <w:tc>
          <w:tcPr>
            <w:tcW w:w="4844" w:type="dxa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drawing>
                <wp:inline distT="0" distB="0" distL="0" distR="0">
                  <wp:extent cx="2662555" cy="1499870"/>
                  <wp:effectExtent l="19050" t="0" r="4445" b="0"/>
                  <wp:docPr id="15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763" t="6364" r="5376" b="7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555" cy="149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a</w:t>
            </w:r>
            <w:proofErr w:type="gramEnd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)</w:t>
            </w:r>
          </w:p>
        </w:tc>
        <w:tc>
          <w:tcPr>
            <w:tcW w:w="4885" w:type="dxa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drawing>
                <wp:inline distT="0" distB="0" distL="0" distR="0">
                  <wp:extent cx="2809240" cy="1594485"/>
                  <wp:effectExtent l="19050" t="0" r="0" b="0"/>
                  <wp:docPr id="16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3319" t="940" r="1659" b="7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240" cy="1594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b)</w:t>
            </w:r>
            <w:proofErr w:type="gramEnd"/>
          </w:p>
        </w:tc>
      </w:tr>
    </w:tbl>
    <w:p w:rsidR="00554ED3" w:rsidRDefault="00554ED3" w:rsidP="00554ED3">
      <w:pPr>
        <w:widowControl w:val="0"/>
        <w:autoSpaceDE w:val="0"/>
        <w:autoSpaceDN w:val="0"/>
        <w:adjustRightInd w:val="0"/>
        <w:spacing w:after="0" w:line="240" w:lineRule="auto"/>
        <w:ind w:left="1008" w:right="-130" w:hanging="1008"/>
        <w:jc w:val="both"/>
        <w:rPr>
          <w:rFonts w:ascii="Times New Roman" w:hAnsi="Times New Roman"/>
          <w:spacing w:val="5"/>
          <w:sz w:val="24"/>
          <w:szCs w:val="24"/>
        </w:rPr>
      </w:pPr>
      <w:r w:rsidRPr="00C97FE1">
        <w:rPr>
          <w:rFonts w:ascii="Times New Roman" w:hAnsi="Times New Roman"/>
          <w:spacing w:val="5"/>
          <w:sz w:val="24"/>
          <w:szCs w:val="24"/>
        </w:rPr>
        <w:t xml:space="preserve">Figura 5- Curva de crescimento (a) e taxa de deposição (b) de gordura no corpo </w:t>
      </w:r>
      <w:r w:rsidRPr="00CC13C8">
        <w:rPr>
          <w:rFonts w:ascii="Times New Roman" w:hAnsi="Times New Roman"/>
          <w:spacing w:val="5"/>
          <w:sz w:val="24"/>
          <w:szCs w:val="24"/>
        </w:rPr>
        <w:lastRenderedPageBreak/>
        <w:t>vazio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da franga leve</w:t>
      </w:r>
      <w:proofErr w:type="gramStart"/>
      <w:r w:rsidRPr="00C97FE1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pacing w:val="5"/>
          <w:sz w:val="24"/>
          <w:szCs w:val="24"/>
        </w:rPr>
        <w:t>Dekalb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 da semipesada </w:t>
      </w:r>
      <w:r>
        <w:rPr>
          <w:rFonts w:ascii="Times New Roman" w:hAnsi="Times New Roman"/>
          <w:spacing w:val="5"/>
          <w:sz w:val="24"/>
          <w:szCs w:val="24"/>
        </w:rPr>
        <w:t xml:space="preserve"> Bovans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em função da idade</w:t>
      </w:r>
      <w:r>
        <w:rPr>
          <w:rFonts w:ascii="Times New Roman" w:hAnsi="Times New Roman"/>
          <w:spacing w:val="5"/>
          <w:sz w:val="24"/>
          <w:szCs w:val="24"/>
        </w:rPr>
        <w:t>.</w:t>
      </w:r>
    </w:p>
    <w:tbl>
      <w:tblPr>
        <w:tblW w:w="9729" w:type="dxa"/>
        <w:tblInd w:w="-176" w:type="dxa"/>
        <w:tblLayout w:type="fixed"/>
        <w:tblLook w:val="04A0"/>
      </w:tblPr>
      <w:tblGrid>
        <w:gridCol w:w="4844"/>
        <w:gridCol w:w="4885"/>
      </w:tblGrid>
      <w:tr w:rsidR="00554ED3" w:rsidRPr="004A5175" w:rsidTr="00F21298">
        <w:tc>
          <w:tcPr>
            <w:tcW w:w="4844" w:type="dxa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drawing>
                <wp:inline distT="0" distB="0" distL="0" distR="0">
                  <wp:extent cx="2933700" cy="1777365"/>
                  <wp:effectExtent l="0" t="0" r="0" b="0"/>
                  <wp:docPr id="17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777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a</w:t>
            </w:r>
            <w:proofErr w:type="gramEnd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)</w:t>
            </w:r>
          </w:p>
        </w:tc>
        <w:tc>
          <w:tcPr>
            <w:tcW w:w="4885" w:type="dxa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drawing>
                <wp:inline distT="0" distB="0" distL="0" distR="0">
                  <wp:extent cx="2962910" cy="1851025"/>
                  <wp:effectExtent l="0" t="0" r="0" b="0"/>
                  <wp:docPr id="18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910" cy="185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b)</w:t>
            </w:r>
            <w:proofErr w:type="gramEnd"/>
          </w:p>
        </w:tc>
      </w:tr>
    </w:tbl>
    <w:p w:rsidR="00554ED3" w:rsidRDefault="00554ED3" w:rsidP="00554ED3">
      <w:pPr>
        <w:widowControl w:val="0"/>
        <w:autoSpaceDE w:val="0"/>
        <w:autoSpaceDN w:val="0"/>
        <w:adjustRightInd w:val="0"/>
        <w:spacing w:after="0" w:line="240" w:lineRule="auto"/>
        <w:ind w:left="1008" w:right="-130" w:hanging="1008"/>
        <w:jc w:val="both"/>
        <w:rPr>
          <w:rFonts w:ascii="Times New Roman" w:hAnsi="Times New Roman"/>
          <w:spacing w:val="5"/>
          <w:sz w:val="24"/>
          <w:szCs w:val="24"/>
        </w:rPr>
      </w:pPr>
      <w:r w:rsidRPr="00C97FE1">
        <w:rPr>
          <w:rFonts w:ascii="Times New Roman" w:hAnsi="Times New Roman"/>
          <w:spacing w:val="5"/>
          <w:sz w:val="24"/>
          <w:szCs w:val="24"/>
        </w:rPr>
        <w:t xml:space="preserve">Figura 6- Curva de crescimento (a) e taxa de deposição (b) de matéria mineral no corpo </w:t>
      </w:r>
      <w:r w:rsidRPr="00CC13C8">
        <w:rPr>
          <w:rFonts w:ascii="Times New Roman" w:hAnsi="Times New Roman"/>
          <w:spacing w:val="5"/>
          <w:sz w:val="24"/>
          <w:szCs w:val="24"/>
        </w:rPr>
        <w:t>vazio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da franga leve</w:t>
      </w:r>
      <w:proofErr w:type="gramStart"/>
      <w:r w:rsidRPr="00C97FE1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pacing w:val="5"/>
          <w:sz w:val="24"/>
          <w:szCs w:val="24"/>
        </w:rPr>
        <w:t>Dekalb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 da semipesada </w:t>
      </w:r>
      <w:r>
        <w:rPr>
          <w:rFonts w:ascii="Times New Roman" w:hAnsi="Times New Roman"/>
          <w:spacing w:val="5"/>
          <w:sz w:val="24"/>
          <w:szCs w:val="24"/>
        </w:rPr>
        <w:t xml:space="preserve"> Bovans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em função da idade</w:t>
      </w:r>
    </w:p>
    <w:tbl>
      <w:tblPr>
        <w:tblW w:w="9729" w:type="dxa"/>
        <w:tblInd w:w="-176" w:type="dxa"/>
        <w:tblLayout w:type="fixed"/>
        <w:tblLook w:val="04A0"/>
      </w:tblPr>
      <w:tblGrid>
        <w:gridCol w:w="4844"/>
        <w:gridCol w:w="4885"/>
      </w:tblGrid>
      <w:tr w:rsidR="00554ED3" w:rsidRPr="004A5175" w:rsidTr="00F21298">
        <w:tc>
          <w:tcPr>
            <w:tcW w:w="4844" w:type="dxa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drawing>
                <wp:inline distT="0" distB="0" distL="0" distR="0">
                  <wp:extent cx="2933700" cy="1587500"/>
                  <wp:effectExtent l="0" t="0" r="0" b="0"/>
                  <wp:docPr id="19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58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a</w:t>
            </w:r>
            <w:proofErr w:type="gramEnd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)</w:t>
            </w:r>
          </w:p>
        </w:tc>
        <w:tc>
          <w:tcPr>
            <w:tcW w:w="4885" w:type="dxa"/>
          </w:tcPr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3"/>
                <w:sz w:val="24"/>
                <w:szCs w:val="24"/>
                <w:lang w:eastAsia="pt-BR"/>
              </w:rPr>
              <w:drawing>
                <wp:inline distT="0" distB="0" distL="0" distR="0">
                  <wp:extent cx="2955290" cy="1616710"/>
                  <wp:effectExtent l="0" t="0" r="0" b="0"/>
                  <wp:docPr id="20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290" cy="161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ED3" w:rsidRPr="004A5175" w:rsidRDefault="00554ED3" w:rsidP="00F21298">
            <w:pPr>
              <w:widowControl w:val="0"/>
              <w:autoSpaceDE w:val="0"/>
              <w:autoSpaceDN w:val="0"/>
              <w:adjustRightInd w:val="0"/>
              <w:spacing w:before="51" w:line="360" w:lineRule="auto"/>
              <w:ind w:right="-129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-13"/>
                <w:sz w:val="24"/>
                <w:szCs w:val="24"/>
              </w:rPr>
              <w:t>b)</w:t>
            </w:r>
            <w:proofErr w:type="gramEnd"/>
          </w:p>
        </w:tc>
      </w:tr>
    </w:tbl>
    <w:p w:rsidR="00554ED3" w:rsidRDefault="00554ED3" w:rsidP="00554ED3">
      <w:pPr>
        <w:widowControl w:val="0"/>
        <w:autoSpaceDE w:val="0"/>
        <w:autoSpaceDN w:val="0"/>
        <w:adjustRightInd w:val="0"/>
        <w:spacing w:after="0" w:line="240" w:lineRule="auto"/>
        <w:ind w:left="1008" w:right="-130" w:hanging="1008"/>
        <w:jc w:val="both"/>
        <w:rPr>
          <w:rFonts w:ascii="Times New Roman" w:hAnsi="Times New Roman"/>
          <w:spacing w:val="5"/>
          <w:sz w:val="24"/>
          <w:szCs w:val="24"/>
        </w:rPr>
      </w:pPr>
      <w:r w:rsidRPr="00C97FE1">
        <w:rPr>
          <w:rFonts w:ascii="Times New Roman" w:hAnsi="Times New Roman"/>
          <w:spacing w:val="5"/>
          <w:sz w:val="24"/>
          <w:szCs w:val="24"/>
        </w:rPr>
        <w:t xml:space="preserve">Figura 7- Curva de crescimento (a) e taxa de deposição (b) de água no corpo </w:t>
      </w:r>
      <w:r w:rsidRPr="00CC13C8">
        <w:rPr>
          <w:rFonts w:ascii="Times New Roman" w:hAnsi="Times New Roman"/>
          <w:spacing w:val="5"/>
          <w:sz w:val="24"/>
          <w:szCs w:val="24"/>
        </w:rPr>
        <w:t>vazio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da franga leve</w:t>
      </w:r>
      <w:proofErr w:type="gramStart"/>
      <w:r w:rsidRPr="00C97FE1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pacing w:val="5"/>
          <w:sz w:val="24"/>
          <w:szCs w:val="24"/>
        </w:rPr>
        <w:t>Dekalb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 da semipesada </w:t>
      </w:r>
      <w:r>
        <w:rPr>
          <w:rFonts w:ascii="Times New Roman" w:hAnsi="Times New Roman"/>
          <w:spacing w:val="5"/>
          <w:sz w:val="24"/>
          <w:szCs w:val="24"/>
        </w:rPr>
        <w:t xml:space="preserve"> Bovans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em função da idade</w:t>
      </w:r>
      <w:r>
        <w:rPr>
          <w:rFonts w:ascii="Times New Roman" w:hAnsi="Times New Roman"/>
          <w:spacing w:val="5"/>
          <w:sz w:val="24"/>
          <w:szCs w:val="24"/>
        </w:rPr>
        <w:t>.</w:t>
      </w: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spacing w:after="0" w:line="240" w:lineRule="auto"/>
        <w:ind w:left="960" w:hanging="960"/>
        <w:jc w:val="both"/>
        <w:rPr>
          <w:rFonts w:ascii="Times New Roman" w:hAnsi="Times New Roman"/>
          <w:sz w:val="24"/>
          <w:szCs w:val="24"/>
        </w:rPr>
      </w:pPr>
      <w:r w:rsidRPr="00C97FE1">
        <w:rPr>
          <w:rFonts w:ascii="Times New Roman" w:hAnsi="Times New Roman"/>
          <w:sz w:val="24"/>
          <w:szCs w:val="24"/>
        </w:rPr>
        <w:t>Tabela 6- Equações alométricas de peso corporal em gordura, água e matéria mineral em função do peso corporal protéico de frangas leves e semipesadas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8524" w:type="dxa"/>
        <w:jc w:val="center"/>
        <w:tblLook w:val="04A0"/>
      </w:tblPr>
      <w:tblGrid>
        <w:gridCol w:w="5920"/>
        <w:gridCol w:w="636"/>
        <w:gridCol w:w="1968"/>
      </w:tblGrid>
      <w:tr w:rsidR="00554ED3" w:rsidRPr="004A5175" w:rsidTr="00F21298">
        <w:trPr>
          <w:trHeight w:val="390"/>
          <w:jc w:val="center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z w:val="24"/>
                <w:szCs w:val="24"/>
              </w:rPr>
              <w:t>Equação</w:t>
            </w:r>
            <w:r w:rsidRPr="004A5175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proofErr w:type="gramEnd"/>
            <w:r w:rsidRPr="004A5175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R</w:t>
            </w:r>
            <w:r w:rsidRPr="004A517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Coeficiente alométrico</w:t>
            </w:r>
          </w:p>
        </w:tc>
      </w:tr>
      <w:tr w:rsidR="00554ED3" w:rsidRPr="004A5175" w:rsidTr="00F21298">
        <w:trPr>
          <w:trHeight w:val="405"/>
          <w:jc w:val="center"/>
        </w:trPr>
        <w:tc>
          <w:tcPr>
            <w:tcW w:w="85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Frangas Dekalb</w:t>
            </w:r>
          </w:p>
        </w:tc>
      </w:tr>
      <w:tr w:rsidR="00554ED3" w:rsidRPr="004A5175" w:rsidTr="00F21298">
        <w:trPr>
          <w:trHeight w:val="390"/>
          <w:jc w:val="center"/>
        </w:trPr>
        <w:tc>
          <w:tcPr>
            <w:tcW w:w="5920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Gordura (g) = -1,2609 + 1,142</w:t>
            </w:r>
            <w:r w:rsidRPr="004A517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Proteína corporal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1,142</w:t>
            </w:r>
          </w:p>
        </w:tc>
      </w:tr>
      <w:tr w:rsidR="00554ED3" w:rsidRPr="004A5175" w:rsidTr="00F21298">
        <w:trPr>
          <w:trHeight w:val="405"/>
          <w:jc w:val="center"/>
        </w:trPr>
        <w:tc>
          <w:tcPr>
            <w:tcW w:w="5920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Água (g) 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2,4925 + 0,8114</w:t>
            </w:r>
            <w:r w:rsidRPr="004A517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 xml:space="preserve">Proteína corporal 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968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0,811</w:t>
            </w:r>
          </w:p>
        </w:tc>
      </w:tr>
      <w:tr w:rsidR="00554ED3" w:rsidRPr="004A5175" w:rsidTr="00F21298">
        <w:trPr>
          <w:trHeight w:val="76"/>
          <w:jc w:val="center"/>
        </w:trPr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Matéria mineral (g) = -1,1977 + 0,9301</w:t>
            </w:r>
            <w:r w:rsidRPr="004A517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 xml:space="preserve">Proteína corporal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0,930</w:t>
            </w:r>
          </w:p>
        </w:tc>
      </w:tr>
      <w:tr w:rsidR="00554ED3" w:rsidRPr="004A5175" w:rsidTr="00F21298">
        <w:trPr>
          <w:trHeight w:val="76"/>
          <w:jc w:val="center"/>
        </w:trPr>
        <w:tc>
          <w:tcPr>
            <w:tcW w:w="85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Frangas Bovans</w:t>
            </w:r>
          </w:p>
        </w:tc>
      </w:tr>
      <w:tr w:rsidR="00554ED3" w:rsidRPr="004A5175" w:rsidTr="00F21298">
        <w:trPr>
          <w:trHeight w:val="390"/>
          <w:jc w:val="center"/>
        </w:trPr>
        <w:tc>
          <w:tcPr>
            <w:tcW w:w="5920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Gordura (g) = -1,4295 + 1,1601</w:t>
            </w:r>
            <w:r w:rsidRPr="004A517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 xml:space="preserve">Proteína corporal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1,160</w:t>
            </w:r>
          </w:p>
        </w:tc>
      </w:tr>
      <w:tr w:rsidR="00554ED3" w:rsidRPr="004A5175" w:rsidTr="00F21298">
        <w:trPr>
          <w:trHeight w:val="405"/>
          <w:jc w:val="center"/>
        </w:trPr>
        <w:tc>
          <w:tcPr>
            <w:tcW w:w="5920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lastRenderedPageBreak/>
              <w:t>Água (g) = 0,8214 + 2,4286</w:t>
            </w:r>
            <w:r w:rsidRPr="004A517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 xml:space="preserve">Proteína corporal 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  <w:tc>
          <w:tcPr>
            <w:tcW w:w="1968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,429</w:t>
            </w:r>
          </w:p>
        </w:tc>
      </w:tr>
      <w:tr w:rsidR="00554ED3" w:rsidRPr="004A5175" w:rsidTr="00F21298">
        <w:trPr>
          <w:trHeight w:val="76"/>
          <w:jc w:val="center"/>
        </w:trPr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Matéria mineral (g) = 0,9963 + 0,8908</w:t>
            </w:r>
            <w:r w:rsidRPr="004A517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 xml:space="preserve">Proteína corporal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0,891</w:t>
            </w:r>
          </w:p>
        </w:tc>
      </w:tr>
    </w:tbl>
    <w:p w:rsidR="00554ED3" w:rsidRDefault="00554ED3" w:rsidP="00554E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  <w:r w:rsidRPr="00554ED3">
        <w:rPr>
          <w:rFonts w:ascii="Times New Roman" w:hAnsi="Times New Roman"/>
          <w:sz w:val="18"/>
          <w:szCs w:val="18"/>
        </w:rPr>
        <w:drawing>
          <wp:inline distT="0" distB="0" distL="0" distR="0">
            <wp:extent cx="3716020" cy="2128520"/>
            <wp:effectExtent l="19050" t="0" r="0" b="0"/>
            <wp:docPr id="29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4073" t="6702" r="4073" b="5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212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ED3" w:rsidRPr="0082084B" w:rsidRDefault="00554ED3" w:rsidP="00554ED3">
      <w:pPr>
        <w:widowControl w:val="0"/>
        <w:autoSpaceDE w:val="0"/>
        <w:autoSpaceDN w:val="0"/>
        <w:adjustRightInd w:val="0"/>
        <w:spacing w:after="0" w:line="240" w:lineRule="auto"/>
        <w:ind w:left="1008" w:right="-130" w:hanging="1008"/>
        <w:jc w:val="both"/>
        <w:rPr>
          <w:rFonts w:ascii="Times New Roman" w:hAnsi="Times New Roman"/>
          <w:spacing w:val="5"/>
          <w:sz w:val="24"/>
          <w:szCs w:val="24"/>
        </w:rPr>
      </w:pPr>
      <w:r w:rsidRPr="00C97FE1">
        <w:rPr>
          <w:rFonts w:ascii="Times New Roman" w:hAnsi="Times New Roman"/>
          <w:spacing w:val="5"/>
          <w:sz w:val="24"/>
          <w:szCs w:val="24"/>
        </w:rPr>
        <w:t xml:space="preserve">Figura 8- Comportamento da gordura e água no corpo </w:t>
      </w:r>
      <w:r w:rsidRPr="00CC13C8">
        <w:rPr>
          <w:rFonts w:ascii="Times New Roman" w:hAnsi="Times New Roman"/>
          <w:spacing w:val="5"/>
          <w:sz w:val="24"/>
          <w:szCs w:val="24"/>
        </w:rPr>
        <w:t>vazio</w:t>
      </w:r>
      <w:r w:rsidRPr="00C97FE1">
        <w:rPr>
          <w:rFonts w:ascii="Times New Roman" w:hAnsi="Times New Roman"/>
          <w:spacing w:val="5"/>
          <w:sz w:val="24"/>
          <w:szCs w:val="24"/>
        </w:rPr>
        <w:t xml:space="preserve"> das frangas Dekalb em função da idade</w:t>
      </w:r>
      <w:r>
        <w:rPr>
          <w:rFonts w:ascii="Times New Roman" w:hAnsi="Times New Roman"/>
          <w:spacing w:val="5"/>
          <w:sz w:val="24"/>
          <w:szCs w:val="24"/>
        </w:rPr>
        <w:t>.</w:t>
      </w: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spacing w:after="0" w:line="240" w:lineRule="auto"/>
        <w:ind w:left="1134" w:hanging="1134"/>
        <w:jc w:val="both"/>
        <w:rPr>
          <w:rFonts w:ascii="Times New Roman" w:hAnsi="Times New Roman"/>
          <w:spacing w:val="5"/>
          <w:sz w:val="24"/>
          <w:szCs w:val="24"/>
        </w:rPr>
      </w:pPr>
      <w:r w:rsidRPr="00C97FE1">
        <w:rPr>
          <w:rFonts w:ascii="Times New Roman" w:hAnsi="Times New Roman"/>
          <w:spacing w:val="9"/>
          <w:sz w:val="24"/>
          <w:szCs w:val="24"/>
        </w:rPr>
        <w:t xml:space="preserve">Tabela 7- </w:t>
      </w:r>
      <w:r w:rsidRPr="00C97FE1">
        <w:rPr>
          <w:rFonts w:ascii="Times New Roman" w:hAnsi="Times New Roman"/>
          <w:spacing w:val="5"/>
          <w:sz w:val="24"/>
          <w:szCs w:val="24"/>
        </w:rPr>
        <w:t>Estimativa dos parâmetros da equação de Gompertz para proteína na carcaça das linhagens</w:t>
      </w:r>
      <w:r>
        <w:rPr>
          <w:rFonts w:ascii="Times New Roman" w:hAnsi="Times New Roman"/>
          <w:spacing w:val="5"/>
          <w:sz w:val="24"/>
          <w:szCs w:val="24"/>
        </w:rPr>
        <w:t>.</w:t>
      </w:r>
    </w:p>
    <w:tbl>
      <w:tblPr>
        <w:tblW w:w="0" w:type="auto"/>
        <w:jc w:val="center"/>
        <w:tblLook w:val="01E0"/>
      </w:tblPr>
      <w:tblGrid>
        <w:gridCol w:w="3644"/>
        <w:gridCol w:w="2265"/>
        <w:gridCol w:w="2519"/>
      </w:tblGrid>
      <w:tr w:rsidR="00554ED3" w:rsidRPr="004A5175" w:rsidTr="00F21298">
        <w:trPr>
          <w:trHeight w:val="256"/>
          <w:jc w:val="center"/>
        </w:trPr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Parâmetro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9"/>
                <w:sz w:val="24"/>
                <w:szCs w:val="24"/>
              </w:rPr>
              <w:t>Dekalb White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9"/>
                <w:sz w:val="24"/>
                <w:szCs w:val="24"/>
              </w:rPr>
              <w:t>Bovans Goldline</w:t>
            </w:r>
          </w:p>
        </w:tc>
      </w:tr>
      <w:tr w:rsidR="00554ED3" w:rsidRPr="004A5175" w:rsidTr="00F21298">
        <w:trPr>
          <w:trHeight w:val="256"/>
          <w:jc w:val="center"/>
        </w:trPr>
        <w:tc>
          <w:tcPr>
            <w:tcW w:w="3644" w:type="dxa"/>
            <w:tcBorders>
              <w:top w:val="single" w:sz="4" w:space="0" w:color="auto"/>
              <w:bottom w:val="dashSmallGap" w:sz="4" w:space="0" w:color="auto"/>
            </w:tcBorders>
          </w:tcPr>
          <w:p w:rsidR="00554ED3" w:rsidRPr="004A5175" w:rsidRDefault="00554ED3" w:rsidP="00F212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Proteína corporal inicial (kg)</w:t>
            </w:r>
          </w:p>
        </w:tc>
        <w:tc>
          <w:tcPr>
            <w:tcW w:w="2265" w:type="dxa"/>
            <w:tcBorders>
              <w:top w:val="single" w:sz="4" w:space="0" w:color="auto"/>
              <w:bottom w:val="dashSmallGap" w:sz="4" w:space="0" w:color="auto"/>
            </w:tcBorders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0,00541</w:t>
            </w:r>
          </w:p>
        </w:tc>
        <w:tc>
          <w:tcPr>
            <w:tcW w:w="2519" w:type="dxa"/>
            <w:tcBorders>
              <w:top w:val="single" w:sz="4" w:space="0" w:color="auto"/>
              <w:bottom w:val="dashSmallGap" w:sz="4" w:space="0" w:color="auto"/>
            </w:tcBorders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0,00553</w:t>
            </w:r>
          </w:p>
        </w:tc>
      </w:tr>
      <w:tr w:rsidR="00554ED3" w:rsidRPr="004A5175" w:rsidTr="00F21298">
        <w:trPr>
          <w:trHeight w:val="256"/>
          <w:jc w:val="center"/>
        </w:trPr>
        <w:tc>
          <w:tcPr>
            <w:tcW w:w="3644" w:type="dxa"/>
            <w:tcBorders>
              <w:top w:val="dashSmallGap" w:sz="4" w:space="0" w:color="auto"/>
            </w:tcBorders>
          </w:tcPr>
          <w:p w:rsidR="00554ED3" w:rsidRPr="004A5175" w:rsidRDefault="00554ED3" w:rsidP="00F212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Proteína a maturidade (kg)</w:t>
            </w:r>
          </w:p>
        </w:tc>
        <w:tc>
          <w:tcPr>
            <w:tcW w:w="2265" w:type="dxa"/>
            <w:tcBorders>
              <w:top w:val="dashSmallGap" w:sz="4" w:space="0" w:color="auto"/>
            </w:tcBorders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0,23098</w:t>
            </w:r>
            <w:r w:rsidRPr="004A517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19" w:type="dxa"/>
            <w:tcBorders>
              <w:top w:val="dashSmallGap" w:sz="4" w:space="0" w:color="auto"/>
            </w:tcBorders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0,35757</w:t>
            </w:r>
            <w:r w:rsidRPr="004A517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554ED3" w:rsidRPr="004A5175" w:rsidTr="00F21298">
        <w:trPr>
          <w:trHeight w:val="271"/>
          <w:jc w:val="center"/>
        </w:trPr>
        <w:tc>
          <w:tcPr>
            <w:tcW w:w="3644" w:type="dxa"/>
          </w:tcPr>
          <w:p w:rsidR="00554ED3" w:rsidRPr="004A5175" w:rsidRDefault="00554ED3" w:rsidP="00F212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Taxa de maturidade (por dia)</w:t>
            </w:r>
          </w:p>
        </w:tc>
        <w:tc>
          <w:tcPr>
            <w:tcW w:w="2265" w:type="dxa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0,0266</w:t>
            </w:r>
            <w:r w:rsidRPr="004A517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519" w:type="dxa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0,0212</w:t>
            </w:r>
            <w:r w:rsidRPr="004A517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554ED3" w:rsidRPr="004A5175" w:rsidTr="00F21298">
        <w:trPr>
          <w:trHeight w:val="256"/>
          <w:jc w:val="center"/>
        </w:trPr>
        <w:tc>
          <w:tcPr>
            <w:tcW w:w="3644" w:type="dxa"/>
            <w:tcBorders>
              <w:bottom w:val="single" w:sz="4" w:space="0" w:color="auto"/>
            </w:tcBorders>
          </w:tcPr>
          <w:p w:rsidR="00554ED3" w:rsidRPr="004A5175" w:rsidRDefault="00554ED3" w:rsidP="00F212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Tempo de maturidade (dias)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52,30</w:t>
            </w:r>
            <w:r w:rsidRPr="004A517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5175">
              <w:rPr>
                <w:rFonts w:ascii="Times New Roman" w:hAnsi="Times New Roman"/>
                <w:color w:val="000000"/>
                <w:sz w:val="24"/>
                <w:szCs w:val="24"/>
              </w:rPr>
              <w:t>63,28</w:t>
            </w:r>
            <w:r w:rsidRPr="004A517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554ED3" w:rsidRPr="004A5175" w:rsidTr="00F21298">
        <w:trPr>
          <w:trHeight w:val="271"/>
          <w:jc w:val="center"/>
        </w:trPr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554ED3" w:rsidRDefault="00554ED3" w:rsidP="00F21298">
            <w:pPr>
              <w:pStyle w:val="Corpodetexto2"/>
              <w:spacing w:line="240" w:lineRule="auto"/>
              <w:ind w:left="851" w:hanging="851"/>
              <w:rPr>
                <w:rFonts w:ascii="Times New Roman" w:hAnsi="Times New Roman"/>
                <w:szCs w:val="24"/>
              </w:rPr>
            </w:pPr>
            <w:r w:rsidRPr="00C97FE1">
              <w:rPr>
                <w:rFonts w:ascii="Times New Roman" w:hAnsi="Times New Roman"/>
                <w:szCs w:val="24"/>
              </w:rPr>
              <w:t>R</w:t>
            </w:r>
            <w:r w:rsidRPr="00C97FE1">
              <w:rPr>
                <w:rFonts w:ascii="Times New Roman" w:hAnsi="Times New Roman"/>
                <w:szCs w:val="24"/>
                <w:vertAlign w:val="superscript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54ED3" w:rsidRDefault="00554ED3" w:rsidP="00F21298">
            <w:pPr>
              <w:pStyle w:val="Corpodetexto2"/>
              <w:spacing w:line="240" w:lineRule="auto"/>
              <w:ind w:left="851" w:hanging="851"/>
              <w:rPr>
                <w:rFonts w:ascii="Times New Roman" w:hAnsi="Times New Roman"/>
                <w:szCs w:val="24"/>
              </w:rPr>
            </w:pPr>
            <w:r w:rsidRPr="00C97FE1">
              <w:rPr>
                <w:rFonts w:ascii="Times New Roman" w:hAnsi="Times New Roman"/>
                <w:szCs w:val="24"/>
              </w:rPr>
              <w:t>0,95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</w:tcPr>
          <w:p w:rsidR="00554ED3" w:rsidRDefault="00554ED3" w:rsidP="00F21298">
            <w:pPr>
              <w:pStyle w:val="Corpodetexto2"/>
              <w:spacing w:line="240" w:lineRule="auto"/>
              <w:ind w:left="851" w:hanging="851"/>
              <w:rPr>
                <w:rFonts w:ascii="Times New Roman" w:hAnsi="Times New Roman"/>
                <w:szCs w:val="24"/>
              </w:rPr>
            </w:pPr>
            <w:r w:rsidRPr="00C97FE1">
              <w:rPr>
                <w:rFonts w:ascii="Times New Roman" w:hAnsi="Times New Roman"/>
                <w:szCs w:val="24"/>
              </w:rPr>
              <w:t>0,97</w:t>
            </w:r>
          </w:p>
        </w:tc>
      </w:tr>
    </w:tbl>
    <w:p w:rsidR="00554ED3" w:rsidRDefault="00554ED3" w:rsidP="00554ED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spacing w:after="0" w:line="240" w:lineRule="auto"/>
        <w:ind w:left="896" w:hanging="896"/>
        <w:jc w:val="both"/>
        <w:rPr>
          <w:rFonts w:ascii="Times New Roman" w:hAnsi="Times New Roman"/>
          <w:sz w:val="24"/>
          <w:szCs w:val="24"/>
        </w:rPr>
      </w:pPr>
      <w:r w:rsidRPr="00C97FE1">
        <w:rPr>
          <w:rFonts w:ascii="Times New Roman" w:hAnsi="Times New Roman"/>
          <w:sz w:val="24"/>
          <w:szCs w:val="24"/>
        </w:rPr>
        <w:lastRenderedPageBreak/>
        <w:t>Tabela 8- Equação da proteína corporal (</w:t>
      </w:r>
      <w:r>
        <w:rPr>
          <w:rFonts w:ascii="Times New Roman" w:hAnsi="Times New Roman"/>
          <w:sz w:val="24"/>
          <w:szCs w:val="24"/>
        </w:rPr>
        <w:t>P</w:t>
      </w:r>
      <w:r w:rsidRPr="00C97FE1">
        <w:rPr>
          <w:rFonts w:ascii="Times New Roman" w:hAnsi="Times New Roman"/>
          <w:sz w:val="24"/>
          <w:szCs w:val="24"/>
        </w:rPr>
        <w:t>PC) em função do peso de corpo vazio (PCV)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FE1">
        <w:rPr>
          <w:rFonts w:ascii="Times New Roman" w:hAnsi="Times New Roman"/>
          <w:sz w:val="24"/>
          <w:szCs w:val="24"/>
        </w:rPr>
        <w:t>de acordo com a idade das aves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Look w:val="01E0"/>
      </w:tblPr>
      <w:tblGrid>
        <w:gridCol w:w="1101"/>
        <w:gridCol w:w="3556"/>
        <w:gridCol w:w="636"/>
        <w:gridCol w:w="1113"/>
        <w:gridCol w:w="1409"/>
        <w:gridCol w:w="905"/>
      </w:tblGrid>
      <w:tr w:rsidR="00554ED3" w:rsidRPr="004A5175" w:rsidTr="00F2129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9"/>
                <w:sz w:val="24"/>
                <w:szCs w:val="24"/>
              </w:rPr>
              <w:t>Fase (sem)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9"/>
                <w:sz w:val="24"/>
                <w:szCs w:val="24"/>
              </w:rPr>
              <w:t>Equação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  <w:vertAlign w:val="superscript"/>
              </w:rPr>
            </w:pPr>
            <w:r w:rsidRPr="004A5175">
              <w:rPr>
                <w:rFonts w:ascii="Times New Roman" w:hAnsi="Times New Roman"/>
                <w:spacing w:val="9"/>
                <w:sz w:val="24"/>
                <w:szCs w:val="24"/>
              </w:rPr>
              <w:t>R</w:t>
            </w:r>
            <w:r w:rsidRPr="004A5175">
              <w:rPr>
                <w:rFonts w:ascii="Times New Roman" w:hAnsi="Times New Roman"/>
                <w:spacing w:val="9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pacing w:val="9"/>
                <w:sz w:val="24"/>
                <w:szCs w:val="24"/>
              </w:rPr>
              <w:t>ELG,</w:t>
            </w:r>
            <w:proofErr w:type="gramEnd"/>
            <w:r w:rsidRPr="004A5175">
              <w:rPr>
                <w:rFonts w:ascii="Times New Roman" w:hAnsi="Times New Roman"/>
                <w:spacing w:val="9"/>
                <w:sz w:val="24"/>
                <w:szCs w:val="24"/>
              </w:rPr>
              <w:t>g/d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9"/>
                <w:sz w:val="24"/>
                <w:szCs w:val="24"/>
              </w:rPr>
              <w:t>Eficiência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9"/>
                <w:sz w:val="24"/>
                <w:szCs w:val="24"/>
              </w:rPr>
              <w:t>EGP (g/d)</w:t>
            </w:r>
          </w:p>
        </w:tc>
      </w:tr>
      <w:tr w:rsidR="00554ED3" w:rsidRPr="004A5175" w:rsidTr="00F21298">
        <w:tc>
          <w:tcPr>
            <w:tcW w:w="0" w:type="auto"/>
            <w:gridSpan w:val="6"/>
            <w:tcBorders>
              <w:top w:val="single" w:sz="4" w:space="0" w:color="auto"/>
            </w:tcBorders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Dekalb White</w:t>
            </w:r>
          </w:p>
        </w:tc>
      </w:tr>
      <w:tr w:rsidR="00554ED3" w:rsidRPr="004A5175" w:rsidTr="00F21298">
        <w:tc>
          <w:tcPr>
            <w:tcW w:w="1101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 xml:space="preserve">1 a 4 </w:t>
            </w:r>
          </w:p>
        </w:tc>
        <w:tc>
          <w:tcPr>
            <w:tcW w:w="3556" w:type="dxa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PC = 1,5918+0,96. PCV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0,096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0,480</w:t>
            </w:r>
          </w:p>
        </w:tc>
      </w:tr>
      <w:tr w:rsidR="00554ED3" w:rsidRPr="004A5175" w:rsidTr="00F21298">
        <w:tc>
          <w:tcPr>
            <w:tcW w:w="1101" w:type="dxa"/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 a 11</w:t>
            </w:r>
          </w:p>
        </w:tc>
        <w:tc>
          <w:tcPr>
            <w:tcW w:w="3556" w:type="dxa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C = -20,701+0,195. PCV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0,195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0,696</w:t>
            </w:r>
          </w:p>
        </w:tc>
      </w:tr>
      <w:tr w:rsidR="00554ED3" w:rsidRPr="004A5175" w:rsidTr="00F21298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C = -84,862+0,2326. PCV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0,233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1,108</w:t>
            </w:r>
          </w:p>
        </w:tc>
      </w:tr>
      <w:tr w:rsidR="00554ED3" w:rsidRPr="004A5175" w:rsidTr="00F21298">
        <w:tc>
          <w:tcPr>
            <w:tcW w:w="0" w:type="auto"/>
            <w:gridSpan w:val="6"/>
            <w:tcBorders>
              <w:top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Bovans Goldline</w:t>
            </w:r>
          </w:p>
        </w:tc>
      </w:tr>
      <w:tr w:rsidR="00554ED3" w:rsidRPr="004A5175" w:rsidTr="00F21298"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0" w:type="auto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C= 0,5236+0,1138. PCV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0,114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0,456</w:t>
            </w:r>
          </w:p>
        </w:tc>
      </w:tr>
      <w:tr w:rsidR="00554ED3" w:rsidRPr="004A5175" w:rsidTr="00F21298"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C= -21,426+0,1939. PCV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0,194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0,626</w:t>
            </w:r>
          </w:p>
        </w:tc>
      </w:tr>
      <w:tr w:rsidR="00554ED3" w:rsidRPr="004A5175" w:rsidTr="00F21298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4ED3" w:rsidRPr="004A5175" w:rsidRDefault="00554ED3" w:rsidP="00F21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C= -112,83+0,2543. PCV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0,254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0,668</w:t>
            </w:r>
          </w:p>
        </w:tc>
      </w:tr>
    </w:tbl>
    <w:p w:rsidR="00554ED3" w:rsidRPr="00B64106" w:rsidRDefault="00554ED3" w:rsidP="00554ED3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ELG = </w:t>
      </w:r>
      <w:r w:rsidRPr="00B64106">
        <w:rPr>
          <w:rFonts w:ascii="Times New Roman" w:hAnsi="Times New Roman"/>
          <w:sz w:val="16"/>
          <w:szCs w:val="16"/>
        </w:rPr>
        <w:t xml:space="preserve">Exigência Líquida para Ganho; </w:t>
      </w:r>
      <w:r>
        <w:rPr>
          <w:rFonts w:ascii="Times New Roman" w:hAnsi="Times New Roman"/>
          <w:sz w:val="16"/>
          <w:szCs w:val="16"/>
        </w:rPr>
        <w:t xml:space="preserve">EGP = </w:t>
      </w:r>
      <w:r w:rsidRPr="00B64106">
        <w:rPr>
          <w:rFonts w:ascii="Times New Roman" w:hAnsi="Times New Roman"/>
          <w:sz w:val="16"/>
          <w:szCs w:val="16"/>
        </w:rPr>
        <w:t>Exig</w:t>
      </w:r>
      <w:r>
        <w:rPr>
          <w:rFonts w:ascii="Times New Roman" w:hAnsi="Times New Roman"/>
          <w:sz w:val="16"/>
          <w:szCs w:val="16"/>
        </w:rPr>
        <w:t>ê</w:t>
      </w:r>
      <w:r w:rsidRPr="00B64106">
        <w:rPr>
          <w:rFonts w:ascii="Times New Roman" w:hAnsi="Times New Roman"/>
          <w:sz w:val="16"/>
          <w:szCs w:val="16"/>
        </w:rPr>
        <w:t xml:space="preserve">ncia de </w:t>
      </w:r>
      <w:r>
        <w:rPr>
          <w:rFonts w:ascii="Times New Roman" w:hAnsi="Times New Roman"/>
          <w:sz w:val="16"/>
          <w:szCs w:val="16"/>
        </w:rPr>
        <w:t>G</w:t>
      </w:r>
      <w:r w:rsidRPr="00B64106">
        <w:rPr>
          <w:rFonts w:ascii="Times New Roman" w:hAnsi="Times New Roman"/>
          <w:sz w:val="16"/>
          <w:szCs w:val="16"/>
        </w:rPr>
        <w:t xml:space="preserve">anho em </w:t>
      </w:r>
      <w:r>
        <w:rPr>
          <w:rFonts w:ascii="Times New Roman" w:hAnsi="Times New Roman"/>
          <w:sz w:val="16"/>
          <w:szCs w:val="16"/>
        </w:rPr>
        <w:t>P</w:t>
      </w:r>
      <w:r w:rsidRPr="00B64106">
        <w:rPr>
          <w:rFonts w:ascii="Times New Roman" w:hAnsi="Times New Roman"/>
          <w:sz w:val="16"/>
          <w:szCs w:val="16"/>
        </w:rPr>
        <w:t xml:space="preserve">roteína; Eficiência de </w:t>
      </w:r>
      <w:r>
        <w:rPr>
          <w:rFonts w:ascii="Times New Roman" w:hAnsi="Times New Roman"/>
          <w:sz w:val="16"/>
          <w:szCs w:val="16"/>
        </w:rPr>
        <w:t>U</w:t>
      </w:r>
      <w:r w:rsidRPr="00B64106">
        <w:rPr>
          <w:rFonts w:ascii="Times New Roman" w:hAnsi="Times New Roman"/>
          <w:sz w:val="16"/>
          <w:szCs w:val="16"/>
        </w:rPr>
        <w:t>tilização = proteína bruta retida ÷ (proteína bruta ingerida – proteína de mantença).</w:t>
      </w: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18"/>
          <w:szCs w:val="18"/>
        </w:rPr>
      </w:pPr>
    </w:p>
    <w:p w:rsidR="00554ED3" w:rsidRDefault="00554ED3" w:rsidP="00554ED3">
      <w:pPr>
        <w:spacing w:after="0" w:line="240" w:lineRule="auto"/>
        <w:ind w:left="896" w:hanging="896"/>
        <w:jc w:val="both"/>
        <w:rPr>
          <w:rFonts w:ascii="Times New Roman" w:hAnsi="Times New Roman"/>
          <w:sz w:val="24"/>
          <w:szCs w:val="24"/>
        </w:rPr>
      </w:pPr>
      <w:r w:rsidRPr="00C97FE1">
        <w:rPr>
          <w:rFonts w:ascii="Times New Roman" w:hAnsi="Times New Roman"/>
          <w:sz w:val="24"/>
          <w:szCs w:val="24"/>
        </w:rPr>
        <w:t>Tabela 9- Exigências de proteína e consumo de ração em função da fase de criação de frangas leves e semipesadas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8602" w:type="dxa"/>
        <w:jc w:val="center"/>
        <w:tblLook w:val="01E0"/>
      </w:tblPr>
      <w:tblGrid>
        <w:gridCol w:w="1763"/>
        <w:gridCol w:w="1225"/>
        <w:gridCol w:w="1217"/>
        <w:gridCol w:w="896"/>
        <w:gridCol w:w="990"/>
        <w:gridCol w:w="910"/>
        <w:gridCol w:w="1601"/>
      </w:tblGrid>
      <w:tr w:rsidR="00554ED3" w:rsidRPr="004A5175" w:rsidTr="00F21298">
        <w:trPr>
          <w:trHeight w:val="253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</w:tcBorders>
            <w:vAlign w:val="center"/>
          </w:tcPr>
          <w:p w:rsidR="00554ED3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 xml:space="preserve">Fase </w:t>
            </w:r>
          </w:p>
          <w:p w:rsidR="00554ED3" w:rsidRPr="004A5175" w:rsidRDefault="00554ED3" w:rsidP="00F2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(sem</w:t>
            </w:r>
            <w:r>
              <w:rPr>
                <w:rFonts w:ascii="Times New Roman" w:hAnsi="Times New Roman"/>
                <w:sz w:val="24"/>
                <w:szCs w:val="24"/>
              </w:rPr>
              <w:t>anas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vAlign w:val="center"/>
          </w:tcPr>
          <w:p w:rsidR="00554ED3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 xml:space="preserve">GP </w:t>
            </w:r>
          </w:p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(g)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Exigência de proteína (g/d)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54ED3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 xml:space="preserve">CR </w:t>
            </w:r>
          </w:p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(g/d</w:t>
            </w:r>
            <w:proofErr w:type="gramStart"/>
            <w:r w:rsidRPr="004A5175">
              <w:rPr>
                <w:rFonts w:ascii="Times New Roman" w:hAnsi="Times New Roman"/>
                <w:sz w:val="24"/>
                <w:szCs w:val="24"/>
              </w:rPr>
              <w:t>)</w:t>
            </w:r>
            <w:r w:rsidRPr="004A5175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proofErr w:type="gramEnd"/>
            <w:r w:rsidRPr="004A5175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  <w:vAlign w:val="center"/>
          </w:tcPr>
          <w:p w:rsidR="00554ED3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5175">
              <w:rPr>
                <w:rFonts w:ascii="Times New Roman" w:hAnsi="Times New Roman"/>
                <w:sz w:val="24"/>
                <w:szCs w:val="24"/>
              </w:rPr>
              <w:t>EM</w:t>
            </w:r>
            <w:r w:rsidRPr="004A5175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proofErr w:type="gramEnd"/>
            <w:r w:rsidRPr="004A5175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(kcal/d)</w:t>
            </w:r>
          </w:p>
        </w:tc>
      </w:tr>
      <w:tr w:rsidR="00554ED3" w:rsidRPr="004A5175" w:rsidTr="00F21298">
        <w:trPr>
          <w:trHeight w:val="162"/>
          <w:jc w:val="center"/>
        </w:trPr>
        <w:tc>
          <w:tcPr>
            <w:tcW w:w="1686" w:type="dxa"/>
            <w:vMerge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Mantença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Ganho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ED3" w:rsidRPr="004A5175" w:rsidTr="00F21298">
        <w:trPr>
          <w:trHeight w:val="253"/>
          <w:jc w:val="center"/>
        </w:trPr>
        <w:tc>
          <w:tcPr>
            <w:tcW w:w="8602" w:type="dxa"/>
            <w:gridSpan w:val="7"/>
            <w:tcBorders>
              <w:top w:val="single" w:sz="4" w:space="0" w:color="auto"/>
            </w:tcBorders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9"/>
                <w:sz w:val="24"/>
                <w:szCs w:val="24"/>
              </w:rPr>
              <w:t>Dekalb White</w:t>
            </w:r>
          </w:p>
        </w:tc>
      </w:tr>
      <w:tr w:rsidR="00554ED3" w:rsidRPr="004A5175" w:rsidTr="00F21298">
        <w:trPr>
          <w:trHeight w:val="253"/>
          <w:jc w:val="center"/>
        </w:trPr>
        <w:tc>
          <w:tcPr>
            <w:tcW w:w="1686" w:type="dxa"/>
            <w:vAlign w:val="center"/>
          </w:tcPr>
          <w:p w:rsidR="00554ED3" w:rsidRPr="004A5175" w:rsidRDefault="00554ED3" w:rsidP="00F21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1 a 4</w:t>
            </w:r>
          </w:p>
        </w:tc>
        <w:tc>
          <w:tcPr>
            <w:tcW w:w="1171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0,041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46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4,41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19,81</w:t>
            </w:r>
          </w:p>
        </w:tc>
        <w:tc>
          <w:tcPr>
            <w:tcW w:w="1530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55,47</w:t>
            </w:r>
          </w:p>
        </w:tc>
      </w:tr>
      <w:tr w:rsidR="00554ED3" w:rsidRPr="004A5175" w:rsidTr="00F21298">
        <w:trPr>
          <w:trHeight w:val="253"/>
          <w:jc w:val="center"/>
        </w:trPr>
        <w:tc>
          <w:tcPr>
            <w:tcW w:w="1686" w:type="dxa"/>
            <w:vAlign w:val="center"/>
          </w:tcPr>
          <w:p w:rsidR="00554ED3" w:rsidRPr="004A5175" w:rsidRDefault="00554ED3" w:rsidP="00F21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5 a 11</w:t>
            </w:r>
          </w:p>
        </w:tc>
        <w:tc>
          <w:tcPr>
            <w:tcW w:w="1171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13,97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0,094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9,72</w:t>
            </w:r>
          </w:p>
        </w:tc>
        <w:tc>
          <w:tcPr>
            <w:tcW w:w="946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9,814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57,73</w:t>
            </w:r>
          </w:p>
        </w:tc>
        <w:tc>
          <w:tcPr>
            <w:tcW w:w="1530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161,64</w:t>
            </w:r>
          </w:p>
        </w:tc>
      </w:tr>
      <w:tr w:rsidR="00554ED3" w:rsidRPr="004A5175" w:rsidTr="00F21298">
        <w:trPr>
          <w:trHeight w:val="253"/>
          <w:jc w:val="center"/>
        </w:trPr>
        <w:tc>
          <w:tcPr>
            <w:tcW w:w="1686" w:type="dxa"/>
            <w:tcBorders>
              <w:bottom w:val="dashSmallGap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 a 16</w:t>
            </w:r>
          </w:p>
        </w:tc>
        <w:tc>
          <w:tcPr>
            <w:tcW w:w="1171" w:type="dxa"/>
            <w:tcBorders>
              <w:bottom w:val="dashSmallGap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0,112</w:t>
            </w: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  <w:tc>
          <w:tcPr>
            <w:tcW w:w="946" w:type="dxa"/>
            <w:tcBorders>
              <w:bottom w:val="dashSmallGap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12,612</w:t>
            </w: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84,08</w:t>
            </w:r>
          </w:p>
        </w:tc>
        <w:tc>
          <w:tcPr>
            <w:tcW w:w="1530" w:type="dxa"/>
            <w:tcBorders>
              <w:bottom w:val="dashSmallGap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235,42</w:t>
            </w:r>
          </w:p>
        </w:tc>
      </w:tr>
      <w:tr w:rsidR="00554ED3" w:rsidRPr="004A5175" w:rsidTr="00F21298">
        <w:trPr>
          <w:trHeight w:val="253"/>
          <w:jc w:val="center"/>
        </w:trPr>
        <w:tc>
          <w:tcPr>
            <w:tcW w:w="8602" w:type="dxa"/>
            <w:gridSpan w:val="7"/>
            <w:tcBorders>
              <w:top w:val="dashSmallGap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pacing w:val="9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pacing w:val="9"/>
                <w:sz w:val="24"/>
                <w:szCs w:val="24"/>
              </w:rPr>
              <w:t>Bovans Goldline</w:t>
            </w:r>
          </w:p>
        </w:tc>
      </w:tr>
      <w:tr w:rsidR="00554ED3" w:rsidRPr="004A5175" w:rsidTr="00F21298">
        <w:trPr>
          <w:trHeight w:val="253"/>
          <w:jc w:val="center"/>
        </w:trPr>
        <w:tc>
          <w:tcPr>
            <w:tcW w:w="1686" w:type="dxa"/>
            <w:vAlign w:val="center"/>
          </w:tcPr>
          <w:p w:rsidR="00554ED3" w:rsidRPr="004A5175" w:rsidRDefault="00554ED3" w:rsidP="00F21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1 a 4</w:t>
            </w:r>
          </w:p>
        </w:tc>
        <w:tc>
          <w:tcPr>
            <w:tcW w:w="1171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9,56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0,046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4,36</w:t>
            </w:r>
          </w:p>
        </w:tc>
        <w:tc>
          <w:tcPr>
            <w:tcW w:w="946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4,82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21,80</w:t>
            </w:r>
          </w:p>
        </w:tc>
        <w:tc>
          <w:tcPr>
            <w:tcW w:w="1530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61,04</w:t>
            </w:r>
          </w:p>
        </w:tc>
      </w:tr>
      <w:tr w:rsidR="00554ED3" w:rsidRPr="004A5175" w:rsidTr="00F21298">
        <w:trPr>
          <w:trHeight w:val="253"/>
          <w:jc w:val="center"/>
        </w:trPr>
        <w:tc>
          <w:tcPr>
            <w:tcW w:w="1686" w:type="dxa"/>
            <w:vAlign w:val="center"/>
          </w:tcPr>
          <w:p w:rsidR="00554ED3" w:rsidRPr="004A5175" w:rsidRDefault="00554ED3" w:rsidP="00F21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175">
              <w:rPr>
                <w:rFonts w:ascii="Times New Roman" w:hAnsi="Times New Roman"/>
                <w:sz w:val="24"/>
                <w:szCs w:val="24"/>
              </w:rPr>
              <w:t>5 a 11</w:t>
            </w:r>
          </w:p>
        </w:tc>
        <w:tc>
          <w:tcPr>
            <w:tcW w:w="1171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13,89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0,159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8,70</w:t>
            </w:r>
          </w:p>
        </w:tc>
        <w:tc>
          <w:tcPr>
            <w:tcW w:w="946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8,859</w:t>
            </w:r>
          </w:p>
        </w:tc>
        <w:tc>
          <w:tcPr>
            <w:tcW w:w="0" w:type="auto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52,11</w:t>
            </w:r>
          </w:p>
        </w:tc>
        <w:tc>
          <w:tcPr>
            <w:tcW w:w="1530" w:type="dxa"/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143,11</w:t>
            </w:r>
          </w:p>
        </w:tc>
      </w:tr>
      <w:tr w:rsidR="00554ED3" w:rsidRPr="004A5175" w:rsidTr="00F21298">
        <w:trPr>
          <w:trHeight w:val="270"/>
          <w:jc w:val="center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12 a 16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11,21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0,183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7,49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7,673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51,15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54ED3" w:rsidRPr="004A5175" w:rsidRDefault="00554ED3" w:rsidP="00F212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75">
              <w:rPr>
                <w:rFonts w:ascii="Times New Roman" w:hAnsi="Times New Roman"/>
                <w:sz w:val="24"/>
                <w:szCs w:val="24"/>
              </w:rPr>
              <w:t>143,22</w:t>
            </w:r>
          </w:p>
        </w:tc>
      </w:tr>
    </w:tbl>
    <w:p w:rsidR="00554ED3" w:rsidRDefault="00554ED3" w:rsidP="00554ED3">
      <w:pPr>
        <w:tabs>
          <w:tab w:val="left" w:pos="8504"/>
        </w:tabs>
        <w:spacing w:after="0" w:line="360" w:lineRule="auto"/>
        <w:ind w:right="-1"/>
        <w:jc w:val="both"/>
        <w:rPr>
          <w:rFonts w:ascii="Times New Roman" w:hAnsi="Times New Roman"/>
          <w:sz w:val="16"/>
          <w:szCs w:val="16"/>
        </w:rPr>
      </w:pPr>
      <w:r w:rsidRPr="00B64106">
        <w:rPr>
          <w:rFonts w:ascii="Times New Roman" w:hAnsi="Times New Roman"/>
          <w:sz w:val="16"/>
          <w:szCs w:val="16"/>
        </w:rPr>
        <w:t>GP= ganho de peso; CR =consumo de ração; Exigência de proteína de mantença (g/d) = (</w:t>
      </w:r>
      <w:proofErr w:type="gramStart"/>
      <w:r w:rsidRPr="00B64106">
        <w:rPr>
          <w:rFonts w:ascii="Times New Roman" w:hAnsi="Times New Roman"/>
          <w:sz w:val="16"/>
          <w:szCs w:val="16"/>
        </w:rPr>
        <w:t>0,008.</w:t>
      </w:r>
      <w:proofErr w:type="gramEnd"/>
      <w:r w:rsidRPr="00B64106">
        <w:rPr>
          <w:rFonts w:ascii="Times New Roman" w:hAnsi="Times New Roman"/>
          <w:sz w:val="16"/>
          <w:szCs w:val="16"/>
        </w:rPr>
        <w:t>PPm0,73).u; PPm = proteína bruta à maturidade, depois de submetida à equação de Gompertz = 0,357g para frangas bovans e 0,231g para frangas dekalb; u = (PPt÷PPm), onde PPt é o peso potencial da proteína, obtido a partir da derivada de equação.</w:t>
      </w:r>
    </w:p>
    <w:p w:rsidR="00554ED3" w:rsidRDefault="00554ED3" w:rsidP="00554ED3">
      <w:pPr>
        <w:spacing w:after="0" w:line="360" w:lineRule="auto"/>
        <w:ind w:right="-1"/>
        <w:jc w:val="both"/>
        <w:rPr>
          <w:rFonts w:ascii="Times New Roman" w:hAnsi="Times New Roman"/>
          <w:sz w:val="16"/>
          <w:szCs w:val="16"/>
        </w:rPr>
      </w:pPr>
      <w:r w:rsidRPr="00B64106">
        <w:rPr>
          <w:rFonts w:ascii="Times New Roman" w:hAnsi="Times New Roman"/>
          <w:sz w:val="16"/>
          <w:szCs w:val="16"/>
        </w:rPr>
        <w:t xml:space="preserve">Exigência de proteína para ganho (g/d): </w:t>
      </w:r>
      <w:proofErr w:type="gramStart"/>
      <w:r w:rsidRPr="00B64106">
        <w:rPr>
          <w:rFonts w:ascii="Times New Roman" w:hAnsi="Times New Roman"/>
          <w:sz w:val="16"/>
          <w:szCs w:val="16"/>
        </w:rPr>
        <w:t>0,48.</w:t>
      </w:r>
      <w:proofErr w:type="gramEnd"/>
      <w:r w:rsidRPr="00B64106">
        <w:rPr>
          <w:rFonts w:ascii="Times New Roman" w:hAnsi="Times New Roman"/>
          <w:sz w:val="16"/>
          <w:szCs w:val="16"/>
        </w:rPr>
        <w:t>GP, 0,696.GP e 1,108.GP para frangas leves; 0,456.GP, 0,626.GP e 0,668.GP para frangas semipesadas 1 a 4, 5 a 11, e 12 a 16 semanas de idade, respectivamente.</w:t>
      </w:r>
      <w:r>
        <w:rPr>
          <w:rFonts w:ascii="Times New Roman" w:hAnsi="Times New Roman"/>
          <w:sz w:val="16"/>
          <w:szCs w:val="16"/>
        </w:rPr>
        <w:t xml:space="preserve"> </w:t>
      </w:r>
      <w:r w:rsidRPr="00B64106">
        <w:rPr>
          <w:rFonts w:ascii="Times New Roman" w:hAnsi="Times New Roman"/>
          <w:sz w:val="16"/>
          <w:szCs w:val="16"/>
        </w:rPr>
        <w:t>(1)</w:t>
      </w:r>
      <w:r>
        <w:rPr>
          <w:rFonts w:ascii="Times New Roman" w:hAnsi="Times New Roman"/>
          <w:sz w:val="16"/>
          <w:szCs w:val="16"/>
        </w:rPr>
        <w:t xml:space="preserve"> </w:t>
      </w:r>
      <w:r w:rsidRPr="00B64106">
        <w:rPr>
          <w:rFonts w:ascii="Times New Roman" w:hAnsi="Times New Roman"/>
          <w:sz w:val="16"/>
          <w:szCs w:val="16"/>
        </w:rPr>
        <w:t xml:space="preserve">CR: consumo de ração, considerando 21, 17 e 15% proteína da dieta para 1 a 4, 5 a 11 e 12 a 16 semanas de idade: proteína total ÷ nível de proteína da </w:t>
      </w:r>
      <w:proofErr w:type="gramStart"/>
      <w:r w:rsidRPr="00B64106">
        <w:rPr>
          <w:rFonts w:ascii="Times New Roman" w:hAnsi="Times New Roman"/>
          <w:sz w:val="16"/>
          <w:szCs w:val="16"/>
        </w:rPr>
        <w:t>dieta;</w:t>
      </w:r>
      <w:proofErr w:type="gramEnd"/>
      <w:r w:rsidRPr="00B64106">
        <w:rPr>
          <w:rFonts w:ascii="Times New Roman" w:hAnsi="Times New Roman"/>
          <w:sz w:val="16"/>
          <w:szCs w:val="16"/>
        </w:rPr>
        <w:t>(2)Exigência de energia metabolizável, considerando dieta com 2.800 kcal/kg</w:t>
      </w:r>
      <w:r>
        <w:rPr>
          <w:rFonts w:ascii="Times New Roman" w:hAnsi="Times New Roman"/>
          <w:sz w:val="16"/>
          <w:szCs w:val="16"/>
        </w:rPr>
        <w:t>.</w:t>
      </w:r>
    </w:p>
    <w:p w:rsidR="00554ED3" w:rsidRPr="00554ED3" w:rsidRDefault="00554ED3" w:rsidP="00554ED3">
      <w:pPr>
        <w:ind w:firstLine="708"/>
      </w:pPr>
    </w:p>
    <w:sectPr w:rsidR="00554ED3" w:rsidRPr="00554ED3" w:rsidSect="00F479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C6966"/>
    <w:rsid w:val="00007C75"/>
    <w:rsid w:val="0022176D"/>
    <w:rsid w:val="002B78D4"/>
    <w:rsid w:val="00376B43"/>
    <w:rsid w:val="00554ED3"/>
    <w:rsid w:val="006B2F7C"/>
    <w:rsid w:val="00701406"/>
    <w:rsid w:val="00802155"/>
    <w:rsid w:val="00986948"/>
    <w:rsid w:val="00B51D2D"/>
    <w:rsid w:val="00BC6966"/>
    <w:rsid w:val="00D62136"/>
    <w:rsid w:val="00DB2736"/>
    <w:rsid w:val="00EE1966"/>
    <w:rsid w:val="00F4799B"/>
    <w:rsid w:val="00F5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ED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ED3"/>
    <w:rPr>
      <w:rFonts w:ascii="Tahoma" w:eastAsia="Calibri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554ED3"/>
    <w:pPr>
      <w:tabs>
        <w:tab w:val="left" w:pos="720"/>
      </w:tabs>
      <w:spacing w:before="120" w:after="12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character" w:customStyle="1" w:styleId="Corpodetexto2Char">
    <w:name w:val="Corpo de texto 2 Char"/>
    <w:basedOn w:val="Fontepargpadro"/>
    <w:link w:val="Corpodetexto2"/>
    <w:rsid w:val="00554ED3"/>
    <w:rPr>
      <w:rFonts w:ascii="Times" w:eastAsia="Times New Roman" w:hAnsi="Times" w:cs="Times New Roman"/>
      <w:sz w:val="24"/>
      <w:szCs w:val="20"/>
      <w:lang w:val="en-US"/>
    </w:rPr>
  </w:style>
  <w:style w:type="paragraph" w:styleId="Corpodetexto">
    <w:name w:val="Body Text"/>
    <w:basedOn w:val="Normal"/>
    <w:link w:val="CorpodetextoChar"/>
    <w:rsid w:val="00554ED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4ED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1465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 Lima</dc:creator>
  <cp:keywords/>
  <dc:description/>
  <cp:lastModifiedBy>Rodrigo B Lima</cp:lastModifiedBy>
  <cp:revision>3</cp:revision>
  <dcterms:created xsi:type="dcterms:W3CDTF">2016-04-13T20:06:00Z</dcterms:created>
  <dcterms:modified xsi:type="dcterms:W3CDTF">2016-04-14T12:08:00Z</dcterms:modified>
</cp:coreProperties>
</file>