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C8" w:rsidRPr="00E07B3B" w:rsidRDefault="00B94F51" w:rsidP="008C5D46">
      <w:pPr>
        <w:spacing w:line="240" w:lineRule="auto"/>
        <w:jc w:val="center"/>
        <w:rPr>
          <w:rFonts w:ascii="Arial" w:hAnsi="Arial" w:cs="Arial"/>
          <w:b/>
          <w:sz w:val="28"/>
          <w:lang w:val="pt-BR"/>
        </w:rPr>
      </w:pPr>
      <w:bookmarkStart w:id="0" w:name="_Toc291590642"/>
      <w:r w:rsidRPr="00E07B3B">
        <w:rPr>
          <w:rFonts w:ascii="Arial" w:hAnsi="Arial" w:cs="Arial"/>
          <w:b/>
          <w:sz w:val="28"/>
          <w:lang w:val="pt-BR"/>
        </w:rPr>
        <w:t>Anti</w:t>
      </w:r>
      <w:r w:rsidR="004C35B1" w:rsidRPr="00E07B3B">
        <w:rPr>
          <w:rFonts w:ascii="Arial" w:hAnsi="Arial" w:cs="Arial"/>
          <w:b/>
          <w:sz w:val="28"/>
          <w:lang w:val="pt-BR"/>
        </w:rPr>
        <w:t>microbianos</w:t>
      </w:r>
      <w:r w:rsidRPr="00E07B3B">
        <w:rPr>
          <w:rFonts w:ascii="Arial" w:hAnsi="Arial" w:cs="Arial"/>
          <w:b/>
          <w:sz w:val="28"/>
          <w:lang w:val="pt-BR"/>
        </w:rPr>
        <w:t xml:space="preserve"> e prebióticos </w:t>
      </w:r>
      <w:r w:rsidR="000C09C8" w:rsidRPr="00E07B3B">
        <w:rPr>
          <w:rFonts w:ascii="Arial" w:hAnsi="Arial" w:cs="Arial"/>
          <w:b/>
          <w:sz w:val="28"/>
          <w:lang w:val="pt-BR"/>
        </w:rPr>
        <w:t>nas dietas de animais não ruminantes</w:t>
      </w:r>
    </w:p>
    <w:bookmarkEnd w:id="0"/>
    <w:p w:rsidR="00A61EFE" w:rsidRPr="00E07B3B" w:rsidRDefault="00A61EFE" w:rsidP="008C5D46">
      <w:pPr>
        <w:pStyle w:val="Estilo3"/>
        <w:spacing w:line="240" w:lineRule="auto"/>
        <w:ind w:right="-427"/>
        <w:outlineLvl w:val="0"/>
        <w:rPr>
          <w:b/>
          <w:bCs/>
          <w:lang w:val="pt-BR"/>
        </w:rPr>
      </w:pPr>
    </w:p>
    <w:p w:rsidR="009A3F23" w:rsidRPr="00E07B3B" w:rsidRDefault="009A3F23" w:rsidP="008C5D46">
      <w:pPr>
        <w:pStyle w:val="Estilo3"/>
        <w:spacing w:line="240" w:lineRule="auto"/>
        <w:ind w:right="-427"/>
        <w:outlineLvl w:val="0"/>
        <w:rPr>
          <w:b/>
          <w:bCs/>
          <w:lang w:val="pt-BR"/>
        </w:rPr>
      </w:pPr>
      <w:r w:rsidRPr="00E07B3B">
        <w:rPr>
          <w:b/>
          <w:bCs/>
          <w:lang w:val="pt-BR"/>
        </w:rPr>
        <w:t>RESUMO</w:t>
      </w:r>
    </w:p>
    <w:p w:rsidR="005A4414" w:rsidRPr="00E07B3B" w:rsidRDefault="005A4414" w:rsidP="008C5D46">
      <w:pPr>
        <w:pStyle w:val="Estilo3"/>
        <w:spacing w:line="240" w:lineRule="auto"/>
        <w:ind w:right="-427"/>
        <w:outlineLvl w:val="0"/>
        <w:rPr>
          <w:bCs/>
          <w:lang w:val="pt-BR"/>
        </w:rPr>
      </w:pPr>
      <w:r w:rsidRPr="00E07B3B">
        <w:rPr>
          <w:bCs/>
          <w:lang w:val="pt-BR"/>
        </w:rPr>
        <w:t>A concepção de aditivos para ração animal ou promotor de crescimento é associada com a incorreta noção de elementos prejudiciais à segurança alimentar. Muitos aditivos podem exercer um efeito benéfico sobre a saúde do animal sem interferir em sua nutrição, sendo chamados de nutracêuticos. Muitos desses aditivos possuem importante papel na produção de proteína animal, especialmente na indústria avícola e suinícola. Neste trabalho de revisão estaremos estudando dois nutracêuticos, também chamados de microingredientes, os antimicrobianos e os prebióticos nas dietas animais.</w:t>
      </w:r>
    </w:p>
    <w:p w:rsidR="00C02075" w:rsidRPr="00E07B3B" w:rsidRDefault="00C02075" w:rsidP="008C5D46">
      <w:pPr>
        <w:pStyle w:val="Estilo3"/>
        <w:spacing w:line="240" w:lineRule="auto"/>
        <w:ind w:right="-427"/>
        <w:outlineLvl w:val="0"/>
        <w:rPr>
          <w:b/>
          <w:bCs/>
          <w:lang w:val="pt-BR"/>
        </w:rPr>
      </w:pPr>
      <w:r w:rsidRPr="00E07B3B">
        <w:rPr>
          <w:b/>
          <w:bCs/>
          <w:lang w:val="pt-BR"/>
        </w:rPr>
        <w:t>PALAVRAS CHAVES</w:t>
      </w:r>
    </w:p>
    <w:p w:rsidR="00C02075" w:rsidRPr="00E07B3B" w:rsidRDefault="00C02075" w:rsidP="008C5D46">
      <w:pPr>
        <w:pStyle w:val="Estilo3"/>
        <w:spacing w:line="240" w:lineRule="auto"/>
        <w:ind w:right="-427"/>
        <w:outlineLvl w:val="0"/>
        <w:rPr>
          <w:bCs/>
          <w:lang w:val="pt-BR"/>
        </w:rPr>
      </w:pPr>
      <w:r w:rsidRPr="00E07B3B">
        <w:rPr>
          <w:bCs/>
          <w:lang w:val="pt-BR"/>
        </w:rPr>
        <w:t xml:space="preserve">Antibióticos, </w:t>
      </w:r>
      <w:r w:rsidR="00B44578" w:rsidRPr="00E07B3B">
        <w:rPr>
          <w:bCs/>
          <w:lang w:val="pt-BR"/>
        </w:rPr>
        <w:t>quimioterápicos</w:t>
      </w:r>
      <w:r w:rsidRPr="00E07B3B">
        <w:rPr>
          <w:bCs/>
          <w:lang w:val="pt-BR"/>
        </w:rPr>
        <w:t xml:space="preserve">, nutracêuticos, </w:t>
      </w:r>
      <w:r w:rsidR="006B2458" w:rsidRPr="00E07B3B">
        <w:rPr>
          <w:bCs/>
          <w:lang w:val="pt-BR"/>
        </w:rPr>
        <w:t>probióticos</w:t>
      </w:r>
      <w:r w:rsidRPr="00E07B3B">
        <w:rPr>
          <w:bCs/>
          <w:lang w:val="pt-BR"/>
        </w:rPr>
        <w:t xml:space="preserve">, </w:t>
      </w:r>
      <w:proofErr w:type="gramStart"/>
      <w:r w:rsidRPr="00E07B3B">
        <w:rPr>
          <w:bCs/>
          <w:lang w:val="pt-BR"/>
        </w:rPr>
        <w:t>simbiótico</w:t>
      </w:r>
      <w:r w:rsidR="006B2458" w:rsidRPr="00E07B3B">
        <w:rPr>
          <w:bCs/>
          <w:lang w:val="pt-BR"/>
        </w:rPr>
        <w:t>s</w:t>
      </w:r>
      <w:proofErr w:type="gramEnd"/>
    </w:p>
    <w:p w:rsidR="00E94159" w:rsidRPr="00E07B3B" w:rsidRDefault="00E94159" w:rsidP="008C5D46">
      <w:pPr>
        <w:pStyle w:val="Estilo3"/>
        <w:spacing w:line="240" w:lineRule="auto"/>
        <w:ind w:right="-427"/>
        <w:outlineLvl w:val="0"/>
        <w:rPr>
          <w:b/>
          <w:bCs/>
          <w:lang w:val="pt-BR"/>
        </w:rPr>
      </w:pPr>
      <w:r w:rsidRPr="00E07B3B">
        <w:rPr>
          <w:b/>
          <w:bCs/>
          <w:lang w:val="pt-BR"/>
        </w:rPr>
        <w:t>ABSTRACT</w:t>
      </w:r>
    </w:p>
    <w:p w:rsidR="005A4414" w:rsidRPr="00E07B3B" w:rsidRDefault="005A4414" w:rsidP="008C5D46">
      <w:pPr>
        <w:pStyle w:val="Estilo3"/>
        <w:spacing w:line="240" w:lineRule="auto"/>
        <w:ind w:right="-427"/>
        <w:outlineLvl w:val="0"/>
        <w:rPr>
          <w:bCs/>
        </w:rPr>
      </w:pPr>
      <w:r w:rsidRPr="00E07B3B">
        <w:rPr>
          <w:bCs/>
        </w:rPr>
        <w:t xml:space="preserve">The design of additives for animal feed or growth promoter is associated with the incorrect notion of elements harmful to food security. Many additives can have a beneficial effect on health of the animal without interfering with their nutrition, being called </w:t>
      </w:r>
      <w:proofErr w:type="spellStart"/>
      <w:r w:rsidRPr="00E07B3B">
        <w:rPr>
          <w:bCs/>
        </w:rPr>
        <w:t>nutraceuticals</w:t>
      </w:r>
      <w:proofErr w:type="spellEnd"/>
      <w:r w:rsidRPr="00E07B3B">
        <w:rPr>
          <w:bCs/>
        </w:rPr>
        <w:t xml:space="preserve">. Many of these additives play an important role in the production of animal protein, especially in pig and poultry industry. This review will be studying two </w:t>
      </w:r>
      <w:proofErr w:type="spellStart"/>
      <w:r w:rsidRPr="00E07B3B">
        <w:rPr>
          <w:bCs/>
        </w:rPr>
        <w:t>nutraceuticals</w:t>
      </w:r>
      <w:proofErr w:type="spellEnd"/>
      <w:r w:rsidRPr="00E07B3B">
        <w:rPr>
          <w:bCs/>
        </w:rPr>
        <w:t>, also called evaluated micro, antimicrobials and prebiotics in animal diets.</w:t>
      </w:r>
    </w:p>
    <w:p w:rsidR="005A4414" w:rsidRPr="00E07B3B" w:rsidRDefault="005A4414" w:rsidP="008C5D46">
      <w:pPr>
        <w:pStyle w:val="Estilo3"/>
        <w:spacing w:line="240" w:lineRule="auto"/>
        <w:ind w:right="-427"/>
        <w:outlineLvl w:val="0"/>
        <w:rPr>
          <w:b/>
          <w:bCs/>
        </w:rPr>
      </w:pPr>
      <w:r w:rsidRPr="00E07B3B">
        <w:rPr>
          <w:b/>
          <w:bCs/>
        </w:rPr>
        <w:t>KEYWORDS</w:t>
      </w:r>
    </w:p>
    <w:p w:rsidR="000861CE" w:rsidRPr="00E07B3B" w:rsidRDefault="005A4414" w:rsidP="008C5D46">
      <w:pPr>
        <w:pStyle w:val="Estilo3"/>
        <w:spacing w:line="240" w:lineRule="auto"/>
        <w:ind w:right="-427"/>
        <w:outlineLvl w:val="0"/>
        <w:rPr>
          <w:b/>
          <w:bCs/>
        </w:rPr>
      </w:pPr>
      <w:r w:rsidRPr="00E07B3B">
        <w:rPr>
          <w:bCs/>
        </w:rPr>
        <w:t xml:space="preserve">Antibiotics, chemotherapy, </w:t>
      </w:r>
      <w:proofErr w:type="spellStart"/>
      <w:r w:rsidRPr="00E07B3B">
        <w:rPr>
          <w:bCs/>
        </w:rPr>
        <w:t>nutraceuticals</w:t>
      </w:r>
      <w:proofErr w:type="spellEnd"/>
      <w:r w:rsidRPr="00E07B3B">
        <w:rPr>
          <w:bCs/>
        </w:rPr>
        <w:t>, probiotic</w:t>
      </w:r>
      <w:r w:rsidR="006B2458" w:rsidRPr="00E07B3B">
        <w:rPr>
          <w:bCs/>
        </w:rPr>
        <w:t xml:space="preserve">s and </w:t>
      </w:r>
      <w:proofErr w:type="spellStart"/>
      <w:r w:rsidR="006B2458" w:rsidRPr="00E07B3B">
        <w:rPr>
          <w:bCs/>
        </w:rPr>
        <w:t>sym</w:t>
      </w:r>
      <w:r w:rsidRPr="00E07B3B">
        <w:rPr>
          <w:bCs/>
        </w:rPr>
        <w:t>biotic</w:t>
      </w:r>
      <w:r w:rsidR="006B2458" w:rsidRPr="00E07B3B">
        <w:rPr>
          <w:bCs/>
        </w:rPr>
        <w:t>s</w:t>
      </w:r>
      <w:proofErr w:type="spellEnd"/>
    </w:p>
    <w:p w:rsidR="00C02075" w:rsidRPr="00E07B3B" w:rsidRDefault="00C02075" w:rsidP="008C5D46">
      <w:pPr>
        <w:pStyle w:val="Estilo3"/>
        <w:spacing w:line="240" w:lineRule="auto"/>
        <w:ind w:right="-427"/>
        <w:outlineLvl w:val="0"/>
        <w:rPr>
          <w:b/>
          <w:bCs/>
          <w:lang w:val="pt-BR"/>
        </w:rPr>
      </w:pPr>
      <w:r w:rsidRPr="00E07B3B">
        <w:rPr>
          <w:b/>
          <w:bCs/>
          <w:lang w:val="pt-BR"/>
        </w:rPr>
        <w:t>INTRODUÇÃO</w:t>
      </w:r>
    </w:p>
    <w:p w:rsidR="000C09C8" w:rsidRPr="00E07B3B" w:rsidRDefault="000C09C8" w:rsidP="008C5D46">
      <w:pPr>
        <w:pStyle w:val="Estilo3"/>
        <w:spacing w:line="240" w:lineRule="auto"/>
        <w:ind w:right="-427"/>
        <w:outlineLvl w:val="0"/>
        <w:rPr>
          <w:bCs/>
          <w:lang w:val="pt-BR"/>
        </w:rPr>
      </w:pPr>
      <w:r w:rsidRPr="00E07B3B">
        <w:rPr>
          <w:bCs/>
          <w:lang w:val="pt-BR"/>
        </w:rPr>
        <w:t xml:space="preserve">A partir da metade do século passado, foi observado marcante aumento na produtividade animal, sobretudo na suinocultura e </w:t>
      </w:r>
      <w:r w:rsidR="00B35DA1" w:rsidRPr="00E07B3B">
        <w:rPr>
          <w:bCs/>
          <w:lang w:val="pt-BR"/>
        </w:rPr>
        <w:t>avicultura. Os sistemas de cria</w:t>
      </w:r>
      <w:r w:rsidRPr="00E07B3B">
        <w:rPr>
          <w:bCs/>
          <w:lang w:val="pt-BR"/>
        </w:rPr>
        <w:t xml:space="preserve">ção evoluíram para maior produção de carne por área e tempo, </w:t>
      </w:r>
      <w:r w:rsidR="00B35DA1" w:rsidRPr="00E07B3B">
        <w:rPr>
          <w:bCs/>
          <w:lang w:val="pt-BR"/>
        </w:rPr>
        <w:t>através da otimização</w:t>
      </w:r>
      <w:r w:rsidR="000861CE" w:rsidRPr="00E07B3B">
        <w:rPr>
          <w:bCs/>
          <w:lang w:val="pt-BR"/>
        </w:rPr>
        <w:t xml:space="preserve"> </w:t>
      </w:r>
      <w:r w:rsidR="00B35DA1" w:rsidRPr="00E07B3B">
        <w:rPr>
          <w:bCs/>
          <w:lang w:val="pt-BR"/>
        </w:rPr>
        <w:t>da</w:t>
      </w:r>
      <w:r w:rsidRPr="00E07B3B">
        <w:rPr>
          <w:bCs/>
          <w:lang w:val="pt-BR"/>
        </w:rPr>
        <w:t xml:space="preserve"> eficiência reprodutiva</w:t>
      </w:r>
      <w:r w:rsidR="00B35DA1" w:rsidRPr="00E07B3B">
        <w:rPr>
          <w:bCs/>
          <w:lang w:val="pt-BR"/>
        </w:rPr>
        <w:t xml:space="preserve"> e melhora na conversão alimentar dos animais.</w:t>
      </w:r>
      <w:r w:rsidRPr="00E07B3B">
        <w:rPr>
          <w:bCs/>
          <w:lang w:val="pt-BR"/>
        </w:rPr>
        <w:t xml:space="preserve"> </w:t>
      </w:r>
    </w:p>
    <w:p w:rsidR="00B35DA1" w:rsidRPr="00E07B3B" w:rsidRDefault="00B35DA1" w:rsidP="008C5D46">
      <w:pPr>
        <w:pStyle w:val="Estilo3"/>
        <w:spacing w:line="240" w:lineRule="auto"/>
        <w:ind w:right="-427"/>
        <w:outlineLvl w:val="0"/>
        <w:rPr>
          <w:bCs/>
          <w:lang w:val="pt-BR"/>
        </w:rPr>
      </w:pPr>
      <w:r w:rsidRPr="00E07B3B">
        <w:rPr>
          <w:bCs/>
          <w:lang w:val="pt-BR"/>
        </w:rPr>
        <w:t xml:space="preserve">O </w:t>
      </w:r>
      <w:r w:rsidR="000C09C8" w:rsidRPr="00E07B3B">
        <w:rPr>
          <w:bCs/>
          <w:lang w:val="pt-BR"/>
        </w:rPr>
        <w:t>desempenho zootécnico de suínos e aves está relacionad</w:t>
      </w:r>
      <w:r w:rsidRPr="00E07B3B">
        <w:rPr>
          <w:bCs/>
          <w:lang w:val="pt-BR"/>
        </w:rPr>
        <w:t>o</w:t>
      </w:r>
      <w:r w:rsidR="000C09C8" w:rsidRPr="00E07B3B">
        <w:rPr>
          <w:bCs/>
          <w:lang w:val="pt-BR"/>
        </w:rPr>
        <w:t xml:space="preserve"> com a evolução genética, nutricional e de técnicas de manejo. O melhoramento proporcionou a obtenção de animais com maior capacidade de </w:t>
      </w:r>
      <w:r w:rsidRPr="00E07B3B">
        <w:rPr>
          <w:bCs/>
          <w:lang w:val="pt-BR"/>
        </w:rPr>
        <w:t xml:space="preserve">utilização dos nutrientes da dieta, com aumento da produção de </w:t>
      </w:r>
      <w:r w:rsidR="000C09C8" w:rsidRPr="00E07B3B">
        <w:rPr>
          <w:bCs/>
          <w:lang w:val="pt-BR"/>
        </w:rPr>
        <w:t>carne</w:t>
      </w:r>
      <w:r w:rsidRPr="00E07B3B">
        <w:rPr>
          <w:bCs/>
          <w:lang w:val="pt-BR"/>
        </w:rPr>
        <w:t xml:space="preserve"> e ovos. </w:t>
      </w:r>
    </w:p>
    <w:p w:rsidR="00B35DA1" w:rsidRPr="00E07B3B" w:rsidRDefault="000C09C8" w:rsidP="008C5D46">
      <w:pPr>
        <w:pStyle w:val="Estilo3"/>
        <w:spacing w:line="240" w:lineRule="auto"/>
        <w:ind w:right="-427"/>
        <w:outlineLvl w:val="0"/>
        <w:rPr>
          <w:bCs/>
          <w:lang w:val="pt-BR"/>
        </w:rPr>
      </w:pPr>
      <w:r w:rsidRPr="00E07B3B">
        <w:rPr>
          <w:bCs/>
          <w:lang w:val="pt-BR"/>
        </w:rPr>
        <w:t xml:space="preserve">O manejo dos animais também </w:t>
      </w:r>
      <w:r w:rsidR="0015140E" w:rsidRPr="00E07B3B">
        <w:rPr>
          <w:bCs/>
          <w:lang w:val="pt-BR"/>
        </w:rPr>
        <w:t>evoluiu</w:t>
      </w:r>
      <w:r w:rsidRPr="00E07B3B">
        <w:rPr>
          <w:bCs/>
          <w:lang w:val="pt-BR"/>
        </w:rPr>
        <w:t xml:space="preserve"> </w:t>
      </w:r>
      <w:r w:rsidR="0015140E" w:rsidRPr="00E07B3B">
        <w:rPr>
          <w:bCs/>
          <w:lang w:val="pt-BR"/>
        </w:rPr>
        <w:t>alcançando</w:t>
      </w:r>
      <w:r w:rsidRPr="00E07B3B">
        <w:rPr>
          <w:bCs/>
          <w:lang w:val="pt-BR"/>
        </w:rPr>
        <w:t xml:space="preserve"> for</w:t>
      </w:r>
      <w:r w:rsidR="00DD1C45" w:rsidRPr="00E07B3B">
        <w:rPr>
          <w:bCs/>
          <w:lang w:val="pt-BR"/>
        </w:rPr>
        <w:t>mas de obter o máximo potencial</w:t>
      </w:r>
      <w:r w:rsidRPr="00E07B3B">
        <w:rPr>
          <w:bCs/>
          <w:lang w:val="pt-BR"/>
        </w:rPr>
        <w:t xml:space="preserve"> genét</w:t>
      </w:r>
      <w:r w:rsidR="00DD1C45" w:rsidRPr="00E07B3B">
        <w:rPr>
          <w:bCs/>
          <w:lang w:val="pt-BR"/>
        </w:rPr>
        <w:t>ico</w:t>
      </w:r>
      <w:r w:rsidRPr="00E07B3B">
        <w:rPr>
          <w:bCs/>
          <w:lang w:val="pt-BR"/>
        </w:rPr>
        <w:t xml:space="preserve"> e </w:t>
      </w:r>
      <w:r w:rsidR="00DD1C45" w:rsidRPr="00E07B3B">
        <w:rPr>
          <w:bCs/>
          <w:lang w:val="pt-BR"/>
        </w:rPr>
        <w:t>nutricional</w:t>
      </w:r>
      <w:r w:rsidRPr="00E07B3B">
        <w:rPr>
          <w:bCs/>
          <w:lang w:val="pt-BR"/>
        </w:rPr>
        <w:t>, fornecendo-se condições ambientais adequad</w:t>
      </w:r>
      <w:r w:rsidR="00DD1C45" w:rsidRPr="00E07B3B">
        <w:rPr>
          <w:bCs/>
          <w:lang w:val="pt-BR"/>
        </w:rPr>
        <w:t>as melhor</w:t>
      </w:r>
      <w:r w:rsidRPr="00E07B3B">
        <w:rPr>
          <w:bCs/>
          <w:lang w:val="pt-BR"/>
        </w:rPr>
        <w:t xml:space="preserve"> controle zootécnic</w:t>
      </w:r>
      <w:r w:rsidR="004A7222" w:rsidRPr="00E07B3B">
        <w:rPr>
          <w:bCs/>
          <w:lang w:val="pt-BR"/>
        </w:rPr>
        <w:t>o (alimentação adequada, direcionamento da reprodução e</w:t>
      </w:r>
      <w:r w:rsidRPr="00E07B3B">
        <w:rPr>
          <w:bCs/>
          <w:lang w:val="pt-BR"/>
        </w:rPr>
        <w:t xml:space="preserve"> escrituração zootéc</w:t>
      </w:r>
      <w:r w:rsidR="004A7222" w:rsidRPr="00E07B3B">
        <w:rPr>
          <w:bCs/>
          <w:lang w:val="pt-BR"/>
        </w:rPr>
        <w:t>nica</w:t>
      </w:r>
      <w:r w:rsidRPr="00E07B3B">
        <w:rPr>
          <w:bCs/>
          <w:lang w:val="pt-BR"/>
        </w:rPr>
        <w:t xml:space="preserve">). </w:t>
      </w:r>
    </w:p>
    <w:p w:rsidR="0015140E" w:rsidRPr="00E07B3B" w:rsidRDefault="000C09C8" w:rsidP="008C5D46">
      <w:pPr>
        <w:pStyle w:val="Estilo3"/>
        <w:spacing w:line="240" w:lineRule="auto"/>
        <w:ind w:right="-427"/>
        <w:outlineLvl w:val="0"/>
        <w:rPr>
          <w:bCs/>
          <w:lang w:val="pt-BR"/>
        </w:rPr>
      </w:pPr>
      <w:r w:rsidRPr="00E07B3B">
        <w:rPr>
          <w:bCs/>
          <w:lang w:val="pt-BR"/>
        </w:rPr>
        <w:t xml:space="preserve">Desta forma, a criação dos animais tornou-se cada vez mais intensiva, maximizando a produção por área, uma vez que </w:t>
      </w:r>
      <w:r w:rsidR="007B352D" w:rsidRPr="00E07B3B">
        <w:rPr>
          <w:bCs/>
          <w:lang w:val="pt-BR"/>
        </w:rPr>
        <w:t xml:space="preserve">também </w:t>
      </w:r>
      <w:r w:rsidR="0015140E" w:rsidRPr="00E07B3B">
        <w:rPr>
          <w:bCs/>
          <w:lang w:val="pt-BR"/>
        </w:rPr>
        <w:t>o correto planejamento das instalações passou</w:t>
      </w:r>
      <w:r w:rsidRPr="00E07B3B">
        <w:rPr>
          <w:bCs/>
          <w:lang w:val="pt-BR"/>
        </w:rPr>
        <w:t xml:space="preserve"> a ser de extrema importância para o sucesso da atividade. </w:t>
      </w:r>
    </w:p>
    <w:p w:rsidR="000C09C8" w:rsidRPr="00E07B3B" w:rsidRDefault="000C09C8" w:rsidP="008C5D46">
      <w:pPr>
        <w:pStyle w:val="Estilo3"/>
        <w:spacing w:line="240" w:lineRule="auto"/>
        <w:ind w:right="-427"/>
        <w:outlineLvl w:val="0"/>
        <w:rPr>
          <w:bCs/>
          <w:lang w:val="pt-BR"/>
        </w:rPr>
      </w:pPr>
      <w:r w:rsidRPr="00E07B3B">
        <w:rPr>
          <w:bCs/>
          <w:lang w:val="pt-BR"/>
        </w:rPr>
        <w:lastRenderedPageBreak/>
        <w:t>No entanto, o aumento da densidade populacional está relacionado com piora nas condições sanitárias, pois os processos de disseminação de agentes causadores de doenças e de persistência no meio</w:t>
      </w:r>
      <w:r w:rsidR="0015140E" w:rsidRPr="00E07B3B">
        <w:rPr>
          <w:bCs/>
          <w:lang w:val="pt-BR"/>
        </w:rPr>
        <w:t xml:space="preserve"> são </w:t>
      </w:r>
      <w:r w:rsidR="00DE301C" w:rsidRPr="00E07B3B">
        <w:rPr>
          <w:bCs/>
          <w:lang w:val="pt-BR"/>
        </w:rPr>
        <w:t>facilitados</w:t>
      </w:r>
      <w:r w:rsidR="0015140E" w:rsidRPr="00E07B3B">
        <w:rPr>
          <w:bCs/>
          <w:lang w:val="pt-BR"/>
        </w:rPr>
        <w:t xml:space="preserve"> pelo </w:t>
      </w:r>
      <w:r w:rsidR="000D5935" w:rsidRPr="00E07B3B">
        <w:rPr>
          <w:bCs/>
          <w:lang w:val="pt-BR"/>
        </w:rPr>
        <w:t>confinamento</w:t>
      </w:r>
      <w:r w:rsidR="0015140E" w:rsidRPr="00E07B3B">
        <w:rPr>
          <w:bCs/>
          <w:lang w:val="pt-BR"/>
        </w:rPr>
        <w:t xml:space="preserve"> animal</w:t>
      </w:r>
      <w:r w:rsidRPr="00E07B3B">
        <w:rPr>
          <w:bCs/>
          <w:lang w:val="pt-BR"/>
        </w:rPr>
        <w:t xml:space="preserve">, apesar de que técnicas de manejo sanitário também tenham evoluído consistentemente, durante o mesmo </w:t>
      </w:r>
      <w:r w:rsidR="00DE301C" w:rsidRPr="00E07B3B">
        <w:rPr>
          <w:bCs/>
          <w:lang w:val="pt-BR"/>
        </w:rPr>
        <w:t>período.</w:t>
      </w:r>
    </w:p>
    <w:p w:rsidR="000C09C8" w:rsidRPr="00E07B3B" w:rsidRDefault="000C09C8" w:rsidP="008C5D46">
      <w:pPr>
        <w:pStyle w:val="Estilo3"/>
        <w:spacing w:line="240" w:lineRule="auto"/>
        <w:ind w:right="-427"/>
        <w:outlineLvl w:val="0"/>
        <w:rPr>
          <w:bCs/>
          <w:lang w:val="pt-BR"/>
        </w:rPr>
      </w:pPr>
      <w:r w:rsidRPr="00E07B3B">
        <w:rPr>
          <w:bCs/>
          <w:lang w:val="pt-BR"/>
        </w:rPr>
        <w:t>Sob outra perspectiva, a melhora nos índices reprodutivos também foi obtida, no caso d</w:t>
      </w:r>
      <w:r w:rsidR="002B0DFD" w:rsidRPr="00E07B3B">
        <w:rPr>
          <w:bCs/>
          <w:lang w:val="pt-BR"/>
        </w:rPr>
        <w:t>a suinocultura, pela alteração do manejo na desmama, que passou a ser praticada</w:t>
      </w:r>
      <w:r w:rsidRPr="00E07B3B">
        <w:rPr>
          <w:bCs/>
          <w:lang w:val="pt-BR"/>
        </w:rPr>
        <w:t xml:space="preserve"> mais precocemente. Desta forma, os leitões passaram a ser desmamados mais cedo, ao redor do final da terceira semana, o que os tornam mais susceptíveis à agentes patogênicos. </w:t>
      </w:r>
    </w:p>
    <w:p w:rsidR="00A80AC2" w:rsidRPr="00E07B3B" w:rsidRDefault="000C09C8" w:rsidP="008C5D46">
      <w:pPr>
        <w:pStyle w:val="Estilo3"/>
        <w:spacing w:line="240" w:lineRule="auto"/>
        <w:ind w:right="-427"/>
        <w:outlineLvl w:val="0"/>
        <w:rPr>
          <w:bCs/>
          <w:lang w:val="pt-BR"/>
        </w:rPr>
      </w:pPr>
      <w:r w:rsidRPr="00E07B3B">
        <w:rPr>
          <w:bCs/>
          <w:lang w:val="pt-BR"/>
        </w:rPr>
        <w:t>Dentre os problemas sanitários mais recorrentes, há aqueles relacionados ao trato gastrintestinal, determinantes de patologias digestivas, com grande impacto na eficiência produtiva dos animais. Para contornar tais problemas</w:t>
      </w:r>
      <w:r w:rsidR="00ED7710" w:rsidRPr="00E07B3B">
        <w:rPr>
          <w:bCs/>
          <w:lang w:val="pt-BR"/>
        </w:rPr>
        <w:t>,</w:t>
      </w:r>
      <w:r w:rsidRPr="00E07B3B">
        <w:rPr>
          <w:bCs/>
          <w:lang w:val="pt-BR"/>
        </w:rPr>
        <w:t xml:space="preserve"> a nutrição animal passou a utilizar aditivos </w:t>
      </w:r>
      <w:r w:rsidR="004618D7" w:rsidRPr="00E07B3B">
        <w:rPr>
          <w:bCs/>
          <w:lang w:val="pt-BR"/>
        </w:rPr>
        <w:t xml:space="preserve">e </w:t>
      </w:r>
      <w:r w:rsidRPr="00E07B3B">
        <w:rPr>
          <w:bCs/>
          <w:lang w:val="pt-BR"/>
        </w:rPr>
        <w:t xml:space="preserve">promotores de crescimento, componentes adicionados às dietas com impacto </w:t>
      </w:r>
      <w:r w:rsidR="004618D7" w:rsidRPr="00E07B3B">
        <w:rPr>
          <w:bCs/>
          <w:lang w:val="pt-BR"/>
        </w:rPr>
        <w:t xml:space="preserve">positivo </w:t>
      </w:r>
      <w:r w:rsidRPr="00E07B3B">
        <w:rPr>
          <w:bCs/>
          <w:lang w:val="pt-BR"/>
        </w:rPr>
        <w:t>no desempenho animal.</w:t>
      </w:r>
    </w:p>
    <w:p w:rsidR="00A80AC2" w:rsidRPr="00E07B3B" w:rsidRDefault="00A80AC2" w:rsidP="008C5D46">
      <w:pPr>
        <w:pStyle w:val="Estilo3"/>
        <w:spacing w:line="240" w:lineRule="auto"/>
        <w:ind w:right="-427"/>
        <w:outlineLvl w:val="0"/>
        <w:rPr>
          <w:bCs/>
          <w:lang w:val="pt-BR"/>
        </w:rPr>
      </w:pPr>
      <w:r w:rsidRPr="00E07B3B">
        <w:rPr>
          <w:bCs/>
          <w:lang w:val="pt-BR"/>
        </w:rPr>
        <w:t xml:space="preserve">A evolução no conhecimento da nutrição proporcionou elaboração de dietas mais adequadas às necessidades dos animais. A indústria de frangos de corte e suínos continua em posição de destaque no mercado de carnes, fornecendo proteína relativamente barata e de alta qualidade ao homem. Essa posição foi conquistada graças à produtividade que esses animais apresentam, resultado de um trabalho árduo desenvolvido nos setores de melhoramento genético, nutrição, manejo e sanidade. Para ilustrar esse fato basta relembrar que no início dos anos </w:t>
      </w:r>
      <w:r w:rsidR="00721040" w:rsidRPr="00E07B3B">
        <w:rPr>
          <w:bCs/>
          <w:lang w:val="pt-BR"/>
        </w:rPr>
        <w:t>80</w:t>
      </w:r>
      <w:r w:rsidRPr="00E07B3B">
        <w:rPr>
          <w:bCs/>
          <w:lang w:val="pt-BR"/>
        </w:rPr>
        <w:t xml:space="preserve"> o f</w:t>
      </w:r>
      <w:r w:rsidR="00721040" w:rsidRPr="00E07B3B">
        <w:rPr>
          <w:bCs/>
          <w:lang w:val="pt-BR"/>
        </w:rPr>
        <w:t>rango de corte era abatido com 7</w:t>
      </w:r>
      <w:r w:rsidRPr="00E07B3B">
        <w:rPr>
          <w:bCs/>
          <w:lang w:val="pt-BR"/>
        </w:rPr>
        <w:t xml:space="preserve"> semanas de idade, pesando </w:t>
      </w:r>
      <w:r w:rsidR="00721040" w:rsidRPr="00E07B3B">
        <w:rPr>
          <w:bCs/>
          <w:lang w:val="pt-BR"/>
        </w:rPr>
        <w:t>1800</w:t>
      </w:r>
      <w:r w:rsidRPr="00E07B3B">
        <w:rPr>
          <w:bCs/>
          <w:lang w:val="pt-BR"/>
        </w:rPr>
        <w:t xml:space="preserve"> g e, hoje, e</w:t>
      </w:r>
      <w:r w:rsidR="006A55DF" w:rsidRPr="00E07B3B">
        <w:rPr>
          <w:bCs/>
          <w:lang w:val="pt-BR"/>
        </w:rPr>
        <w:t xml:space="preserve">sse peso é atingido </w:t>
      </w:r>
      <w:r w:rsidR="00C5764A" w:rsidRPr="00E07B3B">
        <w:rPr>
          <w:bCs/>
          <w:lang w:val="pt-BR"/>
        </w:rPr>
        <w:t>antes da</w:t>
      </w:r>
      <w:r w:rsidR="006A55DF" w:rsidRPr="00E07B3B">
        <w:rPr>
          <w:bCs/>
          <w:lang w:val="pt-BR"/>
        </w:rPr>
        <w:t xml:space="preserve"> </w:t>
      </w:r>
      <w:r w:rsidR="00C5764A" w:rsidRPr="00E07B3B">
        <w:rPr>
          <w:bCs/>
          <w:lang w:val="pt-BR"/>
        </w:rPr>
        <w:t>5ª. semana</w:t>
      </w:r>
      <w:r w:rsidR="006A55DF" w:rsidRPr="00E07B3B">
        <w:rPr>
          <w:bCs/>
          <w:lang w:val="pt-BR"/>
        </w:rPr>
        <w:t xml:space="preserve"> (</w:t>
      </w:r>
      <w:r w:rsidR="003E444B" w:rsidRPr="00E07B3B">
        <w:rPr>
          <w:bCs/>
          <w:lang w:val="pt-BR"/>
        </w:rPr>
        <w:t>AVESITE</w:t>
      </w:r>
      <w:r w:rsidR="005F2D90" w:rsidRPr="00E07B3B">
        <w:rPr>
          <w:bCs/>
          <w:lang w:val="pt-BR"/>
        </w:rPr>
        <w:t>, 2010</w:t>
      </w:r>
      <w:r w:rsidR="006A55DF" w:rsidRPr="00E07B3B">
        <w:rPr>
          <w:bCs/>
          <w:lang w:val="pt-BR"/>
        </w:rPr>
        <w:t>).</w:t>
      </w:r>
    </w:p>
    <w:p w:rsidR="00A80AC2" w:rsidRPr="00E07B3B" w:rsidRDefault="00A80AC2" w:rsidP="008C5D46">
      <w:pPr>
        <w:pStyle w:val="Estilo3"/>
        <w:spacing w:line="240" w:lineRule="auto"/>
        <w:ind w:right="-427"/>
        <w:outlineLvl w:val="0"/>
        <w:rPr>
          <w:bCs/>
          <w:lang w:val="pt-BR"/>
        </w:rPr>
      </w:pPr>
      <w:r w:rsidRPr="00E07B3B">
        <w:rPr>
          <w:bCs/>
          <w:lang w:val="pt-BR"/>
        </w:rPr>
        <w:t>Um dos fatores que contribuíram para a obtenção da alta produtividade ap</w:t>
      </w:r>
      <w:r w:rsidR="00C5764A" w:rsidRPr="00E07B3B">
        <w:rPr>
          <w:bCs/>
          <w:lang w:val="pt-BR"/>
        </w:rPr>
        <w:t>resentada por esses animais foi</w:t>
      </w:r>
      <w:r w:rsidRPr="00E07B3B">
        <w:rPr>
          <w:bCs/>
          <w:lang w:val="pt-BR"/>
        </w:rPr>
        <w:t xml:space="preserve"> a utilização de aditivos na sua alimentação. O termo aditivo inclui todas as substâncias as quais, quando adicionadas às rações, são capazes de melhorar o desempenho animal ou as características físicas dos alimentos.</w:t>
      </w:r>
    </w:p>
    <w:p w:rsidR="004C35B1" w:rsidRPr="00E07B3B" w:rsidRDefault="00A80AC2" w:rsidP="008C5D46">
      <w:pPr>
        <w:pStyle w:val="Estilo3"/>
        <w:spacing w:line="240" w:lineRule="auto"/>
        <w:ind w:right="-427"/>
        <w:outlineLvl w:val="0"/>
        <w:rPr>
          <w:bCs/>
          <w:lang w:val="pt-BR"/>
        </w:rPr>
      </w:pPr>
      <w:r w:rsidRPr="00E07B3B">
        <w:rPr>
          <w:bCs/>
          <w:lang w:val="pt-BR"/>
        </w:rPr>
        <w:t xml:space="preserve">O uso de aditivos </w:t>
      </w:r>
      <w:r w:rsidR="00410A4F" w:rsidRPr="00E07B3B">
        <w:rPr>
          <w:bCs/>
          <w:lang w:val="pt-BR"/>
        </w:rPr>
        <w:t xml:space="preserve">em dietas animais atualmente </w:t>
      </w:r>
      <w:r w:rsidRPr="00E07B3B">
        <w:rPr>
          <w:bCs/>
          <w:lang w:val="pt-BR"/>
        </w:rPr>
        <w:t>é motivo de discussão devido à pressão d</w:t>
      </w:r>
      <w:r w:rsidR="00410A4F" w:rsidRPr="00E07B3B">
        <w:rPr>
          <w:bCs/>
          <w:lang w:val="pt-BR"/>
        </w:rPr>
        <w:t xml:space="preserve">a opinião pública, formatada por </w:t>
      </w:r>
      <w:r w:rsidRPr="00E07B3B">
        <w:rPr>
          <w:bCs/>
          <w:lang w:val="pt-BR"/>
        </w:rPr>
        <w:t xml:space="preserve">matérias sensacionalistas veiculadas </w:t>
      </w:r>
      <w:r w:rsidR="00410A4F" w:rsidRPr="00E07B3B">
        <w:rPr>
          <w:bCs/>
          <w:lang w:val="pt-BR"/>
        </w:rPr>
        <w:t xml:space="preserve">na mídia e na </w:t>
      </w:r>
      <w:r w:rsidRPr="00E07B3B">
        <w:rPr>
          <w:bCs/>
          <w:lang w:val="pt-BR"/>
        </w:rPr>
        <w:t>imprensa</w:t>
      </w:r>
      <w:r w:rsidR="00410A4F" w:rsidRPr="00E07B3B">
        <w:rPr>
          <w:bCs/>
          <w:lang w:val="pt-BR"/>
        </w:rPr>
        <w:t>,</w:t>
      </w:r>
      <w:r w:rsidRPr="00E07B3B">
        <w:rPr>
          <w:bCs/>
          <w:lang w:val="pt-BR"/>
        </w:rPr>
        <w:t xml:space="preserve"> </w:t>
      </w:r>
      <w:r w:rsidR="00C5764A" w:rsidRPr="00E07B3B">
        <w:rPr>
          <w:bCs/>
          <w:lang w:val="pt-BR"/>
        </w:rPr>
        <w:t>conduzindo os consumidores a optar</w:t>
      </w:r>
      <w:r w:rsidR="00410A4F" w:rsidRPr="00E07B3B">
        <w:rPr>
          <w:bCs/>
          <w:lang w:val="pt-BR"/>
        </w:rPr>
        <w:t xml:space="preserve"> por</w:t>
      </w:r>
      <w:r w:rsidR="00C5764A" w:rsidRPr="00E07B3B">
        <w:rPr>
          <w:bCs/>
          <w:lang w:val="pt-BR"/>
        </w:rPr>
        <w:t xml:space="preserve"> consumir produtos isentos destas substâncias</w:t>
      </w:r>
      <w:r w:rsidRPr="00E07B3B">
        <w:rPr>
          <w:bCs/>
          <w:lang w:val="pt-BR"/>
        </w:rPr>
        <w:t>. Para o público leigo, aditivo</w:t>
      </w:r>
      <w:r w:rsidR="00C5764A" w:rsidRPr="00E07B3B">
        <w:rPr>
          <w:bCs/>
          <w:lang w:val="pt-BR"/>
        </w:rPr>
        <w:t>s</w:t>
      </w:r>
      <w:r w:rsidRPr="00E07B3B">
        <w:rPr>
          <w:bCs/>
          <w:lang w:val="pt-BR"/>
        </w:rPr>
        <w:t xml:space="preserve"> </w:t>
      </w:r>
      <w:r w:rsidR="00C5764A" w:rsidRPr="00E07B3B">
        <w:rPr>
          <w:bCs/>
          <w:lang w:val="pt-BR"/>
        </w:rPr>
        <w:t>são frequentemente confundidos</w:t>
      </w:r>
      <w:r w:rsidRPr="00E07B3B">
        <w:rPr>
          <w:bCs/>
          <w:lang w:val="pt-BR"/>
        </w:rPr>
        <w:t xml:space="preserve"> com </w:t>
      </w:r>
      <w:r w:rsidR="004C35B1" w:rsidRPr="00E07B3B">
        <w:rPr>
          <w:bCs/>
          <w:lang w:val="pt-BR"/>
        </w:rPr>
        <w:t>“hormônios”</w:t>
      </w:r>
      <w:r w:rsidR="006C7226" w:rsidRPr="00E07B3B">
        <w:rPr>
          <w:bCs/>
          <w:lang w:val="pt-BR"/>
        </w:rPr>
        <w:t>,</w:t>
      </w:r>
      <w:r w:rsidRPr="00E07B3B">
        <w:rPr>
          <w:bCs/>
          <w:lang w:val="pt-BR"/>
        </w:rPr>
        <w:t xml:space="preserve"> </w:t>
      </w:r>
      <w:r w:rsidR="00EB0615" w:rsidRPr="00E07B3B">
        <w:rPr>
          <w:bCs/>
          <w:lang w:val="pt-BR"/>
        </w:rPr>
        <w:t xml:space="preserve">causando </w:t>
      </w:r>
      <w:r w:rsidRPr="00E07B3B">
        <w:rPr>
          <w:bCs/>
          <w:lang w:val="pt-BR"/>
        </w:rPr>
        <w:t xml:space="preserve">uma rejeição </w:t>
      </w:r>
      <w:r w:rsidR="004C35B1" w:rsidRPr="00E07B3B">
        <w:rPr>
          <w:bCs/>
          <w:lang w:val="pt-BR"/>
        </w:rPr>
        <w:t xml:space="preserve">negativa </w:t>
      </w:r>
      <w:r w:rsidRPr="00E07B3B">
        <w:rPr>
          <w:bCs/>
          <w:lang w:val="pt-BR"/>
        </w:rPr>
        <w:t xml:space="preserve">imediata, situação também enfrentada quando se declara o uso de </w:t>
      </w:r>
      <w:r w:rsidR="006C7226" w:rsidRPr="00E07B3B">
        <w:rPr>
          <w:bCs/>
          <w:lang w:val="pt-BR"/>
        </w:rPr>
        <w:t xml:space="preserve">aditivos </w:t>
      </w:r>
      <w:r w:rsidRPr="00E07B3B">
        <w:rPr>
          <w:bCs/>
          <w:lang w:val="pt-BR"/>
        </w:rPr>
        <w:t>químicos sintéticos</w:t>
      </w:r>
      <w:r w:rsidR="006C7226" w:rsidRPr="00E07B3B">
        <w:rPr>
          <w:bCs/>
          <w:lang w:val="pt-BR"/>
        </w:rPr>
        <w:t xml:space="preserve"> nas rações animais</w:t>
      </w:r>
      <w:r w:rsidRPr="00E07B3B">
        <w:rPr>
          <w:bCs/>
          <w:lang w:val="pt-BR"/>
        </w:rPr>
        <w:t>, mesmo aqueles similares aos produzidos na natureza e usados como suplemen</w:t>
      </w:r>
      <w:r w:rsidR="00EB0615" w:rsidRPr="00E07B3B">
        <w:rPr>
          <w:bCs/>
          <w:lang w:val="pt-BR"/>
        </w:rPr>
        <w:t xml:space="preserve">tos nutricionais (aminoácidos, </w:t>
      </w:r>
      <w:r w:rsidRPr="00E07B3B">
        <w:rPr>
          <w:bCs/>
          <w:lang w:val="pt-BR"/>
        </w:rPr>
        <w:t xml:space="preserve">vitaminas e </w:t>
      </w:r>
      <w:proofErr w:type="spellStart"/>
      <w:r w:rsidRPr="00E07B3B">
        <w:rPr>
          <w:bCs/>
          <w:lang w:val="pt-BR"/>
        </w:rPr>
        <w:t>pró-vitaminas</w:t>
      </w:r>
      <w:proofErr w:type="spellEnd"/>
      <w:r w:rsidRPr="00E07B3B">
        <w:rPr>
          <w:bCs/>
          <w:lang w:val="pt-BR"/>
        </w:rPr>
        <w:t>)</w:t>
      </w:r>
      <w:r w:rsidR="005D575F" w:rsidRPr="00E07B3B">
        <w:rPr>
          <w:bCs/>
          <w:lang w:val="pt-BR"/>
        </w:rPr>
        <w:t>, (ARAUJO et al, 2007)</w:t>
      </w:r>
      <w:r w:rsidRPr="00E07B3B">
        <w:rPr>
          <w:bCs/>
          <w:lang w:val="pt-BR"/>
        </w:rPr>
        <w:t xml:space="preserve">. </w:t>
      </w:r>
    </w:p>
    <w:p w:rsidR="00EB0615" w:rsidRPr="00E07B3B" w:rsidRDefault="00A80AC2" w:rsidP="008C5D46">
      <w:pPr>
        <w:pStyle w:val="Estilo3"/>
        <w:spacing w:line="240" w:lineRule="auto"/>
        <w:ind w:right="-427"/>
        <w:outlineLvl w:val="0"/>
        <w:rPr>
          <w:bCs/>
          <w:lang w:val="pt-BR"/>
        </w:rPr>
      </w:pPr>
      <w:r w:rsidRPr="00E07B3B">
        <w:rPr>
          <w:bCs/>
          <w:lang w:val="pt-BR"/>
        </w:rPr>
        <w:t xml:space="preserve">Entretanto, a despeito de não estar totalmente provado, há uma preocupação pública da utilização de promotores de crescimento antimicrobianos, imputando-se problemas de saúde relacionados com a disseminação de doenças bacterianas resistentes à terapia antibiótica e reações de hipersensibilidade em humanos. Essa situação demonstra a necessidade de um controle rígido da liberação para produção e uso dessas substâncias, exigindo um esforço técnico e ético da massa crítica envolvida, impedindo o seu uso incorreto, quer intencional ou por mero desconhecimento. </w:t>
      </w:r>
    </w:p>
    <w:p w:rsidR="000C09C8" w:rsidRPr="00E07B3B" w:rsidRDefault="00A80AC2" w:rsidP="008C5D46">
      <w:pPr>
        <w:pStyle w:val="Estilo3"/>
        <w:spacing w:line="240" w:lineRule="auto"/>
        <w:ind w:right="-427"/>
        <w:outlineLvl w:val="0"/>
        <w:rPr>
          <w:bCs/>
          <w:lang w:val="pt-BR"/>
        </w:rPr>
      </w:pPr>
      <w:r w:rsidRPr="00E07B3B">
        <w:rPr>
          <w:bCs/>
          <w:lang w:val="pt-BR"/>
        </w:rPr>
        <w:lastRenderedPageBreak/>
        <w:t xml:space="preserve">Como objetivo deste trabalho, pretende-se apresentar os aditivos antibióticos, quimioterápicos e prebióticos </w:t>
      </w:r>
      <w:r w:rsidR="004C35B1" w:rsidRPr="00E07B3B">
        <w:rPr>
          <w:bCs/>
          <w:lang w:val="pt-BR"/>
        </w:rPr>
        <w:t>e sua</w:t>
      </w:r>
      <w:r w:rsidR="00EB0615" w:rsidRPr="00E07B3B">
        <w:rPr>
          <w:bCs/>
          <w:lang w:val="pt-BR"/>
        </w:rPr>
        <w:t>s formas de</w:t>
      </w:r>
      <w:r w:rsidR="004C35B1" w:rsidRPr="00E07B3B">
        <w:rPr>
          <w:bCs/>
          <w:lang w:val="pt-BR"/>
        </w:rPr>
        <w:t xml:space="preserve"> utilização </w:t>
      </w:r>
      <w:r w:rsidRPr="00E07B3B">
        <w:rPr>
          <w:bCs/>
          <w:lang w:val="pt-BR"/>
        </w:rPr>
        <w:t>nas rações de aves e suínos</w:t>
      </w:r>
      <w:r w:rsidR="00EB0615" w:rsidRPr="00E07B3B">
        <w:rPr>
          <w:bCs/>
          <w:lang w:val="pt-BR"/>
        </w:rPr>
        <w:t>.</w:t>
      </w:r>
    </w:p>
    <w:p w:rsidR="000C09C8" w:rsidRPr="00E07B3B" w:rsidRDefault="00060081" w:rsidP="008C5D46">
      <w:pPr>
        <w:pStyle w:val="Estilo3"/>
        <w:spacing w:line="240" w:lineRule="auto"/>
        <w:ind w:right="-427"/>
        <w:outlineLvl w:val="0"/>
        <w:rPr>
          <w:b/>
          <w:bCs/>
          <w:lang w:val="pt-BR"/>
        </w:rPr>
      </w:pPr>
      <w:r w:rsidRPr="00E07B3B">
        <w:rPr>
          <w:b/>
          <w:bCs/>
          <w:lang w:val="pt-BR"/>
        </w:rPr>
        <w:t>A MICROBIOTA INTESTINAL</w:t>
      </w:r>
    </w:p>
    <w:p w:rsidR="00ED7710" w:rsidRPr="00E07B3B" w:rsidRDefault="00394179" w:rsidP="008C5D46">
      <w:pPr>
        <w:pStyle w:val="Estilo3"/>
        <w:spacing w:line="240" w:lineRule="auto"/>
        <w:ind w:right="-427"/>
        <w:outlineLvl w:val="0"/>
        <w:rPr>
          <w:bCs/>
          <w:lang w:val="pt-BR"/>
        </w:rPr>
      </w:pPr>
      <w:r w:rsidRPr="00E07B3B">
        <w:rPr>
          <w:bCs/>
          <w:lang w:val="pt-BR"/>
        </w:rPr>
        <w:t>O trato digestório, por estar em contato co</w:t>
      </w:r>
      <w:r w:rsidR="002D12CF" w:rsidRPr="00E07B3B">
        <w:rPr>
          <w:bCs/>
          <w:lang w:val="pt-BR"/>
        </w:rPr>
        <w:t>m o meio externo, não é estéril</w:t>
      </w:r>
      <w:r w:rsidRPr="00E07B3B">
        <w:rPr>
          <w:bCs/>
          <w:lang w:val="pt-BR"/>
        </w:rPr>
        <w:t>, existindo em sua luz (interior do tubo) microrganismos</w:t>
      </w:r>
      <w:r w:rsidR="00ED7710" w:rsidRPr="00E07B3B">
        <w:rPr>
          <w:bCs/>
          <w:lang w:val="pt-BR"/>
        </w:rPr>
        <w:t xml:space="preserve"> que compõe sua flora autóctone ou também chamada de flora indígena, ou simplesmente microbiota</w:t>
      </w:r>
      <w:r w:rsidR="00060081" w:rsidRPr="00E07B3B">
        <w:rPr>
          <w:bCs/>
          <w:lang w:val="pt-BR"/>
        </w:rPr>
        <w:t xml:space="preserve"> </w:t>
      </w:r>
      <w:r w:rsidR="002576DC" w:rsidRPr="00E07B3B">
        <w:rPr>
          <w:bCs/>
          <w:lang w:val="pt-BR"/>
        </w:rPr>
        <w:t>(BARBOSA et al, 2007)</w:t>
      </w:r>
      <w:r w:rsidRPr="00E07B3B">
        <w:rPr>
          <w:bCs/>
          <w:lang w:val="pt-BR"/>
        </w:rPr>
        <w:t xml:space="preserve">. </w:t>
      </w:r>
    </w:p>
    <w:p w:rsidR="00394179" w:rsidRPr="00E07B3B" w:rsidRDefault="00394179" w:rsidP="008C5D46">
      <w:pPr>
        <w:pStyle w:val="Estilo3"/>
        <w:spacing w:line="240" w:lineRule="auto"/>
        <w:ind w:right="-427"/>
        <w:outlineLvl w:val="0"/>
        <w:rPr>
          <w:bCs/>
          <w:lang w:val="pt-BR"/>
        </w:rPr>
      </w:pPr>
      <w:r w:rsidRPr="00E07B3B">
        <w:rPr>
          <w:bCs/>
          <w:lang w:val="pt-BR"/>
        </w:rPr>
        <w:t xml:space="preserve">Dentre os órgãos que o compõe, o intestino apresenta a maior complexidade em relação à </w:t>
      </w:r>
      <w:r w:rsidR="00931F7D" w:rsidRPr="00E07B3B">
        <w:rPr>
          <w:bCs/>
          <w:lang w:val="pt-BR"/>
        </w:rPr>
        <w:t>microbiota</w:t>
      </w:r>
      <w:r w:rsidRPr="00E07B3B">
        <w:rPr>
          <w:bCs/>
          <w:lang w:val="pt-BR"/>
        </w:rPr>
        <w:t xml:space="preserve">. A porção do intestino delgado, além de receber as secreções hepáticas e pancreáticas, é considerado a maior glândula do corpo animal, pois secreta ao longo de sua extensão enzimas que vão atuar na última etapa da digestão dos nutrientes. Além da grande importância na digestão dos alimentos, constitui-se no mais importante sítio de absorção dos nutrientes. Assim, seu bom funcionamento representará bom aproveitamento dos alimentos consumidos pelos animais. </w:t>
      </w:r>
    </w:p>
    <w:p w:rsidR="00394179" w:rsidRPr="00E07B3B" w:rsidRDefault="00394179" w:rsidP="008C5D46">
      <w:pPr>
        <w:pStyle w:val="Estilo3"/>
        <w:spacing w:line="240" w:lineRule="auto"/>
        <w:ind w:right="-427"/>
        <w:outlineLvl w:val="0"/>
        <w:rPr>
          <w:bCs/>
          <w:lang w:val="pt-BR"/>
        </w:rPr>
      </w:pPr>
      <w:r w:rsidRPr="00E07B3B">
        <w:rPr>
          <w:bCs/>
          <w:lang w:val="pt-BR"/>
        </w:rPr>
        <w:t>O intestino grosso, por sua vez, apresenta grande capacidade de absorção de água e eletrólitos (minerais). Em condições patológicas, reduz esta função, podendo até mesmo</w:t>
      </w:r>
      <w:r w:rsidR="00FD67E2" w:rsidRPr="00E07B3B">
        <w:rPr>
          <w:bCs/>
          <w:lang w:val="pt-BR"/>
        </w:rPr>
        <w:t>, inverter este fluxo,</w:t>
      </w:r>
      <w:r w:rsidRPr="00E07B3B">
        <w:rPr>
          <w:bCs/>
          <w:lang w:val="pt-BR"/>
        </w:rPr>
        <w:t xml:space="preserve"> secreta</w:t>
      </w:r>
      <w:r w:rsidR="00FD67E2" w:rsidRPr="00E07B3B">
        <w:rPr>
          <w:bCs/>
          <w:lang w:val="pt-BR"/>
        </w:rPr>
        <w:t>ndo</w:t>
      </w:r>
      <w:r w:rsidRPr="00E07B3B">
        <w:rPr>
          <w:bCs/>
          <w:lang w:val="pt-BR"/>
        </w:rPr>
        <w:t xml:space="preserve"> água </w:t>
      </w:r>
      <w:r w:rsidR="00FD67E2" w:rsidRPr="00E07B3B">
        <w:rPr>
          <w:bCs/>
          <w:lang w:val="pt-BR"/>
        </w:rPr>
        <w:t xml:space="preserve">para </w:t>
      </w:r>
      <w:r w:rsidRPr="00E07B3B">
        <w:rPr>
          <w:bCs/>
          <w:lang w:val="pt-BR"/>
        </w:rPr>
        <w:t xml:space="preserve">o interior do intestino, levando os animais a quadros </w:t>
      </w:r>
      <w:r w:rsidR="006E1FAF" w:rsidRPr="00E07B3B">
        <w:rPr>
          <w:bCs/>
          <w:lang w:val="pt-BR"/>
        </w:rPr>
        <w:t>diarreicos</w:t>
      </w:r>
      <w:r w:rsidRPr="00E07B3B">
        <w:rPr>
          <w:bCs/>
          <w:lang w:val="pt-BR"/>
        </w:rPr>
        <w:t xml:space="preserve"> (desidratação), o que prejudica seu desempenho e em casos extremos, acarretando inclusive a morte. </w:t>
      </w:r>
    </w:p>
    <w:p w:rsidR="00394179" w:rsidRPr="00E07B3B" w:rsidRDefault="00394179" w:rsidP="008C5D46">
      <w:pPr>
        <w:pStyle w:val="Estilo3"/>
        <w:spacing w:line="240" w:lineRule="auto"/>
        <w:ind w:right="-427"/>
        <w:outlineLvl w:val="0"/>
        <w:rPr>
          <w:bCs/>
          <w:lang w:val="pt-BR"/>
        </w:rPr>
      </w:pPr>
      <w:r w:rsidRPr="00E07B3B">
        <w:rPr>
          <w:bCs/>
          <w:lang w:val="pt-BR"/>
        </w:rPr>
        <w:t>Além da importância digestiva, o intestino é o órgão que apresenta a maior taxa de renovação, com grande síntese de proteína</w:t>
      </w:r>
      <w:r w:rsidR="005B7CF6" w:rsidRPr="00E07B3B">
        <w:rPr>
          <w:bCs/>
          <w:lang w:val="pt-BR"/>
        </w:rPr>
        <w:t xml:space="preserve"> (</w:t>
      </w:r>
      <w:proofErr w:type="spellStart"/>
      <w:r w:rsidR="005B7CF6" w:rsidRPr="00E07B3B">
        <w:rPr>
          <w:bCs/>
          <w:lang w:val="pt-BR"/>
        </w:rPr>
        <w:t>turnover</w:t>
      </w:r>
      <w:proofErr w:type="spellEnd"/>
      <w:r w:rsidR="005B7CF6" w:rsidRPr="00E07B3B">
        <w:rPr>
          <w:bCs/>
          <w:lang w:val="pt-BR"/>
        </w:rPr>
        <w:t xml:space="preserve"> proteico)</w:t>
      </w:r>
      <w:r w:rsidRPr="00E07B3B">
        <w:rPr>
          <w:bCs/>
          <w:lang w:val="pt-BR"/>
        </w:rPr>
        <w:t xml:space="preserve">. Alterações no intestino representam aumento no gasto de energia e de nutrientes do organismo para a revitalização do mesmo. A taxa de síntese </w:t>
      </w:r>
      <w:r w:rsidR="008410EA" w:rsidRPr="00E07B3B">
        <w:rPr>
          <w:bCs/>
          <w:lang w:val="pt-BR"/>
        </w:rPr>
        <w:t>proteica</w:t>
      </w:r>
      <w:r w:rsidRPr="00E07B3B">
        <w:rPr>
          <w:bCs/>
          <w:lang w:val="pt-BR"/>
        </w:rPr>
        <w:t xml:space="preserve"> muscular é da ordem de 20% ao dia, enquanto no intestino chega a 60%</w:t>
      </w:r>
      <w:r w:rsidR="00CE6843" w:rsidRPr="00E07B3B">
        <w:rPr>
          <w:bCs/>
          <w:lang w:val="pt-BR"/>
        </w:rPr>
        <w:t xml:space="preserve"> </w:t>
      </w:r>
      <w:r w:rsidR="00E56176" w:rsidRPr="00E07B3B">
        <w:rPr>
          <w:bCs/>
          <w:lang w:val="pt-BR"/>
        </w:rPr>
        <w:t>(</w:t>
      </w:r>
      <w:proofErr w:type="spellStart"/>
      <w:r w:rsidR="00E56176" w:rsidRPr="00E07B3B">
        <w:rPr>
          <w:bCs/>
          <w:lang w:val="pt-BR"/>
        </w:rPr>
        <w:t>Rutz</w:t>
      </w:r>
      <w:proofErr w:type="spellEnd"/>
      <w:r w:rsidR="00E56176" w:rsidRPr="00E07B3B">
        <w:rPr>
          <w:bCs/>
          <w:lang w:val="pt-BR"/>
        </w:rPr>
        <w:t xml:space="preserve"> e Lima, 200</w:t>
      </w:r>
      <w:r w:rsidR="00EE672D" w:rsidRPr="00E07B3B">
        <w:rPr>
          <w:bCs/>
          <w:lang w:val="pt-BR"/>
        </w:rPr>
        <w:t>1</w:t>
      </w:r>
      <w:r w:rsidR="00E56176" w:rsidRPr="00E07B3B">
        <w:rPr>
          <w:bCs/>
          <w:lang w:val="pt-BR"/>
        </w:rPr>
        <w:t>).</w:t>
      </w:r>
    </w:p>
    <w:p w:rsidR="0015140E" w:rsidRPr="00E07B3B" w:rsidRDefault="00394179" w:rsidP="008C5D46">
      <w:pPr>
        <w:spacing w:line="240" w:lineRule="auto"/>
        <w:ind w:right="-427"/>
        <w:jc w:val="both"/>
        <w:rPr>
          <w:rFonts w:ascii="Arial" w:hAnsi="Arial" w:cs="Arial"/>
          <w:bCs/>
          <w:sz w:val="24"/>
          <w:szCs w:val="24"/>
          <w:lang w:val="pt-BR"/>
        </w:rPr>
      </w:pPr>
      <w:r w:rsidRPr="00E07B3B">
        <w:rPr>
          <w:rFonts w:ascii="Arial" w:hAnsi="Arial" w:cs="Arial"/>
          <w:bCs/>
          <w:sz w:val="24"/>
          <w:szCs w:val="24"/>
          <w:lang w:val="pt-BR"/>
        </w:rPr>
        <w:t xml:space="preserve">Milhares de espécies de microrganismos habitam o trato digestivo dos animais, incluindo bactérias, protozoários e fungos, compondo assim a microbiota intestinal. Quando em equilíbrio, ela proporciona ambiente adequado ao bom funcionamento do processo digestivo. </w:t>
      </w:r>
      <w:r w:rsidR="0015140E" w:rsidRPr="00E07B3B">
        <w:rPr>
          <w:rFonts w:ascii="Arial" w:hAnsi="Arial" w:cs="Arial"/>
          <w:bCs/>
          <w:sz w:val="24"/>
          <w:szCs w:val="24"/>
          <w:lang w:val="pt-BR"/>
        </w:rPr>
        <w:t>O sistema digestório possui várias barreiras naturais protetoras para prevenir a entrada de microrganismos patogênicos no organismo. Na mucosa deste sistema, na porção intestinal, se localiza uma importante barreira natural onde existe um ambiente ideal para colonização e crescimento de microrganismos desejáveis, que irão co</w:t>
      </w:r>
      <w:r w:rsidR="001430B2" w:rsidRPr="00E07B3B">
        <w:rPr>
          <w:rFonts w:ascii="Arial" w:hAnsi="Arial" w:cs="Arial"/>
          <w:bCs/>
          <w:sz w:val="24"/>
          <w:szCs w:val="24"/>
          <w:lang w:val="pt-BR"/>
        </w:rPr>
        <w:t>mpor esta microbiota</w:t>
      </w:r>
      <w:r w:rsidR="0015140E" w:rsidRPr="00E07B3B">
        <w:rPr>
          <w:rFonts w:ascii="Arial" w:hAnsi="Arial" w:cs="Arial"/>
          <w:bCs/>
          <w:sz w:val="24"/>
          <w:szCs w:val="24"/>
          <w:lang w:val="pt-BR"/>
        </w:rPr>
        <w:t>. Alguns</w:t>
      </w:r>
      <w:r w:rsidR="001430B2" w:rsidRPr="00E07B3B">
        <w:rPr>
          <w:rFonts w:ascii="Arial" w:hAnsi="Arial" w:cs="Arial"/>
          <w:bCs/>
          <w:sz w:val="24"/>
          <w:szCs w:val="24"/>
          <w:lang w:val="pt-BR"/>
        </w:rPr>
        <w:t xml:space="preserve"> desses</w:t>
      </w:r>
      <w:r w:rsidR="0015140E" w:rsidRPr="00E07B3B">
        <w:rPr>
          <w:rFonts w:ascii="Arial" w:hAnsi="Arial" w:cs="Arial"/>
          <w:bCs/>
          <w:sz w:val="24"/>
          <w:szCs w:val="24"/>
          <w:lang w:val="pt-BR"/>
        </w:rPr>
        <w:t xml:space="preserve"> </w:t>
      </w:r>
      <w:r w:rsidR="001430B2" w:rsidRPr="00E07B3B">
        <w:rPr>
          <w:rFonts w:ascii="Arial" w:hAnsi="Arial" w:cs="Arial"/>
          <w:bCs/>
          <w:sz w:val="24"/>
          <w:szCs w:val="24"/>
          <w:lang w:val="pt-BR"/>
        </w:rPr>
        <w:t>micr</w:t>
      </w:r>
      <w:r w:rsidR="0015140E" w:rsidRPr="00E07B3B">
        <w:rPr>
          <w:rFonts w:ascii="Arial" w:hAnsi="Arial" w:cs="Arial"/>
          <w:bCs/>
          <w:sz w:val="24"/>
          <w:szCs w:val="24"/>
          <w:lang w:val="pt-BR"/>
        </w:rPr>
        <w:t>organismos partici</w:t>
      </w:r>
      <w:r w:rsidR="001430B2" w:rsidRPr="00E07B3B">
        <w:rPr>
          <w:rFonts w:ascii="Arial" w:hAnsi="Arial" w:cs="Arial"/>
          <w:bCs/>
          <w:sz w:val="24"/>
          <w:szCs w:val="24"/>
          <w:lang w:val="pt-BR"/>
        </w:rPr>
        <w:t>pam de processos digestórios e d</w:t>
      </w:r>
      <w:r w:rsidR="0015140E" w:rsidRPr="00E07B3B">
        <w:rPr>
          <w:rFonts w:ascii="Arial" w:hAnsi="Arial" w:cs="Arial"/>
          <w:bCs/>
          <w:sz w:val="24"/>
          <w:szCs w:val="24"/>
          <w:lang w:val="pt-BR"/>
        </w:rPr>
        <w:t>a absorção dos nutrientes, b</w:t>
      </w:r>
      <w:r w:rsidR="001430B2" w:rsidRPr="00E07B3B">
        <w:rPr>
          <w:rFonts w:ascii="Arial" w:hAnsi="Arial" w:cs="Arial"/>
          <w:bCs/>
          <w:sz w:val="24"/>
          <w:szCs w:val="24"/>
          <w:lang w:val="pt-BR"/>
        </w:rPr>
        <w:t>em como d</w:t>
      </w:r>
      <w:r w:rsidR="00E619ED" w:rsidRPr="00E07B3B">
        <w:rPr>
          <w:rFonts w:ascii="Arial" w:hAnsi="Arial" w:cs="Arial"/>
          <w:bCs/>
          <w:sz w:val="24"/>
          <w:szCs w:val="24"/>
          <w:lang w:val="pt-BR"/>
        </w:rPr>
        <w:t>a síntese de vitaminas.</w:t>
      </w:r>
    </w:p>
    <w:p w:rsidR="0015140E" w:rsidRPr="00E07B3B" w:rsidRDefault="0015140E" w:rsidP="008C5D46">
      <w:pPr>
        <w:spacing w:line="240" w:lineRule="auto"/>
        <w:ind w:right="-427"/>
        <w:jc w:val="both"/>
        <w:rPr>
          <w:rFonts w:ascii="Arial" w:hAnsi="Arial" w:cs="Arial"/>
          <w:bCs/>
          <w:sz w:val="24"/>
          <w:szCs w:val="24"/>
          <w:lang w:val="pt-BR"/>
        </w:rPr>
      </w:pPr>
      <w:r w:rsidRPr="00E07B3B">
        <w:rPr>
          <w:rFonts w:ascii="Arial" w:hAnsi="Arial" w:cs="Arial"/>
          <w:bCs/>
          <w:sz w:val="24"/>
          <w:szCs w:val="24"/>
          <w:lang w:val="pt-BR"/>
        </w:rPr>
        <w:t xml:space="preserve">Segundo </w:t>
      </w:r>
      <w:proofErr w:type="spellStart"/>
      <w:r w:rsidRPr="00E07B3B">
        <w:rPr>
          <w:rFonts w:ascii="Arial" w:hAnsi="Arial" w:cs="Arial"/>
          <w:bCs/>
          <w:sz w:val="24"/>
          <w:szCs w:val="24"/>
          <w:lang w:val="pt-BR"/>
        </w:rPr>
        <w:t>Cristani</w:t>
      </w:r>
      <w:proofErr w:type="spellEnd"/>
      <w:r w:rsidRPr="00E07B3B">
        <w:rPr>
          <w:rFonts w:ascii="Arial" w:hAnsi="Arial" w:cs="Arial"/>
          <w:bCs/>
          <w:sz w:val="24"/>
          <w:szCs w:val="24"/>
          <w:lang w:val="pt-BR"/>
        </w:rPr>
        <w:t xml:space="preserve"> (2008), a </w:t>
      </w:r>
      <w:r w:rsidR="005701EB" w:rsidRPr="00E07B3B">
        <w:rPr>
          <w:rFonts w:ascii="Arial" w:hAnsi="Arial" w:cs="Arial"/>
          <w:bCs/>
          <w:sz w:val="24"/>
          <w:szCs w:val="24"/>
          <w:lang w:val="pt-BR"/>
        </w:rPr>
        <w:t xml:space="preserve">flora </w:t>
      </w:r>
      <w:r w:rsidR="001430B2" w:rsidRPr="00E07B3B">
        <w:rPr>
          <w:rFonts w:ascii="Arial" w:hAnsi="Arial" w:cs="Arial"/>
          <w:bCs/>
          <w:sz w:val="24"/>
          <w:szCs w:val="24"/>
          <w:lang w:val="pt-BR"/>
        </w:rPr>
        <w:t>indígena</w:t>
      </w:r>
      <w:r w:rsidRPr="00E07B3B">
        <w:rPr>
          <w:rFonts w:ascii="Arial" w:hAnsi="Arial" w:cs="Arial"/>
          <w:bCs/>
          <w:sz w:val="24"/>
          <w:szCs w:val="24"/>
          <w:lang w:val="pt-BR"/>
        </w:rPr>
        <w:t xml:space="preserve"> do trato gastrintestinal (TGI) é composta de aproximadamente 400 espécies de diferentes </w:t>
      </w:r>
      <w:r w:rsidR="00211487" w:rsidRPr="00E07B3B">
        <w:rPr>
          <w:rFonts w:ascii="Arial" w:hAnsi="Arial" w:cs="Arial"/>
          <w:bCs/>
          <w:sz w:val="24"/>
          <w:szCs w:val="24"/>
          <w:lang w:val="pt-BR"/>
        </w:rPr>
        <w:t>microrganismos</w:t>
      </w:r>
      <w:r w:rsidR="001430B2" w:rsidRPr="00E07B3B">
        <w:rPr>
          <w:rFonts w:ascii="Arial" w:hAnsi="Arial" w:cs="Arial"/>
          <w:bCs/>
          <w:sz w:val="24"/>
          <w:szCs w:val="24"/>
          <w:lang w:val="pt-BR"/>
        </w:rPr>
        <w:t xml:space="preserve"> em equilíbrio</w:t>
      </w:r>
      <w:r w:rsidRPr="00E07B3B">
        <w:rPr>
          <w:rFonts w:ascii="Arial" w:hAnsi="Arial" w:cs="Arial"/>
          <w:bCs/>
          <w:sz w:val="24"/>
          <w:szCs w:val="24"/>
          <w:lang w:val="pt-BR"/>
        </w:rPr>
        <w:t xml:space="preserve"> entre si e ainda com o organismo do hospedeiro. Estima-se que 90% da microbiota seja composta por bactérias aeróbicas e anaeróbicas, produtoras de ácido láctico (</w:t>
      </w:r>
      <w:r w:rsidRPr="00E07B3B">
        <w:rPr>
          <w:rFonts w:ascii="Arial" w:hAnsi="Arial" w:cs="Arial"/>
          <w:bCs/>
          <w:i/>
          <w:sz w:val="24"/>
          <w:szCs w:val="24"/>
          <w:lang w:val="pt-BR"/>
        </w:rPr>
        <w:t xml:space="preserve">Lactobacillus </w:t>
      </w:r>
      <w:proofErr w:type="spellStart"/>
      <w:r w:rsidRPr="00E07B3B">
        <w:rPr>
          <w:rFonts w:ascii="Arial" w:hAnsi="Arial" w:cs="Arial"/>
          <w:bCs/>
          <w:sz w:val="24"/>
          <w:szCs w:val="24"/>
          <w:lang w:val="pt-BR"/>
        </w:rPr>
        <w:t>spp</w:t>
      </w:r>
      <w:proofErr w:type="spellEnd"/>
      <w:r w:rsidRPr="00E07B3B">
        <w:rPr>
          <w:rFonts w:ascii="Arial" w:hAnsi="Arial" w:cs="Arial"/>
          <w:bCs/>
          <w:i/>
          <w:sz w:val="24"/>
          <w:szCs w:val="24"/>
          <w:lang w:val="pt-BR"/>
        </w:rPr>
        <w:t xml:space="preserve">, </w:t>
      </w:r>
      <w:proofErr w:type="spellStart"/>
      <w:r w:rsidRPr="00E07B3B">
        <w:rPr>
          <w:rFonts w:ascii="Arial" w:hAnsi="Arial" w:cs="Arial"/>
          <w:bCs/>
          <w:i/>
          <w:sz w:val="24"/>
          <w:szCs w:val="24"/>
          <w:lang w:val="pt-BR"/>
        </w:rPr>
        <w:t>Bifidobacterium</w:t>
      </w:r>
      <w:proofErr w:type="spellEnd"/>
      <w:r w:rsidRPr="00E07B3B">
        <w:rPr>
          <w:rFonts w:ascii="Arial" w:hAnsi="Arial" w:cs="Arial"/>
          <w:bCs/>
          <w:i/>
          <w:sz w:val="24"/>
          <w:szCs w:val="24"/>
          <w:lang w:val="pt-BR"/>
        </w:rPr>
        <w:t xml:space="preserve"> </w:t>
      </w:r>
      <w:proofErr w:type="spellStart"/>
      <w:r w:rsidRPr="00E07B3B">
        <w:rPr>
          <w:rFonts w:ascii="Arial" w:hAnsi="Arial" w:cs="Arial"/>
          <w:bCs/>
          <w:sz w:val="24"/>
          <w:szCs w:val="24"/>
          <w:lang w:val="pt-BR"/>
        </w:rPr>
        <w:t>spp</w:t>
      </w:r>
      <w:proofErr w:type="spellEnd"/>
      <w:r w:rsidRPr="00E07B3B">
        <w:rPr>
          <w:rFonts w:ascii="Arial" w:hAnsi="Arial" w:cs="Arial"/>
          <w:bCs/>
          <w:sz w:val="24"/>
          <w:szCs w:val="24"/>
          <w:lang w:val="pt-BR"/>
        </w:rPr>
        <w:t xml:space="preserve">), além de outras exclusivamente aeróbicas, como os </w:t>
      </w:r>
      <w:proofErr w:type="spellStart"/>
      <w:r w:rsidRPr="00E07B3B">
        <w:rPr>
          <w:rFonts w:ascii="Arial" w:hAnsi="Arial" w:cs="Arial"/>
          <w:bCs/>
          <w:i/>
          <w:sz w:val="24"/>
          <w:szCs w:val="24"/>
          <w:lang w:val="pt-BR"/>
        </w:rPr>
        <w:t>Bacterióides</w:t>
      </w:r>
      <w:proofErr w:type="spellEnd"/>
      <w:r w:rsidRPr="00E07B3B">
        <w:rPr>
          <w:rFonts w:ascii="Arial" w:hAnsi="Arial" w:cs="Arial"/>
          <w:bCs/>
          <w:i/>
          <w:sz w:val="24"/>
          <w:szCs w:val="24"/>
          <w:lang w:val="pt-BR"/>
        </w:rPr>
        <w:t xml:space="preserve"> </w:t>
      </w:r>
      <w:proofErr w:type="spellStart"/>
      <w:r w:rsidRPr="00E07B3B">
        <w:rPr>
          <w:rFonts w:ascii="Arial" w:hAnsi="Arial" w:cs="Arial"/>
          <w:bCs/>
          <w:sz w:val="24"/>
          <w:szCs w:val="24"/>
          <w:lang w:val="pt-BR"/>
        </w:rPr>
        <w:t>spp</w:t>
      </w:r>
      <w:proofErr w:type="spellEnd"/>
      <w:r w:rsidRPr="00E07B3B">
        <w:rPr>
          <w:rFonts w:ascii="Arial" w:hAnsi="Arial" w:cs="Arial"/>
          <w:bCs/>
          <w:i/>
          <w:sz w:val="24"/>
          <w:szCs w:val="24"/>
          <w:lang w:val="pt-BR"/>
        </w:rPr>
        <w:t xml:space="preserve">, </w:t>
      </w:r>
      <w:proofErr w:type="spellStart"/>
      <w:r w:rsidRPr="00E07B3B">
        <w:rPr>
          <w:rFonts w:ascii="Arial" w:hAnsi="Arial" w:cs="Arial"/>
          <w:bCs/>
          <w:i/>
          <w:sz w:val="24"/>
          <w:szCs w:val="24"/>
          <w:lang w:val="pt-BR"/>
        </w:rPr>
        <w:t>Fusobacterium</w:t>
      </w:r>
      <w:proofErr w:type="spellEnd"/>
      <w:r w:rsidRPr="00E07B3B">
        <w:rPr>
          <w:rFonts w:ascii="Arial" w:hAnsi="Arial" w:cs="Arial"/>
          <w:bCs/>
          <w:i/>
          <w:sz w:val="24"/>
          <w:szCs w:val="24"/>
          <w:lang w:val="pt-BR"/>
        </w:rPr>
        <w:t xml:space="preserve"> </w:t>
      </w:r>
      <w:proofErr w:type="spellStart"/>
      <w:r w:rsidRPr="00E07B3B">
        <w:rPr>
          <w:rFonts w:ascii="Arial" w:hAnsi="Arial" w:cs="Arial"/>
          <w:bCs/>
          <w:sz w:val="24"/>
          <w:szCs w:val="24"/>
          <w:lang w:val="pt-BR"/>
        </w:rPr>
        <w:t>spp</w:t>
      </w:r>
      <w:proofErr w:type="spellEnd"/>
      <w:r w:rsidRPr="00E07B3B">
        <w:rPr>
          <w:rFonts w:ascii="Arial" w:hAnsi="Arial" w:cs="Arial"/>
          <w:bCs/>
          <w:i/>
          <w:sz w:val="24"/>
          <w:szCs w:val="24"/>
          <w:lang w:val="pt-BR"/>
        </w:rPr>
        <w:t xml:space="preserve"> e </w:t>
      </w:r>
      <w:proofErr w:type="spellStart"/>
      <w:r w:rsidRPr="00E07B3B">
        <w:rPr>
          <w:rFonts w:ascii="Arial" w:hAnsi="Arial" w:cs="Arial"/>
          <w:bCs/>
          <w:i/>
          <w:sz w:val="24"/>
          <w:szCs w:val="24"/>
          <w:lang w:val="pt-BR"/>
        </w:rPr>
        <w:t>Eubacterium</w:t>
      </w:r>
      <w:proofErr w:type="spellEnd"/>
      <w:r w:rsidRPr="00E07B3B">
        <w:rPr>
          <w:rFonts w:ascii="Arial" w:hAnsi="Arial" w:cs="Arial"/>
          <w:bCs/>
          <w:i/>
          <w:sz w:val="24"/>
          <w:szCs w:val="24"/>
          <w:lang w:val="pt-BR"/>
        </w:rPr>
        <w:t xml:space="preserve"> </w:t>
      </w:r>
      <w:r w:rsidRPr="00E07B3B">
        <w:rPr>
          <w:rFonts w:ascii="Arial" w:hAnsi="Arial" w:cs="Arial"/>
          <w:bCs/>
          <w:sz w:val="24"/>
          <w:szCs w:val="24"/>
          <w:lang w:val="pt-BR"/>
        </w:rPr>
        <w:t>spp</w:t>
      </w:r>
      <w:r w:rsidRPr="00E07B3B">
        <w:rPr>
          <w:rFonts w:ascii="Arial" w:hAnsi="Arial" w:cs="Arial"/>
          <w:bCs/>
          <w:i/>
          <w:sz w:val="24"/>
          <w:szCs w:val="24"/>
          <w:lang w:val="pt-BR"/>
        </w:rPr>
        <w:t>.</w:t>
      </w:r>
      <w:r w:rsidRPr="00E07B3B">
        <w:rPr>
          <w:rFonts w:ascii="Arial" w:hAnsi="Arial" w:cs="Arial"/>
          <w:bCs/>
          <w:sz w:val="24"/>
          <w:szCs w:val="24"/>
          <w:lang w:val="pt-BR"/>
        </w:rPr>
        <w:t xml:space="preserve"> Nos 10% restantes desta microbiota estão as bactérias consideradas nocivas ao hospedeiro, destacando-se a </w:t>
      </w:r>
      <w:r w:rsidRPr="00E07B3B">
        <w:rPr>
          <w:rFonts w:ascii="Arial" w:hAnsi="Arial" w:cs="Arial"/>
          <w:bCs/>
          <w:i/>
          <w:sz w:val="24"/>
          <w:szCs w:val="24"/>
          <w:lang w:val="pt-BR"/>
        </w:rPr>
        <w:t>Escherichia coli</w:t>
      </w:r>
      <w:r w:rsidRPr="00E07B3B">
        <w:rPr>
          <w:rFonts w:ascii="Arial" w:hAnsi="Arial" w:cs="Arial"/>
          <w:bCs/>
          <w:sz w:val="24"/>
          <w:szCs w:val="24"/>
          <w:lang w:val="pt-BR"/>
        </w:rPr>
        <w:t xml:space="preserve">, </w:t>
      </w:r>
      <w:r w:rsidRPr="00E07B3B">
        <w:rPr>
          <w:rFonts w:ascii="Arial" w:hAnsi="Arial" w:cs="Arial"/>
          <w:bCs/>
          <w:i/>
          <w:sz w:val="24"/>
          <w:szCs w:val="24"/>
          <w:lang w:val="pt-BR"/>
        </w:rPr>
        <w:t>Clostridium</w:t>
      </w:r>
      <w:r w:rsidRPr="00E07B3B">
        <w:rPr>
          <w:rFonts w:ascii="Arial" w:hAnsi="Arial" w:cs="Arial"/>
          <w:bCs/>
          <w:sz w:val="24"/>
          <w:szCs w:val="24"/>
          <w:lang w:val="pt-BR"/>
        </w:rPr>
        <w:t xml:space="preserve"> </w:t>
      </w:r>
      <w:proofErr w:type="spellStart"/>
      <w:r w:rsidRPr="00E07B3B">
        <w:rPr>
          <w:rFonts w:ascii="Arial" w:hAnsi="Arial" w:cs="Arial"/>
          <w:bCs/>
          <w:sz w:val="24"/>
          <w:szCs w:val="24"/>
          <w:lang w:val="pt-BR"/>
        </w:rPr>
        <w:t>spp</w:t>
      </w:r>
      <w:proofErr w:type="spellEnd"/>
      <w:r w:rsidRPr="00E07B3B">
        <w:rPr>
          <w:rFonts w:ascii="Arial" w:hAnsi="Arial" w:cs="Arial"/>
          <w:bCs/>
          <w:sz w:val="24"/>
          <w:szCs w:val="24"/>
          <w:lang w:val="pt-BR"/>
        </w:rPr>
        <w:t xml:space="preserve">, </w:t>
      </w:r>
      <w:r w:rsidR="001430B2" w:rsidRPr="00E07B3B">
        <w:rPr>
          <w:rFonts w:ascii="Arial" w:hAnsi="Arial" w:cs="Arial"/>
          <w:bCs/>
          <w:i/>
          <w:sz w:val="24"/>
          <w:szCs w:val="24"/>
          <w:lang w:val="pt-BR"/>
        </w:rPr>
        <w:t xml:space="preserve">Salmonella </w:t>
      </w:r>
      <w:proofErr w:type="spellStart"/>
      <w:r w:rsidR="001430B2" w:rsidRPr="00E07B3B">
        <w:rPr>
          <w:rFonts w:ascii="Arial" w:hAnsi="Arial" w:cs="Arial"/>
          <w:bCs/>
          <w:i/>
          <w:sz w:val="24"/>
          <w:szCs w:val="24"/>
          <w:lang w:val="pt-BR"/>
        </w:rPr>
        <w:t>spp</w:t>
      </w:r>
      <w:proofErr w:type="spellEnd"/>
      <w:r w:rsidR="001430B2" w:rsidRPr="00E07B3B">
        <w:rPr>
          <w:rFonts w:ascii="Arial" w:hAnsi="Arial" w:cs="Arial"/>
          <w:bCs/>
          <w:sz w:val="24"/>
          <w:szCs w:val="24"/>
          <w:lang w:val="pt-BR"/>
        </w:rPr>
        <w:t xml:space="preserve">, </w:t>
      </w:r>
      <w:r w:rsidRPr="00E07B3B">
        <w:rPr>
          <w:rFonts w:ascii="Arial" w:hAnsi="Arial" w:cs="Arial"/>
          <w:bCs/>
          <w:sz w:val="24"/>
          <w:szCs w:val="24"/>
          <w:lang w:val="pt-BR"/>
        </w:rPr>
        <w:t xml:space="preserve">entre outras. A </w:t>
      </w:r>
      <w:r w:rsidRPr="00E07B3B">
        <w:rPr>
          <w:rFonts w:ascii="Arial" w:hAnsi="Arial" w:cs="Arial"/>
          <w:bCs/>
          <w:sz w:val="24"/>
          <w:szCs w:val="24"/>
          <w:lang w:val="pt-BR"/>
        </w:rPr>
        <w:lastRenderedPageBreak/>
        <w:t xml:space="preserve">presença dessa microbiota </w:t>
      </w:r>
      <w:r w:rsidR="005701EB" w:rsidRPr="00E07B3B">
        <w:rPr>
          <w:rFonts w:ascii="Arial" w:hAnsi="Arial" w:cs="Arial"/>
          <w:bCs/>
          <w:sz w:val="24"/>
          <w:szCs w:val="24"/>
          <w:lang w:val="pt-BR"/>
        </w:rPr>
        <w:t>autóctone</w:t>
      </w:r>
      <w:r w:rsidRPr="00E07B3B">
        <w:rPr>
          <w:rFonts w:ascii="Arial" w:hAnsi="Arial" w:cs="Arial"/>
          <w:bCs/>
          <w:sz w:val="24"/>
          <w:szCs w:val="24"/>
          <w:lang w:val="pt-BR"/>
        </w:rPr>
        <w:t xml:space="preserve">, é tão necessária, quanto benéfica para a saúde do animal.  </w:t>
      </w:r>
    </w:p>
    <w:p w:rsidR="0015140E" w:rsidRPr="00E07B3B" w:rsidRDefault="0015140E" w:rsidP="008C5D46">
      <w:pPr>
        <w:pStyle w:val="Estilo3"/>
        <w:spacing w:line="240" w:lineRule="auto"/>
        <w:rPr>
          <w:bCs/>
          <w:lang w:val="pt-BR"/>
        </w:rPr>
      </w:pPr>
      <w:r w:rsidRPr="00E07B3B">
        <w:rPr>
          <w:bCs/>
          <w:lang w:val="pt-BR"/>
        </w:rPr>
        <w:t>Qualquer fator que cause um desequilíbrio, em favor das bactérias indesejáveis, como mudanças na dieta, alterações climáticas, aumento do desafio patogênico, enterites ou qualquer outra situação desfavorável, pode causar diminuição das populações úteis e à proliferação das nocivas, o que se reflete sobre a saúde e no desempenho animal</w:t>
      </w:r>
      <w:r w:rsidR="00CE6843" w:rsidRPr="00E07B3B">
        <w:rPr>
          <w:bCs/>
          <w:lang w:val="pt-BR"/>
        </w:rPr>
        <w:t xml:space="preserve"> (MATHEW et al.,1993).</w:t>
      </w:r>
    </w:p>
    <w:p w:rsidR="0015140E" w:rsidRPr="00E07B3B" w:rsidRDefault="0015140E" w:rsidP="008C5D46">
      <w:pPr>
        <w:spacing w:line="240" w:lineRule="auto"/>
        <w:ind w:right="-427"/>
        <w:jc w:val="both"/>
        <w:rPr>
          <w:rFonts w:ascii="Arial" w:hAnsi="Arial" w:cs="Arial"/>
          <w:bCs/>
          <w:sz w:val="24"/>
          <w:szCs w:val="24"/>
          <w:lang w:val="pt-BR"/>
        </w:rPr>
      </w:pPr>
      <w:r w:rsidRPr="00E07B3B">
        <w:rPr>
          <w:rFonts w:ascii="Arial" w:hAnsi="Arial" w:cs="Arial"/>
          <w:bCs/>
          <w:sz w:val="24"/>
          <w:szCs w:val="24"/>
          <w:lang w:val="pt-BR"/>
        </w:rPr>
        <w:t>A</w:t>
      </w:r>
      <w:r w:rsidR="001430B2" w:rsidRPr="00E07B3B">
        <w:rPr>
          <w:rFonts w:ascii="Arial" w:hAnsi="Arial" w:cs="Arial"/>
          <w:bCs/>
          <w:sz w:val="24"/>
          <w:szCs w:val="24"/>
          <w:lang w:val="pt-BR"/>
        </w:rPr>
        <w:t xml:space="preserve"> </w:t>
      </w:r>
      <w:r w:rsidRPr="00E07B3B">
        <w:rPr>
          <w:rFonts w:ascii="Arial" w:hAnsi="Arial" w:cs="Arial"/>
          <w:bCs/>
          <w:sz w:val="24"/>
          <w:szCs w:val="24"/>
          <w:lang w:val="pt-BR"/>
        </w:rPr>
        <w:t>microbiota intestinal produz substâncias de ação bactericida que dificultam a colonização do TGI por bactérias patogênicas. Entre estas substancias estão as bacteriocinas, peróxidos de hidrogênio e ácidos orgânicos (acidificantes). Esta microbiota é capaz de secretar enzimas, como a ß-</w:t>
      </w:r>
      <w:proofErr w:type="spellStart"/>
      <w:r w:rsidRPr="00E07B3B">
        <w:rPr>
          <w:rFonts w:ascii="Arial" w:hAnsi="Arial" w:cs="Arial"/>
          <w:bCs/>
          <w:sz w:val="24"/>
          <w:szCs w:val="24"/>
          <w:lang w:val="pt-BR"/>
        </w:rPr>
        <w:t>glucoronidase</w:t>
      </w:r>
      <w:proofErr w:type="spellEnd"/>
      <w:r w:rsidRPr="00E07B3B">
        <w:rPr>
          <w:rFonts w:ascii="Arial" w:hAnsi="Arial" w:cs="Arial"/>
          <w:bCs/>
          <w:sz w:val="24"/>
          <w:szCs w:val="24"/>
          <w:lang w:val="pt-BR"/>
        </w:rPr>
        <w:t xml:space="preserve"> e </w:t>
      </w:r>
      <w:proofErr w:type="spellStart"/>
      <w:r w:rsidRPr="00E07B3B">
        <w:rPr>
          <w:rFonts w:ascii="Arial" w:hAnsi="Arial" w:cs="Arial"/>
          <w:bCs/>
          <w:sz w:val="24"/>
          <w:szCs w:val="24"/>
          <w:lang w:val="pt-BR"/>
        </w:rPr>
        <w:t>hidrolases</w:t>
      </w:r>
      <w:proofErr w:type="spellEnd"/>
      <w:r w:rsidRPr="00E07B3B">
        <w:rPr>
          <w:rFonts w:ascii="Arial" w:hAnsi="Arial" w:cs="Arial"/>
          <w:bCs/>
          <w:sz w:val="24"/>
          <w:szCs w:val="24"/>
          <w:lang w:val="pt-BR"/>
        </w:rPr>
        <w:t xml:space="preserve"> de sais biliares, que inibem o cresci</w:t>
      </w:r>
      <w:r w:rsidR="001258CF" w:rsidRPr="00E07B3B">
        <w:rPr>
          <w:rFonts w:ascii="Arial" w:hAnsi="Arial" w:cs="Arial"/>
          <w:bCs/>
          <w:sz w:val="24"/>
          <w:szCs w:val="24"/>
          <w:lang w:val="pt-BR"/>
        </w:rPr>
        <w:t>mento de bactérias patogênicas, podendo ainda</w:t>
      </w:r>
      <w:r w:rsidRPr="00E07B3B">
        <w:rPr>
          <w:rFonts w:ascii="Arial" w:hAnsi="Arial" w:cs="Arial"/>
          <w:bCs/>
          <w:sz w:val="24"/>
          <w:szCs w:val="24"/>
          <w:lang w:val="pt-BR"/>
        </w:rPr>
        <w:t xml:space="preserve"> </w:t>
      </w:r>
      <w:r w:rsidR="001258CF" w:rsidRPr="00E07B3B">
        <w:rPr>
          <w:rFonts w:ascii="Arial" w:hAnsi="Arial" w:cs="Arial"/>
          <w:bCs/>
          <w:sz w:val="24"/>
          <w:szCs w:val="24"/>
          <w:lang w:val="pt-BR"/>
        </w:rPr>
        <w:t xml:space="preserve"> </w:t>
      </w:r>
      <w:r w:rsidRPr="00E07B3B">
        <w:rPr>
          <w:rFonts w:ascii="Arial" w:hAnsi="Arial" w:cs="Arial"/>
          <w:bCs/>
          <w:sz w:val="24"/>
          <w:szCs w:val="24"/>
          <w:lang w:val="pt-BR"/>
        </w:rPr>
        <w:t>produzir substâncias que tem ação neutralizante sobre as toxinas bacterianas, como enzimas digestivas e metabólitos neutralizantes</w:t>
      </w:r>
      <w:r w:rsidR="00394179" w:rsidRPr="00E07B3B">
        <w:rPr>
          <w:rFonts w:ascii="Arial" w:hAnsi="Arial" w:cs="Arial"/>
          <w:bCs/>
          <w:sz w:val="24"/>
          <w:szCs w:val="24"/>
          <w:lang w:val="pt-BR"/>
        </w:rPr>
        <w:t xml:space="preserve"> destas toxinas</w:t>
      </w:r>
      <w:r w:rsidRPr="00E07B3B">
        <w:rPr>
          <w:rFonts w:ascii="Arial" w:hAnsi="Arial" w:cs="Arial"/>
          <w:bCs/>
          <w:sz w:val="24"/>
          <w:szCs w:val="24"/>
          <w:lang w:val="pt-BR"/>
        </w:rPr>
        <w:t>, favorecendo a imunidade da mucosa intestinal contra as bactérias patogênicas (CRISTANI , 2008).</w:t>
      </w:r>
    </w:p>
    <w:p w:rsidR="0015140E" w:rsidRPr="00E07B3B" w:rsidRDefault="0015140E" w:rsidP="008C5D46">
      <w:pPr>
        <w:spacing w:line="240" w:lineRule="auto"/>
        <w:ind w:right="-427"/>
        <w:jc w:val="both"/>
        <w:rPr>
          <w:rFonts w:ascii="Arial" w:hAnsi="Arial" w:cs="Arial"/>
          <w:bCs/>
          <w:iCs/>
          <w:sz w:val="24"/>
          <w:szCs w:val="24"/>
          <w:lang w:val="pt-BR"/>
        </w:rPr>
      </w:pPr>
      <w:r w:rsidRPr="00E07B3B">
        <w:rPr>
          <w:rFonts w:ascii="Arial" w:hAnsi="Arial" w:cs="Arial"/>
          <w:bCs/>
          <w:sz w:val="24"/>
          <w:szCs w:val="24"/>
          <w:lang w:val="pt-BR"/>
        </w:rPr>
        <w:t xml:space="preserve">O estabelecimento da microbiota em mamíferos ocorre no período neonatal, logo após o parto e continua durante seu desenvolvimento, sofrendo </w:t>
      </w:r>
      <w:r w:rsidR="005701EB" w:rsidRPr="00E07B3B">
        <w:rPr>
          <w:rFonts w:ascii="Arial" w:hAnsi="Arial" w:cs="Arial"/>
          <w:bCs/>
          <w:sz w:val="24"/>
          <w:szCs w:val="24"/>
          <w:lang w:val="pt-BR"/>
        </w:rPr>
        <w:t xml:space="preserve">oscilações e </w:t>
      </w:r>
      <w:r w:rsidRPr="00E07B3B">
        <w:rPr>
          <w:rFonts w:ascii="Arial" w:hAnsi="Arial" w:cs="Arial"/>
          <w:bCs/>
          <w:sz w:val="24"/>
          <w:szCs w:val="24"/>
          <w:lang w:val="pt-BR"/>
        </w:rPr>
        <w:t>i</w:t>
      </w:r>
      <w:r w:rsidR="00394179" w:rsidRPr="00E07B3B">
        <w:rPr>
          <w:rFonts w:ascii="Arial" w:hAnsi="Arial" w:cs="Arial"/>
          <w:bCs/>
          <w:sz w:val="24"/>
          <w:szCs w:val="24"/>
          <w:lang w:val="pt-BR"/>
        </w:rPr>
        <w:t xml:space="preserve">nfluência do meio ambiente. </w:t>
      </w:r>
      <w:r w:rsidRPr="00E07B3B">
        <w:rPr>
          <w:rFonts w:ascii="Arial" w:hAnsi="Arial" w:cs="Arial"/>
          <w:bCs/>
          <w:sz w:val="24"/>
          <w:szCs w:val="24"/>
          <w:lang w:val="pt-BR"/>
        </w:rPr>
        <w:t xml:space="preserve">Inicialmente se desenvolve algumas espécies patogênicas e discreto desenvolvimento dos </w:t>
      </w:r>
      <w:r w:rsidRPr="00E07B3B">
        <w:rPr>
          <w:rFonts w:ascii="Arial" w:hAnsi="Arial" w:cs="Arial"/>
          <w:bCs/>
          <w:i/>
          <w:sz w:val="24"/>
          <w:szCs w:val="24"/>
          <w:lang w:val="pt-BR"/>
        </w:rPr>
        <w:t>Lactobacillus,</w:t>
      </w:r>
      <w:r w:rsidRPr="00E07B3B">
        <w:rPr>
          <w:rFonts w:ascii="Arial" w:hAnsi="Arial" w:cs="Arial"/>
          <w:bCs/>
          <w:sz w:val="24"/>
          <w:szCs w:val="24"/>
          <w:lang w:val="pt-BR"/>
        </w:rPr>
        <w:t xml:space="preserve"> pois o estômago do</w:t>
      </w:r>
      <w:r w:rsidR="001258CF" w:rsidRPr="00E07B3B">
        <w:rPr>
          <w:rFonts w:ascii="Arial" w:hAnsi="Arial" w:cs="Arial"/>
          <w:bCs/>
          <w:sz w:val="24"/>
          <w:szCs w:val="24"/>
          <w:lang w:val="pt-BR"/>
        </w:rPr>
        <w:t>s</w:t>
      </w:r>
      <w:r w:rsidRPr="00E07B3B">
        <w:rPr>
          <w:rFonts w:ascii="Arial" w:hAnsi="Arial" w:cs="Arial"/>
          <w:bCs/>
          <w:sz w:val="24"/>
          <w:szCs w:val="24"/>
          <w:lang w:val="pt-BR"/>
        </w:rPr>
        <w:t xml:space="preserve"> </w:t>
      </w:r>
      <w:r w:rsidR="001258CF" w:rsidRPr="00E07B3B">
        <w:rPr>
          <w:rFonts w:ascii="Arial" w:hAnsi="Arial" w:cs="Arial"/>
          <w:bCs/>
          <w:sz w:val="24"/>
          <w:szCs w:val="24"/>
          <w:lang w:val="pt-BR"/>
        </w:rPr>
        <w:t>leitões</w:t>
      </w:r>
      <w:r w:rsidRPr="00E07B3B">
        <w:rPr>
          <w:rFonts w:ascii="Arial" w:hAnsi="Arial" w:cs="Arial"/>
          <w:bCs/>
          <w:sz w:val="24"/>
          <w:szCs w:val="24"/>
          <w:lang w:val="pt-BR"/>
        </w:rPr>
        <w:t xml:space="preserve"> </w:t>
      </w:r>
      <w:r w:rsidR="005701EB" w:rsidRPr="00E07B3B">
        <w:rPr>
          <w:rFonts w:ascii="Arial" w:hAnsi="Arial" w:cs="Arial"/>
          <w:bCs/>
          <w:sz w:val="24"/>
          <w:szCs w:val="24"/>
          <w:lang w:val="pt-BR"/>
        </w:rPr>
        <w:t>é</w:t>
      </w:r>
      <w:r w:rsidRPr="00E07B3B">
        <w:rPr>
          <w:rFonts w:ascii="Arial" w:hAnsi="Arial" w:cs="Arial"/>
          <w:bCs/>
          <w:sz w:val="24"/>
          <w:szCs w:val="24"/>
          <w:lang w:val="pt-BR"/>
        </w:rPr>
        <w:t xml:space="preserve"> deficiente </w:t>
      </w:r>
      <w:r w:rsidR="005701EB" w:rsidRPr="00E07B3B">
        <w:rPr>
          <w:rFonts w:ascii="Arial" w:hAnsi="Arial" w:cs="Arial"/>
          <w:bCs/>
          <w:sz w:val="24"/>
          <w:szCs w:val="24"/>
          <w:lang w:val="pt-BR"/>
        </w:rPr>
        <w:t xml:space="preserve">em </w:t>
      </w:r>
      <w:r w:rsidRPr="00E07B3B">
        <w:rPr>
          <w:rFonts w:ascii="Arial" w:hAnsi="Arial" w:cs="Arial"/>
          <w:bCs/>
          <w:sz w:val="24"/>
          <w:szCs w:val="24"/>
          <w:lang w:val="pt-BR"/>
        </w:rPr>
        <w:t xml:space="preserve">secreção de ácido clorídrico nas primeiras fases da vida, tendo pH favorável às espécies patogênicas. Porém, com a ingestão contínua de leite, contendo lactose, o pH estomacal gradativamente se reduz, proporcionando condições favoráveis para o crescimento de microrganismos anaeróbios benéficos como </w:t>
      </w:r>
      <w:r w:rsidRPr="00E07B3B">
        <w:rPr>
          <w:rFonts w:ascii="Arial" w:hAnsi="Arial" w:cs="Arial"/>
          <w:bCs/>
          <w:i/>
          <w:iCs/>
          <w:sz w:val="24"/>
          <w:szCs w:val="24"/>
          <w:lang w:val="pt-BR"/>
        </w:rPr>
        <w:t xml:space="preserve">Lactobacillus, Streptococcus </w:t>
      </w:r>
      <w:proofErr w:type="spellStart"/>
      <w:r w:rsidRPr="00E07B3B">
        <w:rPr>
          <w:rFonts w:ascii="Arial" w:hAnsi="Arial" w:cs="Arial"/>
          <w:bCs/>
          <w:i/>
          <w:iCs/>
          <w:sz w:val="24"/>
          <w:szCs w:val="24"/>
          <w:lang w:val="pt-BR"/>
        </w:rPr>
        <w:t>lactis</w:t>
      </w:r>
      <w:proofErr w:type="spellEnd"/>
      <w:r w:rsidRPr="00E07B3B">
        <w:rPr>
          <w:rFonts w:ascii="Arial" w:hAnsi="Arial" w:cs="Arial"/>
          <w:bCs/>
          <w:i/>
          <w:iCs/>
          <w:sz w:val="24"/>
          <w:szCs w:val="24"/>
          <w:lang w:val="pt-BR"/>
        </w:rPr>
        <w:t xml:space="preserve">, S. </w:t>
      </w:r>
      <w:proofErr w:type="spellStart"/>
      <w:r w:rsidRPr="00E07B3B">
        <w:rPr>
          <w:rFonts w:ascii="Arial" w:hAnsi="Arial" w:cs="Arial"/>
          <w:bCs/>
          <w:i/>
          <w:iCs/>
          <w:sz w:val="24"/>
          <w:szCs w:val="24"/>
          <w:lang w:val="pt-BR"/>
        </w:rPr>
        <w:t>faecalis</w:t>
      </w:r>
      <w:proofErr w:type="spellEnd"/>
      <w:r w:rsidRPr="00E07B3B">
        <w:rPr>
          <w:rFonts w:ascii="Arial" w:hAnsi="Arial" w:cs="Arial"/>
          <w:bCs/>
          <w:i/>
          <w:iCs/>
          <w:sz w:val="24"/>
          <w:szCs w:val="24"/>
          <w:lang w:val="pt-BR"/>
        </w:rPr>
        <w:t xml:space="preserve"> </w:t>
      </w:r>
      <w:r w:rsidRPr="00E07B3B">
        <w:rPr>
          <w:rFonts w:ascii="Arial" w:hAnsi="Arial" w:cs="Arial"/>
          <w:bCs/>
          <w:iCs/>
          <w:sz w:val="24"/>
          <w:szCs w:val="24"/>
          <w:lang w:val="pt-BR"/>
        </w:rPr>
        <w:t>e</w:t>
      </w:r>
      <w:r w:rsidRPr="00E07B3B">
        <w:rPr>
          <w:rFonts w:ascii="Arial" w:hAnsi="Arial" w:cs="Arial"/>
          <w:bCs/>
          <w:i/>
          <w:iCs/>
          <w:sz w:val="24"/>
          <w:szCs w:val="24"/>
          <w:lang w:val="pt-BR"/>
        </w:rPr>
        <w:t xml:space="preserve"> S. </w:t>
      </w:r>
      <w:proofErr w:type="spellStart"/>
      <w:r w:rsidRPr="00E07B3B">
        <w:rPr>
          <w:rFonts w:ascii="Arial" w:hAnsi="Arial" w:cs="Arial"/>
          <w:bCs/>
          <w:i/>
          <w:iCs/>
          <w:sz w:val="24"/>
          <w:szCs w:val="24"/>
          <w:lang w:val="pt-BR"/>
        </w:rPr>
        <w:t>termophilus</w:t>
      </w:r>
      <w:proofErr w:type="spellEnd"/>
      <w:r w:rsidRPr="00E07B3B">
        <w:rPr>
          <w:rFonts w:ascii="Arial" w:hAnsi="Arial" w:cs="Arial"/>
          <w:bCs/>
          <w:i/>
          <w:iCs/>
          <w:sz w:val="24"/>
          <w:szCs w:val="24"/>
          <w:lang w:val="pt-BR"/>
        </w:rPr>
        <w:t xml:space="preserve">, </w:t>
      </w:r>
      <w:r w:rsidR="001258CF" w:rsidRPr="00E07B3B">
        <w:rPr>
          <w:rFonts w:ascii="Arial" w:hAnsi="Arial" w:cs="Arial"/>
          <w:bCs/>
          <w:iCs/>
          <w:sz w:val="24"/>
          <w:szCs w:val="24"/>
          <w:lang w:val="pt-BR"/>
        </w:rPr>
        <w:t>em detrimento aos</w:t>
      </w:r>
      <w:r w:rsidRPr="00E07B3B">
        <w:rPr>
          <w:rFonts w:ascii="Arial" w:hAnsi="Arial" w:cs="Arial"/>
          <w:bCs/>
          <w:iCs/>
          <w:sz w:val="24"/>
          <w:szCs w:val="24"/>
          <w:lang w:val="pt-BR"/>
        </w:rPr>
        <w:t xml:space="preserve"> patogênicos (SANCHES, 2004). </w:t>
      </w:r>
    </w:p>
    <w:p w:rsidR="0015140E" w:rsidRPr="00E07B3B" w:rsidRDefault="0015140E" w:rsidP="008C5D46">
      <w:pPr>
        <w:spacing w:line="240" w:lineRule="auto"/>
        <w:ind w:right="-427"/>
        <w:jc w:val="both"/>
        <w:rPr>
          <w:rFonts w:ascii="Arial" w:hAnsi="Arial" w:cs="Arial"/>
          <w:bCs/>
          <w:sz w:val="24"/>
          <w:szCs w:val="24"/>
          <w:lang w:val="pt-BR"/>
        </w:rPr>
      </w:pPr>
      <w:r w:rsidRPr="00E07B3B">
        <w:rPr>
          <w:rFonts w:ascii="Arial" w:hAnsi="Arial" w:cs="Arial"/>
          <w:bCs/>
          <w:iCs/>
          <w:sz w:val="24"/>
          <w:szCs w:val="24"/>
          <w:lang w:val="pt-BR"/>
        </w:rPr>
        <w:t xml:space="preserve">Outra barreira física no TGI </w:t>
      </w:r>
      <w:r w:rsidRPr="00E07B3B">
        <w:rPr>
          <w:rFonts w:ascii="Arial" w:hAnsi="Arial" w:cs="Arial"/>
          <w:bCs/>
          <w:sz w:val="24"/>
          <w:szCs w:val="24"/>
          <w:lang w:val="pt-BR"/>
        </w:rPr>
        <w:t>que tem como função proteger a mucosa contra infecções bacterianas e virais é</w:t>
      </w:r>
      <w:r w:rsidRPr="00E07B3B">
        <w:rPr>
          <w:rFonts w:ascii="Arial" w:hAnsi="Arial" w:cs="Arial"/>
          <w:bCs/>
          <w:iCs/>
          <w:sz w:val="24"/>
          <w:szCs w:val="24"/>
          <w:lang w:val="pt-BR"/>
        </w:rPr>
        <w:t xml:space="preserve"> a</w:t>
      </w:r>
      <w:r w:rsidRPr="00E07B3B">
        <w:rPr>
          <w:rFonts w:ascii="Arial" w:hAnsi="Arial" w:cs="Arial"/>
          <w:bCs/>
          <w:sz w:val="24"/>
          <w:szCs w:val="24"/>
          <w:lang w:val="pt-BR"/>
        </w:rPr>
        <w:t xml:space="preserve"> mucina que é composta de oligossacarídeos como </w:t>
      </w:r>
      <w:proofErr w:type="spellStart"/>
      <w:r w:rsidRPr="00E07B3B">
        <w:rPr>
          <w:rFonts w:ascii="Arial" w:hAnsi="Arial" w:cs="Arial"/>
          <w:bCs/>
          <w:sz w:val="24"/>
          <w:szCs w:val="24"/>
          <w:lang w:val="pt-BR"/>
        </w:rPr>
        <w:t>acetilglucosamina</w:t>
      </w:r>
      <w:proofErr w:type="spellEnd"/>
      <w:r w:rsidRPr="00E07B3B">
        <w:rPr>
          <w:rFonts w:ascii="Arial" w:hAnsi="Arial" w:cs="Arial"/>
          <w:bCs/>
          <w:sz w:val="24"/>
          <w:szCs w:val="24"/>
          <w:lang w:val="pt-BR"/>
        </w:rPr>
        <w:t xml:space="preserve">, </w:t>
      </w:r>
      <w:proofErr w:type="spellStart"/>
      <w:r w:rsidRPr="00E07B3B">
        <w:rPr>
          <w:rFonts w:ascii="Arial" w:hAnsi="Arial" w:cs="Arial"/>
          <w:bCs/>
          <w:sz w:val="24"/>
          <w:szCs w:val="24"/>
          <w:lang w:val="pt-BR"/>
        </w:rPr>
        <w:t>acetilgalactosamina</w:t>
      </w:r>
      <w:proofErr w:type="spellEnd"/>
      <w:r w:rsidRPr="00E07B3B">
        <w:rPr>
          <w:rFonts w:ascii="Arial" w:hAnsi="Arial" w:cs="Arial"/>
          <w:bCs/>
          <w:sz w:val="24"/>
          <w:szCs w:val="24"/>
          <w:lang w:val="pt-BR"/>
        </w:rPr>
        <w:t xml:space="preserve">, galactose e frutose, os quais favorecem o crescimento de bactérias anaeróbias benéficas como </w:t>
      </w:r>
      <w:r w:rsidRPr="00E07B3B">
        <w:rPr>
          <w:rFonts w:ascii="Arial" w:hAnsi="Arial" w:cs="Arial"/>
          <w:bCs/>
          <w:i/>
          <w:sz w:val="24"/>
          <w:szCs w:val="24"/>
          <w:lang w:val="pt-BR"/>
        </w:rPr>
        <w:t>Lactobacillus</w:t>
      </w:r>
      <w:r w:rsidRPr="00E07B3B">
        <w:rPr>
          <w:rFonts w:ascii="Arial" w:hAnsi="Arial" w:cs="Arial"/>
          <w:bCs/>
          <w:sz w:val="24"/>
          <w:szCs w:val="24"/>
          <w:lang w:val="pt-BR"/>
        </w:rPr>
        <w:t xml:space="preserve"> e </w:t>
      </w:r>
      <w:proofErr w:type="spellStart"/>
      <w:r w:rsidRPr="00E07B3B">
        <w:rPr>
          <w:rFonts w:ascii="Arial" w:hAnsi="Arial" w:cs="Arial"/>
          <w:bCs/>
          <w:i/>
          <w:sz w:val="24"/>
          <w:szCs w:val="24"/>
          <w:lang w:val="pt-BR"/>
        </w:rPr>
        <w:t>Bifidobacterium</w:t>
      </w:r>
      <w:proofErr w:type="spellEnd"/>
      <w:r w:rsidRPr="00E07B3B">
        <w:rPr>
          <w:rFonts w:ascii="Arial" w:hAnsi="Arial" w:cs="Arial"/>
          <w:bCs/>
          <w:sz w:val="24"/>
          <w:szCs w:val="24"/>
          <w:lang w:val="pt-BR"/>
        </w:rPr>
        <w:t xml:space="preserve"> (GASKINS, 2007). A presença de ácidos orgânicos no intestino, principalmente do ácido lático, deprime populações de </w:t>
      </w:r>
      <w:r w:rsidRPr="00E07B3B">
        <w:rPr>
          <w:rFonts w:ascii="Arial" w:hAnsi="Arial" w:cs="Arial"/>
          <w:bCs/>
          <w:i/>
          <w:sz w:val="24"/>
          <w:szCs w:val="24"/>
          <w:lang w:val="pt-BR"/>
        </w:rPr>
        <w:t xml:space="preserve">Salmonella </w:t>
      </w:r>
      <w:r w:rsidRPr="00E07B3B">
        <w:rPr>
          <w:rFonts w:ascii="Arial" w:hAnsi="Arial" w:cs="Arial"/>
          <w:bCs/>
          <w:sz w:val="24"/>
          <w:szCs w:val="24"/>
          <w:lang w:val="pt-BR"/>
        </w:rPr>
        <w:t xml:space="preserve">e </w:t>
      </w:r>
      <w:proofErr w:type="spellStart"/>
      <w:r w:rsidRPr="00E07B3B">
        <w:rPr>
          <w:rFonts w:ascii="Arial" w:hAnsi="Arial" w:cs="Arial"/>
          <w:bCs/>
          <w:i/>
          <w:sz w:val="24"/>
          <w:szCs w:val="24"/>
          <w:lang w:val="pt-BR"/>
        </w:rPr>
        <w:t>Enterobacteriacea</w:t>
      </w:r>
      <w:proofErr w:type="spellEnd"/>
      <w:r w:rsidRPr="00E07B3B">
        <w:rPr>
          <w:rFonts w:ascii="Arial" w:hAnsi="Arial" w:cs="Arial"/>
          <w:bCs/>
          <w:i/>
          <w:sz w:val="24"/>
          <w:szCs w:val="24"/>
          <w:lang w:val="pt-BR"/>
        </w:rPr>
        <w:t xml:space="preserve"> </w:t>
      </w:r>
      <w:r w:rsidRPr="00E07B3B">
        <w:rPr>
          <w:rFonts w:ascii="Arial" w:hAnsi="Arial" w:cs="Arial"/>
          <w:bCs/>
          <w:sz w:val="24"/>
          <w:szCs w:val="24"/>
          <w:lang w:val="pt-BR"/>
        </w:rPr>
        <w:t>e, quando se utilizam antimicrobianos como promotores de crescimento, há uma que</w:t>
      </w:r>
      <w:r w:rsidR="001258CF" w:rsidRPr="00E07B3B">
        <w:rPr>
          <w:rFonts w:ascii="Arial" w:hAnsi="Arial" w:cs="Arial"/>
          <w:bCs/>
          <w:sz w:val="24"/>
          <w:szCs w:val="24"/>
          <w:lang w:val="pt-BR"/>
        </w:rPr>
        <w:t>bra do equilíbrio da microbiota</w:t>
      </w:r>
      <w:r w:rsidR="00ED5F40" w:rsidRPr="00E07B3B">
        <w:rPr>
          <w:rFonts w:ascii="Arial" w:hAnsi="Arial" w:cs="Arial"/>
          <w:bCs/>
          <w:sz w:val="24"/>
          <w:szCs w:val="24"/>
          <w:lang w:val="pt-BR"/>
        </w:rPr>
        <w:t xml:space="preserve"> indígena</w:t>
      </w:r>
      <w:r w:rsidRPr="00E07B3B">
        <w:rPr>
          <w:rFonts w:ascii="Arial" w:hAnsi="Arial" w:cs="Arial"/>
          <w:bCs/>
          <w:sz w:val="24"/>
          <w:szCs w:val="24"/>
          <w:lang w:val="pt-BR"/>
        </w:rPr>
        <w:t>, ocorrendo diminuição da concentração de ácidos graxos voláteis produzidos por estas bactérias benéficas (FLEMMING, 2005).</w:t>
      </w:r>
    </w:p>
    <w:p w:rsidR="000C09C8" w:rsidRPr="00E07B3B" w:rsidRDefault="000C09C8" w:rsidP="008C5D46">
      <w:pPr>
        <w:pStyle w:val="Estilo3"/>
        <w:spacing w:line="240" w:lineRule="auto"/>
        <w:ind w:right="-427"/>
        <w:outlineLvl w:val="0"/>
        <w:rPr>
          <w:bCs/>
          <w:lang w:val="pt-BR"/>
        </w:rPr>
      </w:pPr>
      <w:r w:rsidRPr="00E07B3B">
        <w:rPr>
          <w:bCs/>
          <w:lang w:val="pt-BR"/>
        </w:rPr>
        <w:t xml:space="preserve">A implantação de um determinado microrganismo interfere com a implantação de outros microrganismos. Esse fenômeno é devido à competição por nutrientes essenciais ou por produção de substâncias, como bactericinas ou outras inespecíficas, como peróxido de hidrogênio e ácidos, que eliminam </w:t>
      </w:r>
      <w:r w:rsidR="006171AB" w:rsidRPr="00E07B3B">
        <w:rPr>
          <w:bCs/>
          <w:lang w:val="pt-BR"/>
        </w:rPr>
        <w:t>microrganismos competidores</w:t>
      </w:r>
      <w:r w:rsidRPr="00E07B3B">
        <w:rPr>
          <w:bCs/>
          <w:lang w:val="pt-BR"/>
        </w:rPr>
        <w:t xml:space="preserve">. Desta forma estabelece uma microbiota </w:t>
      </w:r>
      <w:r w:rsidR="006171AB" w:rsidRPr="00E07B3B">
        <w:rPr>
          <w:bCs/>
          <w:lang w:val="pt-BR"/>
        </w:rPr>
        <w:t xml:space="preserve">normal </w:t>
      </w:r>
      <w:r w:rsidRPr="00E07B3B">
        <w:rPr>
          <w:bCs/>
          <w:lang w:val="pt-BR"/>
        </w:rPr>
        <w:t>que se mantém em equilíbrio impedindo a implantação de outras espécies</w:t>
      </w:r>
      <w:r w:rsidR="00060081" w:rsidRPr="00E07B3B">
        <w:rPr>
          <w:rFonts w:ascii="Times New Roman" w:hAnsi="Times New Roman"/>
          <w:bCs/>
          <w:lang w:val="pt-BR"/>
        </w:rPr>
        <w:t xml:space="preserve"> </w:t>
      </w:r>
      <w:r w:rsidR="00060081" w:rsidRPr="00E07B3B">
        <w:rPr>
          <w:bCs/>
          <w:lang w:val="pt-BR"/>
        </w:rPr>
        <w:t>(COPPOLA e TURNER, 2004</w:t>
      </w:r>
      <w:r w:rsidR="00FF7B98" w:rsidRPr="00E07B3B">
        <w:rPr>
          <w:bCs/>
          <w:lang w:val="pt-BR"/>
        </w:rPr>
        <w:t>)</w:t>
      </w:r>
      <w:r w:rsidRPr="00E07B3B">
        <w:rPr>
          <w:bCs/>
          <w:lang w:val="pt-BR"/>
        </w:rPr>
        <w:t>.</w:t>
      </w:r>
    </w:p>
    <w:p w:rsidR="00060081" w:rsidRPr="00E07B3B" w:rsidRDefault="00B02AE2" w:rsidP="008C5D46">
      <w:pPr>
        <w:pStyle w:val="Estilo3"/>
        <w:spacing w:line="240" w:lineRule="auto"/>
        <w:ind w:right="-427"/>
        <w:outlineLvl w:val="0"/>
        <w:rPr>
          <w:bCs/>
          <w:lang w:val="pt-BR"/>
        </w:rPr>
      </w:pPr>
      <w:r w:rsidRPr="00E07B3B">
        <w:rPr>
          <w:bCs/>
          <w:lang w:val="pt-BR"/>
        </w:rPr>
        <w:t xml:space="preserve">O organismo apresenta mecanismos específicos e inespecíficos de defesa aos microrganismos. Quanto àqueles inespecíficos, podemos citar a ação do pH desenvolvido pelo ácido clorídrico, os ácidos produzidos pelas bactérias, enzimas e </w:t>
      </w:r>
      <w:r w:rsidRPr="00E07B3B">
        <w:rPr>
          <w:bCs/>
          <w:lang w:val="pt-BR"/>
        </w:rPr>
        <w:lastRenderedPageBreak/>
        <w:t xml:space="preserve">bile. Além disso, há ainda o fluxo constante resultante dos movimentos peristálticos, portanto, as bactérias devem permanecer no intestino pela adesão às células epiteliais ou pela rápida proliferação na luz do tubo, em velocidade maior do </w:t>
      </w:r>
      <w:r w:rsidR="00FF7B98" w:rsidRPr="00E07B3B">
        <w:rPr>
          <w:bCs/>
          <w:lang w:val="pt-BR"/>
        </w:rPr>
        <w:t>que aquela em que são</w:t>
      </w:r>
      <w:r w:rsidRPr="00E07B3B">
        <w:rPr>
          <w:bCs/>
          <w:lang w:val="pt-BR"/>
        </w:rPr>
        <w:t xml:space="preserve"> retirada</w:t>
      </w:r>
      <w:r w:rsidR="00FF7B98" w:rsidRPr="00E07B3B">
        <w:rPr>
          <w:bCs/>
          <w:lang w:val="pt-BR"/>
        </w:rPr>
        <w:t>s</w:t>
      </w:r>
      <w:r w:rsidRPr="00E07B3B">
        <w:rPr>
          <w:bCs/>
          <w:lang w:val="pt-BR"/>
        </w:rPr>
        <w:t xml:space="preserve"> pelo movimento do bolo fecal.  </w:t>
      </w:r>
      <w:r w:rsidR="00ED5F40" w:rsidRPr="00E07B3B">
        <w:rPr>
          <w:bCs/>
          <w:lang w:val="pt-BR"/>
        </w:rPr>
        <w:t>A defesa específica refere-se</w:t>
      </w:r>
      <w:r w:rsidRPr="00E07B3B">
        <w:rPr>
          <w:bCs/>
          <w:lang w:val="pt-BR"/>
        </w:rPr>
        <w:t xml:space="preserve"> à ação dos anticorpos. A presença d</w:t>
      </w:r>
      <w:r w:rsidR="00FF7B98" w:rsidRPr="00E07B3B">
        <w:rPr>
          <w:bCs/>
          <w:lang w:val="pt-BR"/>
        </w:rPr>
        <w:t>a</w:t>
      </w:r>
      <w:r w:rsidRPr="00E07B3B">
        <w:rPr>
          <w:bCs/>
          <w:lang w:val="pt-BR"/>
        </w:rPr>
        <w:t xml:space="preserve"> microbiota estimula a produção da defesa específica, mesmo quando de natureza benéfica. Animais criados em ambiente livres de germes, têm menor desenvolvimento de tecidos produtores de anticorpos. Anticorpos contra a microbiota normal podem agir contra microrganismos patogênicos, conferindo, portanto, imunidade contra doenças</w:t>
      </w:r>
      <w:r w:rsidR="00060081" w:rsidRPr="00E07B3B">
        <w:rPr>
          <w:lang w:val="pt-BR"/>
        </w:rPr>
        <w:t xml:space="preserve"> (</w:t>
      </w:r>
      <w:r w:rsidR="00060081" w:rsidRPr="00E07B3B">
        <w:rPr>
          <w:bCs/>
          <w:lang w:val="pt-BR"/>
        </w:rPr>
        <w:t>UTIYAMA, 2004)</w:t>
      </w:r>
      <w:r w:rsidRPr="00E07B3B">
        <w:rPr>
          <w:bCs/>
          <w:lang w:val="pt-BR"/>
        </w:rPr>
        <w:t>.</w:t>
      </w:r>
      <w:r w:rsidR="00060081" w:rsidRPr="00E07B3B">
        <w:rPr>
          <w:bCs/>
          <w:lang w:val="pt-BR"/>
        </w:rPr>
        <w:t xml:space="preserve"> </w:t>
      </w:r>
    </w:p>
    <w:p w:rsidR="000C09C8" w:rsidRPr="00E07B3B" w:rsidRDefault="00060081" w:rsidP="008C5D46">
      <w:pPr>
        <w:pStyle w:val="Estilo3"/>
        <w:spacing w:line="240" w:lineRule="auto"/>
        <w:ind w:right="-427"/>
        <w:outlineLvl w:val="0"/>
        <w:rPr>
          <w:bCs/>
          <w:lang w:val="pt-BR"/>
        </w:rPr>
      </w:pPr>
      <w:r w:rsidRPr="00E07B3B">
        <w:rPr>
          <w:bCs/>
          <w:lang w:val="pt-BR"/>
        </w:rPr>
        <w:t xml:space="preserve">De acordo com </w:t>
      </w:r>
      <w:proofErr w:type="spellStart"/>
      <w:r w:rsidRPr="00E07B3B">
        <w:rPr>
          <w:bCs/>
          <w:lang w:val="pt-BR"/>
        </w:rPr>
        <w:t>Mathew</w:t>
      </w:r>
      <w:proofErr w:type="spellEnd"/>
      <w:r w:rsidRPr="00E07B3B">
        <w:rPr>
          <w:bCs/>
          <w:lang w:val="pt-BR"/>
        </w:rPr>
        <w:t xml:space="preserve"> et al (1993), a </w:t>
      </w:r>
      <w:r w:rsidR="000C09C8" w:rsidRPr="00E07B3B">
        <w:rPr>
          <w:bCs/>
          <w:lang w:val="pt-BR"/>
        </w:rPr>
        <w:t xml:space="preserve">microbiota benéfica auxilia na digestão e absorção de nutrientes, produz vitaminas que serão utilizadas pelo hospedeiro e inibe a proliferação de agentes patogênicos. Quando esse equilíbrio é quebrado por um fator externo e/ou interno, pode ocorrer maior proliferação bactérias patogênicas. Tais bactérias produzem metabólitos tóxicos ao hospedeiro, causando irritações na mucosa intestinal, que por sua vez responde com maior taxa de renovação epitelial, descamação e aumento na espessura da parede intestinal. Estas alterações provocam quedas imediatas nos parâmetros de desempenho animal. </w:t>
      </w:r>
    </w:p>
    <w:p w:rsidR="000C09C8" w:rsidRPr="00E07B3B" w:rsidRDefault="000C09C8" w:rsidP="008C5D46">
      <w:pPr>
        <w:pStyle w:val="Estilo3"/>
        <w:spacing w:line="240" w:lineRule="auto"/>
        <w:ind w:right="-427"/>
        <w:outlineLvl w:val="0"/>
        <w:rPr>
          <w:bCs/>
          <w:lang w:val="pt-BR"/>
        </w:rPr>
      </w:pPr>
      <w:r w:rsidRPr="00E07B3B">
        <w:rPr>
          <w:bCs/>
          <w:lang w:val="pt-BR"/>
        </w:rPr>
        <w:t xml:space="preserve">Como fatores externos podemos entender as situações de desafio (estresse) para os animais, que podem ser exemplificadas em: </w:t>
      </w:r>
    </w:p>
    <w:p w:rsidR="000C09C8" w:rsidRPr="00E07B3B" w:rsidRDefault="000C09C8" w:rsidP="008C5D46">
      <w:pPr>
        <w:pStyle w:val="Estilo3"/>
        <w:spacing w:line="240" w:lineRule="auto"/>
        <w:ind w:right="-427"/>
        <w:outlineLvl w:val="0"/>
        <w:rPr>
          <w:bCs/>
          <w:lang w:val="pt-BR"/>
        </w:rPr>
      </w:pPr>
      <w:r w:rsidRPr="00E07B3B">
        <w:rPr>
          <w:bCs/>
          <w:lang w:val="pt-BR"/>
        </w:rPr>
        <w:t>- desafios físicos como alterações climáticas (quando a temperatura e umidade saem da zona de conforto dos animais, seja dificultando sua perda de calor – altas temperaturas e umidade, como no caso da faixa tropical – seja dificultando sua manutenção de calor – baixas temperaturas e umidade, como no caso de regiões temperadas) e densidade animal elevada (característica da produção animal intensiva, que tem caracterizado a produção de aves e suínos);</w:t>
      </w:r>
    </w:p>
    <w:p w:rsidR="000C09C8" w:rsidRPr="00E07B3B" w:rsidRDefault="000C09C8" w:rsidP="008C5D46">
      <w:pPr>
        <w:pStyle w:val="Estilo3"/>
        <w:spacing w:line="240" w:lineRule="auto"/>
        <w:ind w:right="-427"/>
        <w:outlineLvl w:val="0"/>
        <w:rPr>
          <w:bCs/>
          <w:lang w:val="pt-BR"/>
        </w:rPr>
      </w:pPr>
      <w:r w:rsidRPr="00E07B3B">
        <w:rPr>
          <w:bCs/>
          <w:lang w:val="pt-BR"/>
        </w:rPr>
        <w:t xml:space="preserve">- desafios químicos como qualidade do ar (excesso de amônia, resultante do mau manejo dos dejetos das instalações, que podem proporcionar comprometimento de tecidos dos animais, como o epitélio respiratório) e mudança de dieta (drasticamente no caso de mamíferos, na ocasião do desmame – recebimento de alimento líquido, palatável, proteína de origem animal, por alimento seco, palatabilidade variável e proteína de origem vegetal); </w:t>
      </w:r>
    </w:p>
    <w:p w:rsidR="00B02AE2" w:rsidRPr="00E07B3B" w:rsidRDefault="000C09C8" w:rsidP="008C5D46">
      <w:pPr>
        <w:pStyle w:val="Estilo3"/>
        <w:spacing w:line="240" w:lineRule="auto"/>
        <w:ind w:right="-427"/>
        <w:outlineLvl w:val="0"/>
        <w:rPr>
          <w:bCs/>
          <w:lang w:val="pt-BR"/>
        </w:rPr>
      </w:pPr>
      <w:r w:rsidRPr="00E07B3B">
        <w:rPr>
          <w:bCs/>
          <w:lang w:val="pt-BR"/>
        </w:rPr>
        <w:t>- desafios comportamentais, como o próprio desmame, a alta densidade e mi</w:t>
      </w:r>
      <w:r w:rsidR="00B02AE2" w:rsidRPr="00E07B3B">
        <w:rPr>
          <w:bCs/>
          <w:lang w:val="pt-BR"/>
        </w:rPr>
        <w:t>stura de lotes.</w:t>
      </w:r>
    </w:p>
    <w:p w:rsidR="009A3F23" w:rsidRPr="00E07B3B" w:rsidRDefault="00AC76D1" w:rsidP="008C5D46">
      <w:pPr>
        <w:pStyle w:val="Estilo3"/>
        <w:spacing w:line="240" w:lineRule="auto"/>
        <w:ind w:right="-427"/>
        <w:rPr>
          <w:b/>
          <w:bCs/>
          <w:lang w:val="pt-BR"/>
        </w:rPr>
      </w:pPr>
      <w:r w:rsidRPr="00E07B3B">
        <w:rPr>
          <w:b/>
          <w:bCs/>
          <w:lang w:val="pt-BR"/>
        </w:rPr>
        <w:t>ANTIMICROBIANOS</w:t>
      </w:r>
    </w:p>
    <w:p w:rsidR="00C41B10" w:rsidRPr="00E07B3B" w:rsidRDefault="00947A27" w:rsidP="008C5D46">
      <w:pPr>
        <w:spacing w:after="0" w:line="240" w:lineRule="auto"/>
        <w:ind w:right="-427"/>
        <w:jc w:val="both"/>
        <w:rPr>
          <w:rFonts w:ascii="Arial" w:hAnsi="Arial" w:cs="Arial"/>
          <w:sz w:val="24"/>
          <w:szCs w:val="24"/>
          <w:lang w:val="pt-BR" w:eastAsia="pt-BR" w:bidi="ar-SA"/>
        </w:rPr>
      </w:pPr>
      <w:r w:rsidRPr="00E07B3B">
        <w:rPr>
          <w:rFonts w:ascii="Arial" w:hAnsi="Arial" w:cs="Arial"/>
          <w:sz w:val="24"/>
          <w:szCs w:val="24"/>
          <w:lang w:val="pt-BR" w:eastAsia="pt-BR" w:bidi="ar-SA"/>
        </w:rPr>
        <w:t xml:space="preserve">Os microrganismos </w:t>
      </w:r>
      <w:r w:rsidR="007A6BE1" w:rsidRPr="00E07B3B">
        <w:rPr>
          <w:rFonts w:ascii="Arial" w:hAnsi="Arial" w:cs="Arial"/>
          <w:sz w:val="24"/>
          <w:szCs w:val="24"/>
          <w:lang w:val="pt-BR" w:eastAsia="pt-BR" w:bidi="ar-SA"/>
        </w:rPr>
        <w:t>na natureza</w:t>
      </w:r>
      <w:r w:rsidRPr="00E07B3B">
        <w:rPr>
          <w:rFonts w:ascii="Arial" w:hAnsi="Arial" w:cs="Arial"/>
          <w:sz w:val="24"/>
          <w:szCs w:val="24"/>
          <w:lang w:val="pt-BR" w:eastAsia="pt-BR" w:bidi="ar-SA"/>
        </w:rPr>
        <w:t xml:space="preserve"> estão</w:t>
      </w:r>
      <w:r w:rsidR="00C41B10" w:rsidRPr="00E07B3B">
        <w:rPr>
          <w:rFonts w:ascii="Arial" w:hAnsi="Arial" w:cs="Arial"/>
          <w:sz w:val="24"/>
          <w:szCs w:val="24"/>
          <w:lang w:val="pt-BR" w:eastAsia="pt-BR" w:bidi="ar-SA"/>
        </w:rPr>
        <w:t xml:space="preserve"> constantemente competindo por recursos (nutrientes, espaço) e, para tanto, utilizam diversos mecanismos. O termo antibiose designa “um processo natural de seleção pelo qual um ser vivo destrói outro para assegurar sua sobrevivência” (Vuillemin, 1889, citado por Andrade, 2007). Dentre os mecanismos utilizados, existe a produção de substâncias com efeito inibitório do desenvolvimento de determinadas espécies. Temos, assim, o conceito de antibiótico, como sendo “substâncias elaboradas por seres vivos, geralmente microscópicos, capazes de agir como tóxicos seletivos, em pequenas </w:t>
      </w:r>
      <w:r w:rsidR="00C41B10" w:rsidRPr="00E07B3B">
        <w:rPr>
          <w:rFonts w:ascii="Arial" w:hAnsi="Arial" w:cs="Arial"/>
          <w:sz w:val="24"/>
          <w:szCs w:val="24"/>
          <w:lang w:val="pt-BR" w:eastAsia="pt-BR" w:bidi="ar-SA"/>
        </w:rPr>
        <w:lastRenderedPageBreak/>
        <w:t xml:space="preserve">concentrações, sobre </w:t>
      </w:r>
      <w:r w:rsidR="00211487" w:rsidRPr="00E07B3B">
        <w:rPr>
          <w:rFonts w:ascii="Arial" w:hAnsi="Arial" w:cs="Arial"/>
          <w:sz w:val="24"/>
          <w:szCs w:val="24"/>
          <w:lang w:val="pt-BR" w:eastAsia="pt-BR" w:bidi="ar-SA"/>
        </w:rPr>
        <w:t>microrganismos</w:t>
      </w:r>
      <w:r w:rsidR="00C41B10" w:rsidRPr="00E07B3B">
        <w:rPr>
          <w:rFonts w:ascii="Arial" w:hAnsi="Arial" w:cs="Arial"/>
          <w:sz w:val="24"/>
          <w:szCs w:val="24"/>
          <w:lang w:val="pt-BR" w:eastAsia="pt-BR" w:bidi="ar-SA"/>
        </w:rPr>
        <w:t>” (</w:t>
      </w:r>
      <w:proofErr w:type="spellStart"/>
      <w:r w:rsidR="00085145" w:rsidRPr="00E07B3B">
        <w:rPr>
          <w:rFonts w:ascii="Arial" w:hAnsi="Arial" w:cs="Arial"/>
          <w:sz w:val="24"/>
          <w:szCs w:val="24"/>
          <w:lang w:val="pt-BR" w:eastAsia="pt-BR" w:bidi="ar-SA"/>
        </w:rPr>
        <w:t>Walksman</w:t>
      </w:r>
      <w:proofErr w:type="spellEnd"/>
      <w:r w:rsidR="00085145" w:rsidRPr="00E07B3B">
        <w:rPr>
          <w:rFonts w:ascii="Arial" w:hAnsi="Arial" w:cs="Arial"/>
          <w:sz w:val="24"/>
          <w:szCs w:val="24"/>
          <w:lang w:val="pt-BR" w:eastAsia="pt-BR" w:bidi="ar-SA"/>
        </w:rPr>
        <w:t xml:space="preserve">, 1942, citado por </w:t>
      </w:r>
      <w:r w:rsidR="009F4078" w:rsidRPr="00E07B3B">
        <w:rPr>
          <w:rFonts w:ascii="Arial" w:hAnsi="Arial" w:cs="Arial"/>
          <w:sz w:val="24"/>
          <w:szCs w:val="24"/>
          <w:lang w:val="pt-BR" w:eastAsia="pt-BR" w:bidi="ar-SA"/>
        </w:rPr>
        <w:t>Tavares, 2001</w:t>
      </w:r>
      <w:r w:rsidR="00C41B10" w:rsidRPr="00E07B3B">
        <w:rPr>
          <w:rFonts w:ascii="Arial" w:hAnsi="Arial" w:cs="Arial"/>
          <w:sz w:val="24"/>
          <w:szCs w:val="24"/>
          <w:lang w:val="pt-BR" w:eastAsia="pt-BR" w:bidi="ar-SA"/>
        </w:rPr>
        <w:t xml:space="preserve">). </w:t>
      </w:r>
    </w:p>
    <w:p w:rsidR="00C41B10" w:rsidRPr="00E07B3B" w:rsidRDefault="00C41B10" w:rsidP="008C5D46">
      <w:pPr>
        <w:spacing w:after="0" w:line="240" w:lineRule="auto"/>
        <w:ind w:right="-427"/>
        <w:jc w:val="both"/>
        <w:rPr>
          <w:rFonts w:ascii="Arial" w:hAnsi="Arial" w:cs="Arial"/>
          <w:sz w:val="24"/>
          <w:szCs w:val="24"/>
          <w:lang w:val="pt-BR" w:eastAsia="pt-BR" w:bidi="ar-SA"/>
        </w:rPr>
      </w:pPr>
      <w:r w:rsidRPr="00E07B3B">
        <w:rPr>
          <w:rFonts w:ascii="Arial" w:hAnsi="Arial" w:cs="Arial"/>
          <w:sz w:val="24"/>
          <w:szCs w:val="24"/>
          <w:lang w:val="pt-BR" w:eastAsia="pt-BR" w:bidi="ar-SA"/>
        </w:rPr>
        <w:t xml:space="preserve">Em 1928, Alexandre Fleming descobriu a penicilina, a partir de cultura de fungo do gênero </w:t>
      </w:r>
      <w:r w:rsidRPr="00E07B3B">
        <w:rPr>
          <w:rFonts w:ascii="Arial" w:hAnsi="Arial" w:cs="Arial"/>
          <w:i/>
          <w:sz w:val="24"/>
          <w:szCs w:val="24"/>
          <w:lang w:val="pt-BR" w:eastAsia="pt-BR" w:bidi="ar-SA"/>
        </w:rPr>
        <w:t>Penicillium</w:t>
      </w:r>
      <w:r w:rsidRPr="00E07B3B">
        <w:rPr>
          <w:rFonts w:ascii="Arial" w:hAnsi="Arial" w:cs="Arial"/>
          <w:sz w:val="24"/>
          <w:szCs w:val="24"/>
          <w:lang w:val="pt-BR" w:eastAsia="pt-BR" w:bidi="ar-SA"/>
        </w:rPr>
        <w:t xml:space="preserve">. Dez anos depois, Ernst Chain e Howard Flanley purificaram o princípio ativo e receberam o prêmio Nobel em 1945.  No início da década de 50, Couch e colaboradores, ao testar a utilização de vitamina B12 para animais, observaram que o fornecimento da vitamina não purificada produzia melhores resultados que quando purificada. Isto se devia a presença de antibiótico na cultura de fungo utilizada para a produção da vitamina. Finalmente, em 1955, Coates e colaboradores descobrem que o fornecimento de antibióticos a animais livres de germes é inócuo: os antibióticos agem, então, sobre os </w:t>
      </w:r>
      <w:r w:rsidR="00211487" w:rsidRPr="00E07B3B">
        <w:rPr>
          <w:rFonts w:ascii="Arial" w:hAnsi="Arial" w:cs="Arial"/>
          <w:sz w:val="24"/>
          <w:szCs w:val="24"/>
          <w:lang w:val="pt-BR" w:eastAsia="pt-BR" w:bidi="ar-SA"/>
        </w:rPr>
        <w:t>microrganismos</w:t>
      </w:r>
      <w:r w:rsidRPr="00E07B3B">
        <w:rPr>
          <w:rFonts w:ascii="Arial" w:hAnsi="Arial" w:cs="Arial"/>
          <w:sz w:val="24"/>
          <w:szCs w:val="24"/>
          <w:lang w:val="pt-BR" w:eastAsia="pt-BR" w:bidi="ar-SA"/>
        </w:rPr>
        <w:t xml:space="preserve"> do trato digest</w:t>
      </w:r>
      <w:r w:rsidR="00C5501D" w:rsidRPr="00E07B3B">
        <w:rPr>
          <w:rFonts w:ascii="Arial" w:hAnsi="Arial" w:cs="Arial"/>
          <w:sz w:val="24"/>
          <w:szCs w:val="24"/>
          <w:lang w:val="pt-BR" w:eastAsia="pt-BR" w:bidi="ar-SA"/>
        </w:rPr>
        <w:t>ório</w:t>
      </w:r>
      <w:r w:rsidRPr="00E07B3B">
        <w:rPr>
          <w:rFonts w:ascii="Arial" w:hAnsi="Arial" w:cs="Arial"/>
          <w:sz w:val="24"/>
          <w:szCs w:val="24"/>
          <w:lang w:val="pt-BR" w:eastAsia="pt-BR" w:bidi="ar-SA"/>
        </w:rPr>
        <w:t xml:space="preserve">. </w:t>
      </w:r>
    </w:p>
    <w:p w:rsidR="00C41B10" w:rsidRPr="00E07B3B" w:rsidRDefault="00C41B10" w:rsidP="008C5D46">
      <w:pPr>
        <w:spacing w:after="0" w:line="240" w:lineRule="auto"/>
        <w:ind w:right="-427"/>
        <w:jc w:val="both"/>
        <w:rPr>
          <w:rFonts w:ascii="Arial" w:hAnsi="Arial" w:cs="Arial"/>
          <w:sz w:val="24"/>
          <w:szCs w:val="24"/>
          <w:lang w:val="pt-BR" w:eastAsia="pt-BR" w:bidi="ar-SA"/>
        </w:rPr>
      </w:pPr>
      <w:r w:rsidRPr="00E07B3B">
        <w:rPr>
          <w:rFonts w:ascii="Arial" w:hAnsi="Arial" w:cs="Arial"/>
          <w:sz w:val="24"/>
          <w:szCs w:val="24"/>
          <w:lang w:val="pt-BR" w:eastAsia="pt-BR" w:bidi="ar-SA"/>
        </w:rPr>
        <w:t xml:space="preserve">Antibióticos e quimioterápicos podem ser utilizados na produção animal sob duas formas: </w:t>
      </w:r>
    </w:p>
    <w:p w:rsidR="00C41B10" w:rsidRPr="00E07B3B" w:rsidRDefault="00C41B10" w:rsidP="008C5D46">
      <w:pPr>
        <w:spacing w:after="0" w:line="240" w:lineRule="auto"/>
        <w:ind w:right="-427"/>
        <w:jc w:val="both"/>
        <w:rPr>
          <w:rFonts w:ascii="Arial" w:hAnsi="Arial" w:cs="Arial"/>
          <w:sz w:val="24"/>
          <w:szCs w:val="24"/>
          <w:lang w:val="pt-BR" w:eastAsia="pt-BR" w:bidi="ar-SA"/>
        </w:rPr>
      </w:pPr>
      <w:r w:rsidRPr="00E07B3B">
        <w:rPr>
          <w:rFonts w:ascii="Arial" w:hAnsi="Arial" w:cs="Arial"/>
          <w:sz w:val="24"/>
          <w:szCs w:val="24"/>
          <w:lang w:val="pt-BR" w:eastAsia="pt-BR" w:bidi="ar-SA"/>
        </w:rPr>
        <w:t>- Clínica. Este é o uso terapêutico, agindo no combate a doenças que estão acometendo os animais, ou em situações que pode ser prevista a instalação de um determinado agente, de forma preventiva;</w:t>
      </w:r>
    </w:p>
    <w:p w:rsidR="00C41B10" w:rsidRPr="00E07B3B" w:rsidRDefault="00C41B10" w:rsidP="008C5D46">
      <w:pPr>
        <w:spacing w:after="0" w:line="240" w:lineRule="auto"/>
        <w:ind w:right="-427"/>
        <w:jc w:val="both"/>
        <w:rPr>
          <w:rFonts w:ascii="Arial" w:hAnsi="Arial" w:cs="Arial"/>
          <w:sz w:val="24"/>
          <w:szCs w:val="24"/>
          <w:lang w:val="pt-BR" w:eastAsia="pt-BR" w:bidi="ar-SA"/>
        </w:rPr>
      </w:pPr>
      <w:r w:rsidRPr="00E07B3B">
        <w:rPr>
          <w:rFonts w:ascii="Arial" w:hAnsi="Arial" w:cs="Arial"/>
          <w:sz w:val="24"/>
          <w:szCs w:val="24"/>
          <w:lang w:val="pt-BR" w:eastAsia="pt-BR" w:bidi="ar-SA"/>
        </w:rPr>
        <w:t xml:space="preserve">- Zootécnica. Este é o uso conhecido como promotor de crescimento, pois o fornecimento do antimicrobiano resulta em melhora do desempenho do animal. </w:t>
      </w:r>
    </w:p>
    <w:p w:rsidR="00C41B10" w:rsidRPr="00E07B3B" w:rsidRDefault="00C41B10" w:rsidP="008C5D46">
      <w:pPr>
        <w:spacing w:after="0" w:line="240" w:lineRule="auto"/>
        <w:ind w:right="-427"/>
        <w:jc w:val="both"/>
        <w:rPr>
          <w:rFonts w:ascii="Arial" w:hAnsi="Arial" w:cs="Arial"/>
          <w:sz w:val="24"/>
          <w:szCs w:val="24"/>
          <w:lang w:val="pt-BR" w:eastAsia="pt-BR" w:bidi="ar-SA"/>
        </w:rPr>
      </w:pPr>
      <w:r w:rsidRPr="00E07B3B">
        <w:rPr>
          <w:rFonts w:ascii="Arial" w:hAnsi="Arial" w:cs="Arial"/>
          <w:sz w:val="24"/>
          <w:szCs w:val="24"/>
          <w:lang w:val="pt-BR" w:eastAsia="pt-BR" w:bidi="ar-SA"/>
        </w:rPr>
        <w:t xml:space="preserve">A forma de utilização do antimicrobiano está relacionada com sua concentração na dieta, conforme exemplificado na Tabela </w:t>
      </w:r>
      <w:r w:rsidR="008C5D46" w:rsidRPr="00E07B3B">
        <w:rPr>
          <w:rFonts w:ascii="Arial" w:hAnsi="Arial" w:cs="Arial"/>
          <w:sz w:val="24"/>
          <w:szCs w:val="24"/>
          <w:lang w:val="pt-BR" w:eastAsia="pt-BR" w:bidi="ar-SA"/>
        </w:rPr>
        <w:t xml:space="preserve">1 </w:t>
      </w:r>
      <w:r w:rsidRPr="00E07B3B">
        <w:rPr>
          <w:rFonts w:ascii="Arial" w:hAnsi="Arial" w:cs="Arial"/>
          <w:sz w:val="24"/>
          <w:szCs w:val="24"/>
          <w:lang w:val="pt-BR" w:eastAsia="pt-BR" w:bidi="ar-SA"/>
        </w:rPr>
        <w:t>abaixo.</w:t>
      </w:r>
    </w:p>
    <w:p w:rsidR="00C41B10" w:rsidRPr="00E07B3B" w:rsidRDefault="00C41B10" w:rsidP="008C5D46">
      <w:pPr>
        <w:spacing w:after="0" w:line="240" w:lineRule="auto"/>
        <w:jc w:val="both"/>
        <w:rPr>
          <w:rFonts w:ascii="Arial" w:hAnsi="Arial" w:cs="Arial"/>
          <w:sz w:val="24"/>
          <w:szCs w:val="24"/>
          <w:lang w:val="pt-BR" w:eastAsia="pt-BR" w:bidi="ar-SA"/>
        </w:rPr>
      </w:pPr>
    </w:p>
    <w:p w:rsidR="00C41B10" w:rsidRPr="00E07B3B" w:rsidRDefault="00C41B10" w:rsidP="008C5D46">
      <w:pPr>
        <w:spacing w:after="0" w:line="240" w:lineRule="auto"/>
        <w:jc w:val="both"/>
        <w:rPr>
          <w:rFonts w:ascii="Times New Roman" w:hAnsi="Times New Roman"/>
          <w:sz w:val="20"/>
          <w:szCs w:val="20"/>
          <w:lang w:val="pt-BR" w:eastAsia="pt-BR" w:bidi="ar-SA"/>
        </w:rPr>
      </w:pPr>
      <w:r w:rsidRPr="00E07B3B">
        <w:rPr>
          <w:rFonts w:ascii="Times New Roman" w:hAnsi="Times New Roman"/>
          <w:sz w:val="20"/>
          <w:szCs w:val="20"/>
          <w:lang w:val="pt-BR" w:eastAsia="pt-BR" w:bidi="ar-SA"/>
        </w:rPr>
        <w:t>Tabela 1. Exemplos de utilização de antimicrobianos para suínos</w:t>
      </w:r>
    </w:p>
    <w:tbl>
      <w:tblPr>
        <w:tblW w:w="0" w:type="auto"/>
        <w:tblBorders>
          <w:top w:val="single" w:sz="4" w:space="0" w:color="auto"/>
          <w:bottom w:val="single" w:sz="4" w:space="0" w:color="auto"/>
        </w:tblBorders>
        <w:tblLook w:val="01E0" w:firstRow="1" w:lastRow="1" w:firstColumn="1" w:lastColumn="1" w:noHBand="0" w:noVBand="0"/>
      </w:tblPr>
      <w:tblGrid>
        <w:gridCol w:w="2249"/>
        <w:gridCol w:w="3345"/>
        <w:gridCol w:w="3126"/>
      </w:tblGrid>
      <w:tr w:rsidR="00E07B3B" w:rsidRPr="00E07B3B" w:rsidTr="00E56176">
        <w:trPr>
          <w:trHeight w:val="340"/>
        </w:trPr>
        <w:tc>
          <w:tcPr>
            <w:tcW w:w="2386" w:type="dxa"/>
            <w:vMerge w:val="restart"/>
            <w:tcBorders>
              <w:top w:val="single" w:sz="4" w:space="0" w:color="auto"/>
            </w:tcBorders>
            <w:shd w:val="clear" w:color="auto" w:fill="auto"/>
            <w:vAlign w:val="center"/>
          </w:tcPr>
          <w:p w:rsidR="00C41B10" w:rsidRPr="00E07B3B" w:rsidRDefault="00C41B10" w:rsidP="008C5D46">
            <w:pPr>
              <w:spacing w:after="0" w:line="240" w:lineRule="auto"/>
              <w:rPr>
                <w:rFonts w:ascii="Times New Roman" w:hAnsi="Times New Roman"/>
                <w:sz w:val="20"/>
                <w:szCs w:val="20"/>
                <w:lang w:val="pt-BR" w:eastAsia="pt-BR" w:bidi="ar-SA"/>
              </w:rPr>
            </w:pPr>
            <w:r w:rsidRPr="00E07B3B">
              <w:rPr>
                <w:rFonts w:ascii="Times New Roman" w:hAnsi="Times New Roman"/>
                <w:sz w:val="20"/>
                <w:szCs w:val="20"/>
                <w:lang w:val="pt-BR" w:eastAsia="pt-BR" w:bidi="ar-SA"/>
              </w:rPr>
              <w:t>Princípio ativo</w:t>
            </w:r>
          </w:p>
        </w:tc>
        <w:tc>
          <w:tcPr>
            <w:tcW w:w="7161" w:type="dxa"/>
            <w:gridSpan w:val="2"/>
            <w:tcBorders>
              <w:top w:val="single" w:sz="4" w:space="0" w:color="auto"/>
              <w:bottom w:val="single" w:sz="4" w:space="0" w:color="auto"/>
            </w:tcBorders>
            <w:shd w:val="clear" w:color="auto" w:fill="auto"/>
            <w:vAlign w:val="center"/>
          </w:tcPr>
          <w:p w:rsidR="00C41B10" w:rsidRPr="00E07B3B" w:rsidRDefault="00C41B10" w:rsidP="008C5D46">
            <w:pPr>
              <w:spacing w:after="0" w:line="240" w:lineRule="auto"/>
              <w:jc w:val="center"/>
              <w:rPr>
                <w:rFonts w:ascii="Times New Roman" w:hAnsi="Times New Roman"/>
                <w:sz w:val="20"/>
                <w:szCs w:val="20"/>
                <w:lang w:val="pt-BR" w:eastAsia="pt-BR" w:bidi="ar-SA"/>
              </w:rPr>
            </w:pPr>
            <w:r w:rsidRPr="00E07B3B">
              <w:rPr>
                <w:rFonts w:ascii="Times New Roman" w:hAnsi="Times New Roman"/>
                <w:sz w:val="20"/>
                <w:szCs w:val="20"/>
                <w:lang w:val="pt-BR" w:eastAsia="pt-BR" w:bidi="ar-SA"/>
              </w:rPr>
              <w:t>Dosagem, ppm</w:t>
            </w:r>
          </w:p>
        </w:tc>
      </w:tr>
      <w:tr w:rsidR="00E07B3B" w:rsidRPr="00E07B3B" w:rsidTr="00E56176">
        <w:trPr>
          <w:trHeight w:val="340"/>
        </w:trPr>
        <w:tc>
          <w:tcPr>
            <w:tcW w:w="2386" w:type="dxa"/>
            <w:vMerge/>
            <w:tcBorders>
              <w:bottom w:val="single" w:sz="4" w:space="0" w:color="auto"/>
            </w:tcBorders>
            <w:shd w:val="clear" w:color="auto" w:fill="auto"/>
            <w:vAlign w:val="center"/>
          </w:tcPr>
          <w:p w:rsidR="00C41B10" w:rsidRPr="00E07B3B" w:rsidRDefault="00C41B10" w:rsidP="008C5D46">
            <w:pPr>
              <w:spacing w:after="0" w:line="240" w:lineRule="auto"/>
              <w:rPr>
                <w:rFonts w:ascii="Times New Roman" w:hAnsi="Times New Roman"/>
                <w:sz w:val="20"/>
                <w:szCs w:val="20"/>
                <w:lang w:val="pt-BR" w:eastAsia="pt-BR" w:bidi="ar-SA"/>
              </w:rPr>
            </w:pPr>
          </w:p>
        </w:tc>
        <w:tc>
          <w:tcPr>
            <w:tcW w:w="3706" w:type="dxa"/>
            <w:tcBorders>
              <w:top w:val="single" w:sz="4" w:space="0" w:color="auto"/>
              <w:bottom w:val="single" w:sz="4" w:space="0" w:color="auto"/>
            </w:tcBorders>
            <w:shd w:val="clear" w:color="auto" w:fill="auto"/>
            <w:vAlign w:val="center"/>
          </w:tcPr>
          <w:p w:rsidR="00C41B10" w:rsidRPr="00E07B3B" w:rsidRDefault="00C41B10" w:rsidP="008C5D46">
            <w:pPr>
              <w:spacing w:after="0" w:line="240" w:lineRule="auto"/>
              <w:jc w:val="center"/>
              <w:rPr>
                <w:rFonts w:ascii="Times New Roman" w:hAnsi="Times New Roman"/>
                <w:sz w:val="20"/>
                <w:szCs w:val="20"/>
                <w:lang w:val="pt-BR" w:eastAsia="pt-BR" w:bidi="ar-SA"/>
              </w:rPr>
            </w:pPr>
            <w:r w:rsidRPr="00E07B3B">
              <w:rPr>
                <w:rFonts w:ascii="Times New Roman" w:hAnsi="Times New Roman"/>
                <w:sz w:val="20"/>
                <w:szCs w:val="20"/>
                <w:lang w:val="pt-BR" w:eastAsia="pt-BR" w:bidi="ar-SA"/>
              </w:rPr>
              <w:t>Promotor de crescimento</w:t>
            </w:r>
          </w:p>
        </w:tc>
        <w:tc>
          <w:tcPr>
            <w:tcW w:w="3455" w:type="dxa"/>
            <w:tcBorders>
              <w:top w:val="single" w:sz="4" w:space="0" w:color="auto"/>
              <w:bottom w:val="single" w:sz="4" w:space="0" w:color="auto"/>
            </w:tcBorders>
            <w:shd w:val="clear" w:color="auto" w:fill="auto"/>
            <w:vAlign w:val="center"/>
          </w:tcPr>
          <w:p w:rsidR="00C41B10" w:rsidRPr="00E07B3B" w:rsidRDefault="00C41B10" w:rsidP="008C5D46">
            <w:pPr>
              <w:spacing w:after="0" w:line="240" w:lineRule="auto"/>
              <w:jc w:val="center"/>
              <w:rPr>
                <w:rFonts w:ascii="Times New Roman" w:hAnsi="Times New Roman"/>
                <w:sz w:val="20"/>
                <w:szCs w:val="20"/>
                <w:lang w:val="pt-BR" w:eastAsia="pt-BR" w:bidi="ar-SA"/>
              </w:rPr>
            </w:pPr>
            <w:r w:rsidRPr="00E07B3B">
              <w:rPr>
                <w:rFonts w:ascii="Times New Roman" w:hAnsi="Times New Roman"/>
                <w:sz w:val="20"/>
                <w:szCs w:val="20"/>
                <w:lang w:val="pt-BR" w:eastAsia="pt-BR" w:bidi="ar-SA"/>
              </w:rPr>
              <w:t>Terapêutica</w:t>
            </w:r>
          </w:p>
        </w:tc>
      </w:tr>
      <w:tr w:rsidR="00E07B3B" w:rsidRPr="00E07B3B" w:rsidTr="00E56176">
        <w:trPr>
          <w:trHeight w:val="340"/>
        </w:trPr>
        <w:tc>
          <w:tcPr>
            <w:tcW w:w="2386" w:type="dxa"/>
            <w:shd w:val="clear" w:color="auto" w:fill="auto"/>
            <w:vAlign w:val="center"/>
          </w:tcPr>
          <w:p w:rsidR="00C41B10" w:rsidRPr="00E07B3B" w:rsidRDefault="00C41B10" w:rsidP="008C5D46">
            <w:pPr>
              <w:spacing w:after="0" w:line="240" w:lineRule="auto"/>
              <w:rPr>
                <w:rFonts w:ascii="Times New Roman" w:hAnsi="Times New Roman"/>
                <w:sz w:val="20"/>
                <w:szCs w:val="20"/>
                <w:lang w:val="pt-BR" w:eastAsia="pt-BR" w:bidi="ar-SA"/>
              </w:rPr>
            </w:pPr>
            <w:r w:rsidRPr="00E07B3B">
              <w:rPr>
                <w:rFonts w:ascii="Times New Roman" w:hAnsi="Times New Roman"/>
                <w:sz w:val="20"/>
                <w:szCs w:val="20"/>
                <w:lang w:val="pt-BR" w:eastAsia="pt-BR" w:bidi="ar-SA"/>
              </w:rPr>
              <w:t xml:space="preserve">  Espiramicina</w:t>
            </w:r>
          </w:p>
        </w:tc>
        <w:tc>
          <w:tcPr>
            <w:tcW w:w="3706" w:type="dxa"/>
            <w:shd w:val="clear" w:color="auto" w:fill="auto"/>
            <w:vAlign w:val="center"/>
          </w:tcPr>
          <w:p w:rsidR="00C41B10" w:rsidRPr="00E07B3B" w:rsidRDefault="00C41B10" w:rsidP="008C5D46">
            <w:pPr>
              <w:spacing w:after="0" w:line="240" w:lineRule="auto"/>
              <w:jc w:val="center"/>
              <w:rPr>
                <w:rFonts w:ascii="Times New Roman" w:hAnsi="Times New Roman"/>
                <w:sz w:val="20"/>
                <w:szCs w:val="20"/>
                <w:lang w:val="pt-BR" w:eastAsia="pt-BR" w:bidi="ar-SA"/>
              </w:rPr>
            </w:pPr>
            <w:r w:rsidRPr="00E07B3B">
              <w:rPr>
                <w:rFonts w:ascii="Times New Roman" w:hAnsi="Times New Roman"/>
                <w:sz w:val="20"/>
                <w:szCs w:val="20"/>
                <w:lang w:val="pt-BR" w:eastAsia="pt-BR" w:bidi="ar-SA"/>
              </w:rPr>
              <w:t>5-50</w:t>
            </w:r>
          </w:p>
        </w:tc>
        <w:tc>
          <w:tcPr>
            <w:tcW w:w="3455" w:type="dxa"/>
            <w:shd w:val="clear" w:color="auto" w:fill="auto"/>
            <w:vAlign w:val="center"/>
          </w:tcPr>
          <w:p w:rsidR="00C41B10" w:rsidRPr="00E07B3B" w:rsidRDefault="00C41B10" w:rsidP="008C5D46">
            <w:pPr>
              <w:spacing w:after="0" w:line="240" w:lineRule="auto"/>
              <w:jc w:val="center"/>
              <w:rPr>
                <w:rFonts w:ascii="Times New Roman" w:hAnsi="Times New Roman"/>
                <w:sz w:val="20"/>
                <w:szCs w:val="20"/>
                <w:lang w:val="pt-BR" w:eastAsia="pt-BR" w:bidi="ar-SA"/>
              </w:rPr>
            </w:pPr>
            <w:r w:rsidRPr="00E07B3B">
              <w:rPr>
                <w:rFonts w:ascii="Times New Roman" w:hAnsi="Times New Roman"/>
                <w:sz w:val="20"/>
                <w:szCs w:val="20"/>
                <w:lang w:val="pt-BR" w:eastAsia="pt-BR" w:bidi="ar-SA"/>
              </w:rPr>
              <w:t>150-400</w:t>
            </w:r>
          </w:p>
        </w:tc>
      </w:tr>
      <w:tr w:rsidR="00E07B3B" w:rsidRPr="00E07B3B" w:rsidTr="00E56176">
        <w:trPr>
          <w:trHeight w:val="340"/>
        </w:trPr>
        <w:tc>
          <w:tcPr>
            <w:tcW w:w="2386" w:type="dxa"/>
            <w:shd w:val="clear" w:color="auto" w:fill="auto"/>
            <w:vAlign w:val="center"/>
          </w:tcPr>
          <w:p w:rsidR="00C41B10" w:rsidRPr="00E07B3B" w:rsidRDefault="00C41B10" w:rsidP="008C5D46">
            <w:pPr>
              <w:spacing w:after="0" w:line="240" w:lineRule="auto"/>
              <w:rPr>
                <w:rFonts w:ascii="Times New Roman" w:hAnsi="Times New Roman"/>
                <w:sz w:val="20"/>
                <w:szCs w:val="20"/>
                <w:lang w:val="pt-BR" w:eastAsia="pt-BR" w:bidi="ar-SA"/>
              </w:rPr>
            </w:pPr>
            <w:r w:rsidRPr="00E07B3B">
              <w:rPr>
                <w:rFonts w:ascii="Times New Roman" w:hAnsi="Times New Roman"/>
                <w:sz w:val="20"/>
                <w:szCs w:val="20"/>
                <w:lang w:val="pt-BR" w:eastAsia="pt-BR" w:bidi="ar-SA"/>
              </w:rPr>
              <w:t xml:space="preserve">  Colistina</w:t>
            </w:r>
          </w:p>
        </w:tc>
        <w:tc>
          <w:tcPr>
            <w:tcW w:w="3706" w:type="dxa"/>
            <w:shd w:val="clear" w:color="auto" w:fill="auto"/>
            <w:vAlign w:val="center"/>
          </w:tcPr>
          <w:p w:rsidR="00C41B10" w:rsidRPr="00E07B3B" w:rsidRDefault="00C41B10" w:rsidP="008C5D46">
            <w:pPr>
              <w:spacing w:after="0" w:line="240" w:lineRule="auto"/>
              <w:jc w:val="center"/>
              <w:rPr>
                <w:rFonts w:ascii="Times New Roman" w:hAnsi="Times New Roman"/>
                <w:sz w:val="20"/>
                <w:szCs w:val="20"/>
                <w:lang w:val="pt-BR" w:eastAsia="pt-BR" w:bidi="ar-SA"/>
              </w:rPr>
            </w:pPr>
            <w:r w:rsidRPr="00E07B3B">
              <w:rPr>
                <w:rFonts w:ascii="Times New Roman" w:hAnsi="Times New Roman"/>
                <w:sz w:val="20"/>
                <w:szCs w:val="20"/>
                <w:lang w:val="pt-BR" w:eastAsia="pt-BR" w:bidi="ar-SA"/>
              </w:rPr>
              <w:t>1-3</w:t>
            </w:r>
          </w:p>
        </w:tc>
        <w:tc>
          <w:tcPr>
            <w:tcW w:w="3455" w:type="dxa"/>
            <w:shd w:val="clear" w:color="auto" w:fill="auto"/>
            <w:vAlign w:val="center"/>
          </w:tcPr>
          <w:p w:rsidR="00C41B10" w:rsidRPr="00E07B3B" w:rsidRDefault="00C41B10" w:rsidP="008C5D46">
            <w:pPr>
              <w:spacing w:after="0" w:line="240" w:lineRule="auto"/>
              <w:jc w:val="center"/>
              <w:rPr>
                <w:rFonts w:ascii="Times New Roman" w:hAnsi="Times New Roman"/>
                <w:sz w:val="20"/>
                <w:szCs w:val="20"/>
                <w:lang w:val="pt-BR" w:eastAsia="pt-BR" w:bidi="ar-SA"/>
              </w:rPr>
            </w:pPr>
            <w:r w:rsidRPr="00E07B3B">
              <w:rPr>
                <w:rFonts w:ascii="Times New Roman" w:hAnsi="Times New Roman"/>
                <w:sz w:val="20"/>
                <w:szCs w:val="20"/>
                <w:lang w:val="pt-BR" w:eastAsia="pt-BR" w:bidi="ar-SA"/>
              </w:rPr>
              <w:t>10-50</w:t>
            </w:r>
          </w:p>
        </w:tc>
      </w:tr>
      <w:tr w:rsidR="00E07B3B" w:rsidRPr="00E07B3B" w:rsidTr="00E56176">
        <w:trPr>
          <w:trHeight w:val="340"/>
        </w:trPr>
        <w:tc>
          <w:tcPr>
            <w:tcW w:w="2386" w:type="dxa"/>
            <w:shd w:val="clear" w:color="auto" w:fill="auto"/>
            <w:vAlign w:val="center"/>
          </w:tcPr>
          <w:p w:rsidR="00C41B10" w:rsidRPr="00E07B3B" w:rsidRDefault="00C41B10" w:rsidP="008C5D46">
            <w:pPr>
              <w:spacing w:after="0" w:line="240" w:lineRule="auto"/>
              <w:rPr>
                <w:rFonts w:ascii="Times New Roman" w:hAnsi="Times New Roman"/>
                <w:sz w:val="20"/>
                <w:szCs w:val="20"/>
                <w:lang w:val="pt-BR" w:eastAsia="pt-BR" w:bidi="ar-SA"/>
              </w:rPr>
            </w:pPr>
            <w:r w:rsidRPr="00E07B3B">
              <w:rPr>
                <w:rFonts w:ascii="Times New Roman" w:hAnsi="Times New Roman"/>
                <w:sz w:val="20"/>
                <w:szCs w:val="20"/>
                <w:lang w:val="pt-BR" w:eastAsia="pt-BR" w:bidi="ar-SA"/>
              </w:rPr>
              <w:t xml:space="preserve">  Virginiamicina</w:t>
            </w:r>
          </w:p>
        </w:tc>
        <w:tc>
          <w:tcPr>
            <w:tcW w:w="3706" w:type="dxa"/>
            <w:shd w:val="clear" w:color="auto" w:fill="auto"/>
            <w:vAlign w:val="center"/>
          </w:tcPr>
          <w:p w:rsidR="00C41B10" w:rsidRPr="00E07B3B" w:rsidRDefault="00C41B10" w:rsidP="008C5D46">
            <w:pPr>
              <w:spacing w:after="0" w:line="240" w:lineRule="auto"/>
              <w:jc w:val="center"/>
              <w:rPr>
                <w:rFonts w:ascii="Times New Roman" w:hAnsi="Times New Roman"/>
                <w:sz w:val="20"/>
                <w:szCs w:val="20"/>
                <w:lang w:val="pt-BR" w:eastAsia="pt-BR" w:bidi="ar-SA"/>
              </w:rPr>
            </w:pPr>
            <w:r w:rsidRPr="00E07B3B">
              <w:rPr>
                <w:rFonts w:ascii="Times New Roman" w:hAnsi="Times New Roman"/>
                <w:sz w:val="20"/>
                <w:szCs w:val="20"/>
                <w:lang w:val="pt-BR" w:eastAsia="pt-BR" w:bidi="ar-SA"/>
              </w:rPr>
              <w:t>5-20</w:t>
            </w:r>
          </w:p>
        </w:tc>
        <w:tc>
          <w:tcPr>
            <w:tcW w:w="3455" w:type="dxa"/>
            <w:shd w:val="clear" w:color="auto" w:fill="auto"/>
            <w:vAlign w:val="center"/>
          </w:tcPr>
          <w:p w:rsidR="00C41B10" w:rsidRPr="00E07B3B" w:rsidRDefault="00C41B10" w:rsidP="008C5D46">
            <w:pPr>
              <w:spacing w:after="0" w:line="240" w:lineRule="auto"/>
              <w:jc w:val="center"/>
              <w:rPr>
                <w:rFonts w:ascii="Times New Roman" w:hAnsi="Times New Roman"/>
                <w:sz w:val="20"/>
                <w:szCs w:val="20"/>
                <w:lang w:val="pt-BR" w:eastAsia="pt-BR" w:bidi="ar-SA"/>
              </w:rPr>
            </w:pPr>
            <w:r w:rsidRPr="00E07B3B">
              <w:rPr>
                <w:rFonts w:ascii="Times New Roman" w:hAnsi="Times New Roman"/>
                <w:sz w:val="20"/>
                <w:szCs w:val="20"/>
                <w:lang w:val="pt-BR" w:eastAsia="pt-BR" w:bidi="ar-SA"/>
              </w:rPr>
              <w:t>25-100</w:t>
            </w:r>
          </w:p>
        </w:tc>
      </w:tr>
    </w:tbl>
    <w:p w:rsidR="00C41B10" w:rsidRPr="00E07B3B" w:rsidRDefault="00C41B10" w:rsidP="008C5D46">
      <w:pPr>
        <w:spacing w:after="0" w:line="240" w:lineRule="auto"/>
        <w:jc w:val="both"/>
        <w:rPr>
          <w:rFonts w:ascii="Times New Roman" w:hAnsi="Times New Roman"/>
          <w:sz w:val="20"/>
          <w:szCs w:val="20"/>
          <w:lang w:val="pt-BR" w:eastAsia="pt-BR" w:bidi="ar-SA"/>
        </w:rPr>
      </w:pPr>
      <w:r w:rsidRPr="00E07B3B">
        <w:rPr>
          <w:rFonts w:ascii="Times New Roman" w:hAnsi="Times New Roman"/>
          <w:sz w:val="20"/>
          <w:szCs w:val="20"/>
          <w:lang w:val="pt-BR" w:eastAsia="pt-BR" w:bidi="ar-SA"/>
        </w:rPr>
        <w:t>Fonte: Barcellos e Sobestiansky (1998).</w:t>
      </w:r>
    </w:p>
    <w:p w:rsidR="00C41B10" w:rsidRPr="00E07B3B" w:rsidRDefault="00C41B10" w:rsidP="008C5D46">
      <w:pPr>
        <w:spacing w:after="0" w:line="240" w:lineRule="auto"/>
        <w:ind w:firstLine="720"/>
        <w:jc w:val="both"/>
        <w:rPr>
          <w:rFonts w:ascii="Arial" w:hAnsi="Arial" w:cs="Arial"/>
          <w:sz w:val="24"/>
          <w:szCs w:val="24"/>
          <w:lang w:val="pt-BR" w:eastAsia="pt-BR" w:bidi="ar-SA"/>
        </w:rPr>
      </w:pPr>
    </w:p>
    <w:p w:rsidR="00C26751" w:rsidRPr="00E07B3B" w:rsidRDefault="00C41B10" w:rsidP="008C5D46">
      <w:pPr>
        <w:pStyle w:val="Estilo3"/>
        <w:spacing w:line="240" w:lineRule="auto"/>
        <w:ind w:right="-427"/>
        <w:rPr>
          <w:bCs/>
          <w:lang w:val="pt-BR"/>
        </w:rPr>
      </w:pPr>
      <w:r w:rsidRPr="00E07B3B">
        <w:rPr>
          <w:szCs w:val="20"/>
          <w:lang w:val="pt-BR" w:eastAsia="pt-BR" w:bidi="ar-SA"/>
        </w:rPr>
        <w:t xml:space="preserve">O termo antibiótico promotor de crescimento (APC), apesar de não ser conceitualmente correto, é bastante empregado na indústria. Este termo deriva do efeito positivo da inclusão de antibióticos como aditivos alimentares, em dosagens abaixo da utilizada para tratamento de doenças, sobre o ganho de peso dos animais. </w:t>
      </w:r>
      <w:r w:rsidRPr="00E07B3B">
        <w:rPr>
          <w:bCs/>
          <w:lang w:val="pt-BR"/>
        </w:rPr>
        <w:t xml:space="preserve">Os antibióticos são substâncias produzidas por fungos, leveduras ou bactérias que atuam contra outros </w:t>
      </w:r>
      <w:r w:rsidR="00211487" w:rsidRPr="00E07B3B">
        <w:rPr>
          <w:bCs/>
          <w:lang w:val="pt-BR"/>
        </w:rPr>
        <w:t>microrganismos</w:t>
      </w:r>
      <w:r w:rsidRPr="00E07B3B">
        <w:rPr>
          <w:bCs/>
          <w:lang w:val="pt-BR"/>
        </w:rPr>
        <w:t xml:space="preserve"> presentes no meio. Possuem a capacidade de, mesmo em pequenas doses (como promotor de crescimento), causar inibição do crescimento de certos microrganismos</w:t>
      </w:r>
      <w:r w:rsidR="001E3115" w:rsidRPr="00E07B3B">
        <w:rPr>
          <w:bCs/>
          <w:lang w:val="pt-BR"/>
        </w:rPr>
        <w:t>.</w:t>
      </w:r>
      <w:r w:rsidRPr="00E07B3B">
        <w:rPr>
          <w:bCs/>
          <w:lang w:val="pt-BR"/>
        </w:rPr>
        <w:t xml:space="preserve"> </w:t>
      </w:r>
    </w:p>
    <w:p w:rsidR="00C41B10" w:rsidRPr="00E07B3B" w:rsidRDefault="00C41B10" w:rsidP="008C5D46">
      <w:pPr>
        <w:pStyle w:val="Estilo3"/>
        <w:spacing w:line="240" w:lineRule="auto"/>
        <w:ind w:right="-427"/>
        <w:rPr>
          <w:bCs/>
          <w:lang w:val="pt-BR"/>
        </w:rPr>
      </w:pPr>
      <w:r w:rsidRPr="00E07B3B">
        <w:rPr>
          <w:bCs/>
          <w:lang w:val="pt-BR"/>
        </w:rPr>
        <w:t>Os quimioterápicos, por sua vez, são substâncias obtidas através de síntese química e quando ingeridos pelo animal via dieta, agem de forma seletiva sobre o agente causador do processo infeccioso, sem causar efeito nocivo sobre o hospedeiro. Minerais como o cobre e o zinco, adicionados às dietas em forma de seus respectivos sais</w:t>
      </w:r>
      <w:r w:rsidR="00C26751" w:rsidRPr="00E07B3B">
        <w:rPr>
          <w:bCs/>
          <w:lang w:val="pt-BR"/>
        </w:rPr>
        <w:t xml:space="preserve"> (sulfato de cobre</w:t>
      </w:r>
      <w:r w:rsidR="00B76ED6" w:rsidRPr="00E07B3B">
        <w:rPr>
          <w:bCs/>
          <w:lang w:val="pt-BR"/>
        </w:rPr>
        <w:t xml:space="preserve"> e óxido de zinco</w:t>
      </w:r>
      <w:r w:rsidR="00C26751" w:rsidRPr="00E07B3B">
        <w:rPr>
          <w:bCs/>
          <w:lang w:val="pt-BR"/>
        </w:rPr>
        <w:t>)</w:t>
      </w:r>
      <w:r w:rsidRPr="00E07B3B">
        <w:rPr>
          <w:bCs/>
          <w:lang w:val="pt-BR"/>
        </w:rPr>
        <w:t xml:space="preserve">, também apresentam propriedades antibacterianas quando presentes em altas concentrações. </w:t>
      </w:r>
    </w:p>
    <w:p w:rsidR="00C41B10" w:rsidRPr="00E07B3B" w:rsidRDefault="00C41B10" w:rsidP="008C5D46">
      <w:pPr>
        <w:spacing w:after="0" w:line="240" w:lineRule="auto"/>
        <w:ind w:right="-427"/>
        <w:jc w:val="both"/>
        <w:rPr>
          <w:rFonts w:ascii="Arial" w:hAnsi="Arial" w:cs="Arial"/>
          <w:sz w:val="24"/>
          <w:szCs w:val="20"/>
          <w:lang w:val="pt-BR" w:eastAsia="pt-BR" w:bidi="ar-SA"/>
        </w:rPr>
      </w:pPr>
      <w:r w:rsidRPr="00E07B3B">
        <w:rPr>
          <w:rFonts w:ascii="Arial" w:hAnsi="Arial" w:cs="Arial"/>
          <w:sz w:val="24"/>
          <w:szCs w:val="20"/>
          <w:lang w:val="pt-BR" w:eastAsia="pt-BR" w:bidi="ar-SA"/>
        </w:rPr>
        <w:t>Antibióticos e quimioterápicos são considerados os promotores de crescimento tradicionais para aves e suínos. Um grande número de substâncias teve sua eficácia comprovada em melhorar a produtividade dos animais ao longo das últimas cinco décadas e seu uso como aditivo de rações é generalizado.</w:t>
      </w:r>
    </w:p>
    <w:p w:rsidR="00C41B10" w:rsidRPr="00E07B3B" w:rsidRDefault="00C41B10" w:rsidP="008C5D46">
      <w:pPr>
        <w:spacing w:after="0" w:line="240" w:lineRule="auto"/>
        <w:ind w:right="-427"/>
        <w:jc w:val="both"/>
        <w:rPr>
          <w:rFonts w:ascii="Arial" w:hAnsi="Arial" w:cs="Arial"/>
          <w:sz w:val="24"/>
          <w:szCs w:val="20"/>
          <w:lang w:val="pt-BR" w:eastAsia="pt-BR" w:bidi="ar-SA"/>
        </w:rPr>
      </w:pPr>
      <w:r w:rsidRPr="00E07B3B">
        <w:rPr>
          <w:rFonts w:ascii="Arial" w:hAnsi="Arial" w:cs="Arial"/>
          <w:sz w:val="24"/>
          <w:szCs w:val="20"/>
          <w:lang w:val="pt-BR" w:eastAsia="pt-BR" w:bidi="ar-SA"/>
        </w:rPr>
        <w:lastRenderedPageBreak/>
        <w:t>Conforme indicado por revisões científicas, a adição de APC´s em dietas de aves e suínos representa melhora de 10 a 15% em seu desempenho. Em geral, este efeito é mais marcante em animais em condições de maior desafio, como na fase inicial de produção. Na suinocultura, o período seguinte a desmama dos leitões é um dos mais críticos em relação ao uso destas substâncias.</w:t>
      </w:r>
    </w:p>
    <w:p w:rsidR="00C41B10" w:rsidRPr="00E07B3B" w:rsidRDefault="00C41B10" w:rsidP="008C5D46">
      <w:pPr>
        <w:pStyle w:val="Estilo3"/>
        <w:spacing w:line="240" w:lineRule="auto"/>
        <w:ind w:right="-427"/>
        <w:rPr>
          <w:bCs/>
          <w:lang w:val="pt-BR"/>
        </w:rPr>
      </w:pPr>
      <w:r w:rsidRPr="00E07B3B">
        <w:rPr>
          <w:bCs/>
          <w:lang w:val="pt-BR"/>
        </w:rPr>
        <w:t>Os antibióticos podem ser utilizados isolados ou associados de forma sinérgica com quimioterápicos e/ou entre si, aumentando seu espectro de sua ação e rapidez no controle de enfermidades, ainda melhoram o crescimento e a eficiência alimentar, além de prevenir e controlar enfermidades (BUTOLO, 2002). Este mesmo autor</w:t>
      </w:r>
      <w:r w:rsidR="00B76ED6" w:rsidRPr="00E07B3B">
        <w:rPr>
          <w:bCs/>
          <w:lang w:val="pt-BR"/>
        </w:rPr>
        <w:t xml:space="preserve"> os </w:t>
      </w:r>
      <w:r w:rsidRPr="00E07B3B">
        <w:rPr>
          <w:bCs/>
          <w:lang w:val="pt-BR"/>
        </w:rPr>
        <w:t>classifica</w:t>
      </w:r>
      <w:r w:rsidR="00B76ED6" w:rsidRPr="00E07B3B">
        <w:rPr>
          <w:bCs/>
          <w:lang w:val="pt-BR"/>
        </w:rPr>
        <w:t xml:space="preserve"> </w:t>
      </w:r>
      <w:r w:rsidRPr="00E07B3B">
        <w:rPr>
          <w:bCs/>
          <w:lang w:val="pt-BR"/>
        </w:rPr>
        <w:t>segundo vários critérios</w:t>
      </w:r>
      <w:r w:rsidR="00B76ED6" w:rsidRPr="00E07B3B">
        <w:rPr>
          <w:bCs/>
          <w:lang w:val="pt-BR"/>
        </w:rPr>
        <w:t>:</w:t>
      </w:r>
      <w:r w:rsidRPr="00E07B3B">
        <w:rPr>
          <w:bCs/>
          <w:lang w:val="pt-BR"/>
        </w:rPr>
        <w:t xml:space="preserve"> mecanismo de atuação (ação de superfície, blo</w:t>
      </w:r>
      <w:r w:rsidR="00B76ED6" w:rsidRPr="00E07B3B">
        <w:rPr>
          <w:bCs/>
          <w:lang w:val="pt-BR"/>
        </w:rPr>
        <w:t>queando a biossíntese protéica);</w:t>
      </w:r>
      <w:r w:rsidRPr="00E07B3B">
        <w:rPr>
          <w:bCs/>
          <w:lang w:val="pt-BR"/>
        </w:rPr>
        <w:t xml:space="preserve"> ação predominante ou espectro de ação (gram positivos, gram negativos, amplo espectro)</w:t>
      </w:r>
      <w:r w:rsidR="00B76ED6" w:rsidRPr="00E07B3B">
        <w:rPr>
          <w:bCs/>
          <w:lang w:val="pt-BR"/>
        </w:rPr>
        <w:t>;</w:t>
      </w:r>
      <w:r w:rsidRPr="00E07B3B">
        <w:rPr>
          <w:bCs/>
          <w:lang w:val="pt-BR"/>
        </w:rPr>
        <w:t xml:space="preserve"> tipo</w:t>
      </w:r>
      <w:r w:rsidR="00B76ED6" w:rsidRPr="00E07B3B">
        <w:rPr>
          <w:bCs/>
          <w:lang w:val="pt-BR"/>
        </w:rPr>
        <w:t xml:space="preserve"> de ação biológica (bactericida ou</w:t>
      </w:r>
      <w:r w:rsidRPr="00E07B3B">
        <w:rPr>
          <w:bCs/>
          <w:lang w:val="pt-BR"/>
        </w:rPr>
        <w:t xml:space="preserve"> bacteriostático</w:t>
      </w:r>
      <w:r w:rsidR="00B76ED6" w:rsidRPr="00E07B3B">
        <w:rPr>
          <w:bCs/>
          <w:lang w:val="pt-BR"/>
        </w:rPr>
        <w:t>);</w:t>
      </w:r>
      <w:r w:rsidRPr="00E07B3B">
        <w:rPr>
          <w:bCs/>
          <w:lang w:val="pt-BR"/>
        </w:rPr>
        <w:t xml:space="preserve"> origem (bactérias, fungos) e estrutura química (derivados de aminoácido</w:t>
      </w:r>
      <w:r w:rsidR="00D0584C" w:rsidRPr="00E07B3B">
        <w:rPr>
          <w:bCs/>
          <w:lang w:val="pt-BR"/>
        </w:rPr>
        <w:t>s, derivados de açúcares, etc.)</w:t>
      </w:r>
      <w:r w:rsidRPr="00E07B3B">
        <w:rPr>
          <w:bCs/>
          <w:lang w:val="pt-BR"/>
        </w:rPr>
        <w:t>.</w:t>
      </w:r>
    </w:p>
    <w:p w:rsidR="00C41B10" w:rsidRPr="00E07B3B" w:rsidRDefault="00C41B10" w:rsidP="008C5D46">
      <w:pPr>
        <w:spacing w:after="0" w:line="240" w:lineRule="auto"/>
        <w:ind w:right="-427"/>
        <w:jc w:val="both"/>
        <w:rPr>
          <w:rFonts w:ascii="Arial" w:hAnsi="Arial" w:cs="Arial"/>
          <w:sz w:val="24"/>
          <w:szCs w:val="20"/>
          <w:lang w:val="pt-BR" w:eastAsia="pt-BR" w:bidi="ar-SA"/>
        </w:rPr>
      </w:pPr>
      <w:r w:rsidRPr="00E07B3B">
        <w:rPr>
          <w:rFonts w:ascii="Arial" w:hAnsi="Arial" w:cs="Arial"/>
          <w:sz w:val="24"/>
          <w:szCs w:val="20"/>
          <w:lang w:val="pt-BR" w:eastAsia="pt-BR" w:bidi="ar-SA"/>
        </w:rPr>
        <w:t>O mecanismo de ação dos APC´s é atribuído à seleção da microbiota intestinal, eliminando os agentes patógenos e, assim, favorecendo a população de bactérias benéficas. Ao reduzir a população bacteriana com capacidade de produção de toxinas e metabólitos de efeito negativo sobre a saúde intestinal, ocorre melhora do processo digestivo, uma vez que é mantida a integridade da mucosa intestinal, ponto de digestão enzimática e de absorção dos nutrientes. Também, a menor ocorrência de lesões intestinais reduz a taxa de reposição celular, o que diminui consideravelmente a demanda de nutrientes por este órgão, sendo possível à destinação destes para outros fins</w:t>
      </w:r>
      <w:r w:rsidR="00EE672D" w:rsidRPr="00E07B3B">
        <w:rPr>
          <w:rFonts w:ascii="Arial" w:hAnsi="Arial" w:cs="Arial"/>
          <w:sz w:val="24"/>
          <w:szCs w:val="20"/>
          <w:lang w:val="pt-BR" w:eastAsia="pt-BR" w:bidi="ar-SA"/>
        </w:rPr>
        <w:t>, como o crescimento do animal (RUTZ e LIMA, 2001)</w:t>
      </w:r>
    </w:p>
    <w:p w:rsidR="00C41B10" w:rsidRPr="00E07B3B" w:rsidRDefault="00C41B10" w:rsidP="008C5D46">
      <w:pPr>
        <w:spacing w:after="0" w:line="240" w:lineRule="auto"/>
        <w:ind w:right="-427" w:firstLine="567"/>
        <w:jc w:val="both"/>
        <w:rPr>
          <w:rFonts w:ascii="Arial" w:hAnsi="Arial" w:cs="Arial"/>
          <w:sz w:val="24"/>
          <w:szCs w:val="20"/>
          <w:lang w:val="pt-BR" w:eastAsia="pt-BR" w:bidi="ar-SA"/>
        </w:rPr>
      </w:pPr>
    </w:p>
    <w:p w:rsidR="00EE5BDB" w:rsidRPr="00E07B3B" w:rsidRDefault="00EE5BDB" w:rsidP="008C5D46">
      <w:pPr>
        <w:pStyle w:val="Estilo3"/>
        <w:spacing w:line="240" w:lineRule="auto"/>
        <w:ind w:right="-427"/>
        <w:outlineLvl w:val="0"/>
        <w:rPr>
          <w:b/>
          <w:bCs/>
          <w:lang w:val="pt-BR"/>
        </w:rPr>
      </w:pPr>
      <w:bookmarkStart w:id="1" w:name="_Toc291590643"/>
      <w:bookmarkStart w:id="2" w:name="_Toc298141649"/>
      <w:r w:rsidRPr="00E07B3B">
        <w:rPr>
          <w:b/>
          <w:bCs/>
          <w:lang w:val="pt-BR"/>
        </w:rPr>
        <w:t>RESTRIÇÃO À UTILIZAÇÃO DOS ANTIMICROBIANOS</w:t>
      </w:r>
      <w:bookmarkEnd w:id="1"/>
      <w:bookmarkEnd w:id="2"/>
    </w:p>
    <w:p w:rsidR="00C41B10" w:rsidRPr="00E07B3B" w:rsidRDefault="00C41B10" w:rsidP="008C5D46">
      <w:pPr>
        <w:spacing w:after="0" w:line="240" w:lineRule="auto"/>
        <w:ind w:right="-427"/>
        <w:jc w:val="both"/>
        <w:rPr>
          <w:rFonts w:ascii="Arial" w:hAnsi="Arial" w:cs="Arial"/>
          <w:sz w:val="24"/>
          <w:szCs w:val="24"/>
          <w:lang w:val="pt-BR" w:eastAsia="pt-BR" w:bidi="ar-SA"/>
        </w:rPr>
      </w:pPr>
      <w:r w:rsidRPr="00E07B3B">
        <w:rPr>
          <w:rFonts w:ascii="Arial" w:hAnsi="Arial" w:cs="Arial"/>
          <w:sz w:val="24"/>
          <w:szCs w:val="24"/>
          <w:lang w:val="pt-BR" w:eastAsia="pt-BR" w:bidi="ar-SA"/>
        </w:rPr>
        <w:t>No entanto, apesar de sua eficácia na produção animal, sua utilização como APC é alvo de críticas em</w:t>
      </w:r>
      <w:r w:rsidR="005656F3" w:rsidRPr="00E07B3B">
        <w:rPr>
          <w:rFonts w:ascii="Arial" w:hAnsi="Arial" w:cs="Arial"/>
          <w:sz w:val="24"/>
          <w:szCs w:val="24"/>
          <w:lang w:val="pt-BR" w:eastAsia="pt-BR" w:bidi="ar-SA"/>
        </w:rPr>
        <w:t xml:space="preserve"> vários países, sobretudo</w:t>
      </w:r>
      <w:r w:rsidRPr="00E07B3B">
        <w:rPr>
          <w:rFonts w:ascii="Arial" w:hAnsi="Arial" w:cs="Arial"/>
          <w:sz w:val="24"/>
          <w:szCs w:val="24"/>
          <w:lang w:val="pt-BR" w:eastAsia="pt-BR" w:bidi="ar-SA"/>
        </w:rPr>
        <w:t xml:space="preserve"> a partir da década de 90. </w:t>
      </w:r>
      <w:r w:rsidR="00107B49" w:rsidRPr="00E07B3B">
        <w:rPr>
          <w:rFonts w:ascii="Arial" w:hAnsi="Arial" w:cs="Arial"/>
          <w:sz w:val="24"/>
          <w:szCs w:val="24"/>
          <w:lang w:val="pt-BR" w:eastAsia="pt-BR" w:bidi="ar-SA"/>
        </w:rPr>
        <w:t xml:space="preserve">A questão principal é quanto a possíveis resíduos destes antimicrobianos nos alimentos </w:t>
      </w:r>
      <w:r w:rsidR="002A7EA7" w:rsidRPr="00E07B3B">
        <w:rPr>
          <w:rFonts w:ascii="Arial" w:hAnsi="Arial" w:cs="Arial"/>
          <w:sz w:val="24"/>
          <w:szCs w:val="24"/>
          <w:lang w:val="pt-BR" w:eastAsia="pt-BR" w:bidi="ar-SA"/>
        </w:rPr>
        <w:t xml:space="preserve">de origem animal, </w:t>
      </w:r>
      <w:r w:rsidR="00107B49" w:rsidRPr="00E07B3B">
        <w:rPr>
          <w:rFonts w:ascii="Arial" w:hAnsi="Arial" w:cs="Arial"/>
          <w:sz w:val="24"/>
          <w:szCs w:val="24"/>
          <w:lang w:val="pt-BR" w:eastAsia="pt-BR" w:bidi="ar-SA"/>
        </w:rPr>
        <w:t xml:space="preserve">que </w:t>
      </w:r>
      <w:r w:rsidR="002A7EA7" w:rsidRPr="00E07B3B">
        <w:rPr>
          <w:rFonts w:ascii="Arial" w:hAnsi="Arial" w:cs="Arial"/>
          <w:sz w:val="24"/>
          <w:szCs w:val="24"/>
          <w:lang w:val="pt-BR" w:eastAsia="pt-BR" w:bidi="ar-SA"/>
        </w:rPr>
        <w:t>possam ter</w:t>
      </w:r>
      <w:r w:rsidR="00107B49" w:rsidRPr="00E07B3B">
        <w:rPr>
          <w:rFonts w:ascii="Arial" w:hAnsi="Arial" w:cs="Arial"/>
          <w:sz w:val="24"/>
          <w:szCs w:val="24"/>
          <w:lang w:val="pt-BR" w:eastAsia="pt-BR" w:bidi="ar-SA"/>
        </w:rPr>
        <w:t xml:space="preserve"> efeito</w:t>
      </w:r>
      <w:r w:rsidRPr="00E07B3B">
        <w:rPr>
          <w:rFonts w:ascii="Arial" w:hAnsi="Arial" w:cs="Arial"/>
          <w:sz w:val="24"/>
          <w:szCs w:val="24"/>
          <w:lang w:val="pt-BR" w:eastAsia="pt-BR" w:bidi="ar-SA"/>
        </w:rPr>
        <w:t xml:space="preserve"> alergênico e </w:t>
      </w:r>
      <w:r w:rsidR="00107B49" w:rsidRPr="00E07B3B">
        <w:rPr>
          <w:rFonts w:ascii="Arial" w:hAnsi="Arial" w:cs="Arial"/>
          <w:sz w:val="24"/>
          <w:szCs w:val="24"/>
          <w:lang w:val="pt-BR" w:eastAsia="pt-BR" w:bidi="ar-SA"/>
        </w:rPr>
        <w:t xml:space="preserve">ou </w:t>
      </w:r>
      <w:r w:rsidRPr="00E07B3B">
        <w:rPr>
          <w:rFonts w:ascii="Arial" w:hAnsi="Arial" w:cs="Arial"/>
          <w:sz w:val="24"/>
          <w:szCs w:val="24"/>
          <w:lang w:val="pt-BR" w:eastAsia="pt-BR" w:bidi="ar-SA"/>
        </w:rPr>
        <w:t xml:space="preserve">cancerígeno, </w:t>
      </w:r>
      <w:r w:rsidR="005656F3" w:rsidRPr="00E07B3B">
        <w:rPr>
          <w:rFonts w:ascii="Arial" w:hAnsi="Arial" w:cs="Arial"/>
          <w:sz w:val="24"/>
          <w:szCs w:val="24"/>
          <w:lang w:val="pt-BR" w:eastAsia="pt-BR" w:bidi="ar-SA"/>
        </w:rPr>
        <w:t>além d</w:t>
      </w:r>
      <w:r w:rsidRPr="00E07B3B">
        <w:rPr>
          <w:rFonts w:ascii="Arial" w:hAnsi="Arial" w:cs="Arial"/>
          <w:sz w:val="24"/>
          <w:szCs w:val="24"/>
          <w:lang w:val="pt-BR" w:eastAsia="pt-BR" w:bidi="ar-SA"/>
        </w:rPr>
        <w:t>o risco d</w:t>
      </w:r>
      <w:r w:rsidR="005656F3" w:rsidRPr="00E07B3B">
        <w:rPr>
          <w:rFonts w:ascii="Arial" w:hAnsi="Arial" w:cs="Arial"/>
          <w:sz w:val="24"/>
          <w:szCs w:val="24"/>
          <w:lang w:val="pt-BR" w:eastAsia="pt-BR" w:bidi="ar-SA"/>
        </w:rPr>
        <w:t>e</w:t>
      </w:r>
      <w:r w:rsidRPr="00E07B3B">
        <w:rPr>
          <w:rFonts w:ascii="Arial" w:hAnsi="Arial" w:cs="Arial"/>
          <w:sz w:val="24"/>
          <w:szCs w:val="24"/>
          <w:lang w:val="pt-BR" w:eastAsia="pt-BR" w:bidi="ar-SA"/>
        </w:rPr>
        <w:t xml:space="preserve"> </w:t>
      </w:r>
      <w:r w:rsidR="00796D64" w:rsidRPr="00E07B3B">
        <w:rPr>
          <w:rFonts w:ascii="Arial" w:hAnsi="Arial" w:cs="Arial"/>
          <w:sz w:val="24"/>
          <w:szCs w:val="24"/>
          <w:lang w:val="pt-BR" w:eastAsia="pt-BR" w:bidi="ar-SA"/>
        </w:rPr>
        <w:t>seleção</w:t>
      </w:r>
      <w:r w:rsidR="002A7EA7" w:rsidRPr="00E07B3B">
        <w:rPr>
          <w:rFonts w:ascii="Arial" w:hAnsi="Arial" w:cs="Arial"/>
          <w:sz w:val="24"/>
          <w:szCs w:val="24"/>
          <w:lang w:val="pt-BR" w:eastAsia="pt-BR" w:bidi="ar-SA"/>
        </w:rPr>
        <w:t xml:space="preserve"> e desenvolvimento</w:t>
      </w:r>
      <w:r w:rsidR="00796D64" w:rsidRPr="00E07B3B">
        <w:rPr>
          <w:rFonts w:ascii="Arial" w:hAnsi="Arial" w:cs="Arial"/>
          <w:sz w:val="24"/>
          <w:szCs w:val="24"/>
          <w:lang w:val="pt-BR" w:eastAsia="pt-BR" w:bidi="ar-SA"/>
        </w:rPr>
        <w:t xml:space="preserve"> </w:t>
      </w:r>
      <w:r w:rsidR="002A7EA7" w:rsidRPr="00E07B3B">
        <w:rPr>
          <w:rFonts w:ascii="Arial" w:hAnsi="Arial" w:cs="Arial"/>
          <w:sz w:val="24"/>
          <w:szCs w:val="24"/>
          <w:lang w:val="pt-BR" w:eastAsia="pt-BR" w:bidi="ar-SA"/>
        </w:rPr>
        <w:t xml:space="preserve">de cepas de microrganismos resistentes </w:t>
      </w:r>
      <w:r w:rsidRPr="00E07B3B">
        <w:rPr>
          <w:rFonts w:ascii="Arial" w:hAnsi="Arial" w:cs="Arial"/>
          <w:sz w:val="24"/>
          <w:szCs w:val="24"/>
          <w:lang w:val="pt-BR" w:eastAsia="pt-BR" w:bidi="ar-SA"/>
        </w:rPr>
        <w:t>aos antib</w:t>
      </w:r>
      <w:r w:rsidR="00796D64" w:rsidRPr="00E07B3B">
        <w:rPr>
          <w:rFonts w:ascii="Arial" w:hAnsi="Arial" w:cs="Arial"/>
          <w:sz w:val="24"/>
          <w:szCs w:val="24"/>
          <w:lang w:val="pt-BR" w:eastAsia="pt-BR" w:bidi="ar-SA"/>
        </w:rPr>
        <w:t>ióticos, que possam afetar a saúde humana, resultando</w:t>
      </w:r>
      <w:r w:rsidRPr="00E07B3B">
        <w:rPr>
          <w:rFonts w:ascii="Arial" w:hAnsi="Arial" w:cs="Arial"/>
          <w:sz w:val="24"/>
          <w:szCs w:val="24"/>
          <w:lang w:val="pt-BR" w:eastAsia="pt-BR" w:bidi="ar-SA"/>
        </w:rPr>
        <w:t xml:space="preserve"> em doenças </w:t>
      </w:r>
      <w:r w:rsidR="00C26751" w:rsidRPr="00E07B3B">
        <w:rPr>
          <w:rFonts w:ascii="Arial" w:hAnsi="Arial" w:cs="Arial"/>
          <w:sz w:val="24"/>
          <w:szCs w:val="24"/>
          <w:lang w:val="pt-BR" w:eastAsia="pt-BR" w:bidi="ar-SA"/>
        </w:rPr>
        <w:t>com difícil controle</w:t>
      </w:r>
      <w:r w:rsidRPr="00E07B3B">
        <w:rPr>
          <w:rFonts w:ascii="Arial" w:hAnsi="Arial" w:cs="Arial"/>
          <w:sz w:val="24"/>
          <w:szCs w:val="24"/>
          <w:lang w:val="pt-BR" w:eastAsia="pt-BR" w:bidi="ar-SA"/>
        </w:rPr>
        <w:t>.</w:t>
      </w:r>
    </w:p>
    <w:p w:rsidR="00C41B10" w:rsidRPr="00E07B3B" w:rsidRDefault="00C41B10" w:rsidP="008C5D46">
      <w:pPr>
        <w:spacing w:after="0" w:line="240" w:lineRule="auto"/>
        <w:ind w:right="-427"/>
        <w:jc w:val="both"/>
        <w:rPr>
          <w:rFonts w:ascii="Arial" w:hAnsi="Arial" w:cs="Arial"/>
          <w:sz w:val="24"/>
          <w:szCs w:val="24"/>
          <w:lang w:val="pt-BR" w:eastAsia="pt-BR" w:bidi="ar-SA"/>
        </w:rPr>
      </w:pPr>
      <w:r w:rsidRPr="00E07B3B">
        <w:rPr>
          <w:rFonts w:ascii="Arial" w:hAnsi="Arial" w:cs="Arial"/>
          <w:sz w:val="24"/>
          <w:szCs w:val="24"/>
          <w:lang w:val="pt-BR" w:eastAsia="pt-BR" w:bidi="ar-SA"/>
        </w:rPr>
        <w:t xml:space="preserve">Os primeiros questionamentos ocorreram já há algum tempo. Em 1969, uma comissão criada pelo ministério inglês para estudar o uso de antibióticos na produção animal e medicina veterinária, elaborou </w:t>
      </w:r>
      <w:r w:rsidR="002A7EA7" w:rsidRPr="00E07B3B">
        <w:rPr>
          <w:rFonts w:ascii="Arial" w:hAnsi="Arial" w:cs="Arial"/>
          <w:sz w:val="24"/>
          <w:szCs w:val="24"/>
          <w:lang w:val="pt-BR" w:eastAsia="pt-BR" w:bidi="ar-SA"/>
        </w:rPr>
        <w:t xml:space="preserve">o denominado “Relatório </w:t>
      </w:r>
      <w:proofErr w:type="spellStart"/>
      <w:r w:rsidR="002A7EA7" w:rsidRPr="00E07B3B">
        <w:rPr>
          <w:rFonts w:ascii="Arial" w:hAnsi="Arial" w:cs="Arial"/>
          <w:sz w:val="24"/>
          <w:szCs w:val="24"/>
          <w:lang w:val="pt-BR" w:eastAsia="pt-BR" w:bidi="ar-SA"/>
        </w:rPr>
        <w:t>Swann</w:t>
      </w:r>
      <w:proofErr w:type="spellEnd"/>
      <w:r w:rsidR="002A7EA7" w:rsidRPr="00E07B3B">
        <w:rPr>
          <w:rFonts w:ascii="Arial" w:hAnsi="Arial" w:cs="Arial"/>
          <w:sz w:val="24"/>
          <w:szCs w:val="24"/>
          <w:lang w:val="pt-BR" w:eastAsia="pt-BR" w:bidi="ar-SA"/>
        </w:rPr>
        <w:t xml:space="preserve">”. </w:t>
      </w:r>
      <w:r w:rsidRPr="00E07B3B">
        <w:rPr>
          <w:rFonts w:ascii="Arial" w:hAnsi="Arial" w:cs="Arial"/>
          <w:sz w:val="24"/>
          <w:szCs w:val="24"/>
          <w:lang w:val="pt-BR" w:eastAsia="pt-BR" w:bidi="ar-SA"/>
        </w:rPr>
        <w:t xml:space="preserve">Nele, foram estabelecidos alguns critérios sobre o uso de APC´s, visando principalmente evitar a resistência dos </w:t>
      </w:r>
      <w:r w:rsidR="00211487" w:rsidRPr="00E07B3B">
        <w:rPr>
          <w:rFonts w:ascii="Arial" w:hAnsi="Arial" w:cs="Arial"/>
          <w:sz w:val="24"/>
          <w:szCs w:val="24"/>
          <w:lang w:val="pt-BR" w:eastAsia="pt-BR" w:bidi="ar-SA"/>
        </w:rPr>
        <w:t>microrganismos</w:t>
      </w:r>
      <w:r w:rsidRPr="00E07B3B">
        <w:rPr>
          <w:rFonts w:ascii="Arial" w:hAnsi="Arial" w:cs="Arial"/>
          <w:sz w:val="24"/>
          <w:szCs w:val="24"/>
          <w:lang w:val="pt-BR" w:eastAsia="pt-BR" w:bidi="ar-SA"/>
        </w:rPr>
        <w:t xml:space="preserve"> aos medicamentos. Recomendava, então, que não deveriam ser utilizados como promotores de crescimento os antibióticos utilizados na terapêutica humana e veterinária, bem como aqueles que pudessem oferecer resistência cruzada a estes medicamentos.</w:t>
      </w:r>
    </w:p>
    <w:p w:rsidR="00C41B10" w:rsidRPr="00E07B3B" w:rsidRDefault="00C41B10" w:rsidP="008C5D46">
      <w:pPr>
        <w:spacing w:after="0" w:line="240" w:lineRule="auto"/>
        <w:ind w:right="-427"/>
        <w:jc w:val="both"/>
        <w:rPr>
          <w:rFonts w:ascii="Arial" w:hAnsi="Arial" w:cs="Arial"/>
          <w:i/>
          <w:sz w:val="24"/>
          <w:szCs w:val="24"/>
          <w:lang w:val="pt-BR" w:eastAsia="pt-BR" w:bidi="ar-SA"/>
        </w:rPr>
      </w:pPr>
      <w:r w:rsidRPr="00E07B3B">
        <w:rPr>
          <w:rFonts w:ascii="Arial" w:hAnsi="Arial" w:cs="Arial"/>
          <w:sz w:val="24"/>
          <w:szCs w:val="24"/>
          <w:lang w:val="pt-BR" w:eastAsia="pt-BR" w:bidi="ar-SA"/>
        </w:rPr>
        <w:t xml:space="preserve">Desde então, a discussão sobre o efeito deletério dos APC´s aumentou, havendo pontos de vista divergentes sobre o assunto. Em geral, a comunidade européia está mais inclinada a evitar o uso destes aditivos. Os principais </w:t>
      </w:r>
      <w:r w:rsidR="00211487" w:rsidRPr="00E07B3B">
        <w:rPr>
          <w:rFonts w:ascii="Arial" w:hAnsi="Arial" w:cs="Arial"/>
          <w:sz w:val="24"/>
          <w:szCs w:val="24"/>
          <w:lang w:val="pt-BR" w:eastAsia="pt-BR" w:bidi="ar-SA"/>
        </w:rPr>
        <w:t>microrganismos</w:t>
      </w:r>
      <w:r w:rsidRPr="00E07B3B">
        <w:rPr>
          <w:rFonts w:ascii="Arial" w:hAnsi="Arial" w:cs="Arial"/>
          <w:sz w:val="24"/>
          <w:szCs w:val="24"/>
          <w:lang w:val="pt-BR" w:eastAsia="pt-BR" w:bidi="ar-SA"/>
        </w:rPr>
        <w:t xml:space="preserve"> patogênicos a serem considerados sob o ponto de vista do potencial ganho de resistência aos antibióticos utilizados como terapêuticos são </w:t>
      </w:r>
      <w:r w:rsidRPr="00E07B3B">
        <w:rPr>
          <w:rFonts w:ascii="Arial" w:hAnsi="Arial" w:cs="Arial"/>
          <w:i/>
          <w:sz w:val="24"/>
          <w:szCs w:val="24"/>
          <w:lang w:val="pt-BR" w:eastAsia="pt-BR" w:bidi="ar-SA"/>
        </w:rPr>
        <w:t xml:space="preserve">Salmonella spp., Campilobacter spp., Enterococcus spp </w:t>
      </w:r>
      <w:r w:rsidRPr="00E07B3B">
        <w:rPr>
          <w:rFonts w:ascii="Arial" w:hAnsi="Arial" w:cs="Arial"/>
          <w:sz w:val="24"/>
          <w:szCs w:val="24"/>
          <w:lang w:val="pt-BR" w:eastAsia="pt-BR" w:bidi="ar-SA"/>
        </w:rPr>
        <w:t xml:space="preserve">e </w:t>
      </w:r>
      <w:r w:rsidRPr="00E07B3B">
        <w:rPr>
          <w:rFonts w:ascii="Arial" w:hAnsi="Arial" w:cs="Arial"/>
          <w:i/>
          <w:sz w:val="24"/>
          <w:szCs w:val="24"/>
          <w:lang w:val="pt-BR" w:eastAsia="pt-BR" w:bidi="ar-SA"/>
        </w:rPr>
        <w:t>Escherichia coli.</w:t>
      </w:r>
    </w:p>
    <w:p w:rsidR="00C41B10" w:rsidRPr="00E07B3B" w:rsidRDefault="00C41B10" w:rsidP="008C5D46">
      <w:pPr>
        <w:spacing w:after="0" w:line="240" w:lineRule="auto"/>
        <w:ind w:right="-427"/>
        <w:jc w:val="both"/>
        <w:rPr>
          <w:rFonts w:ascii="Arial" w:hAnsi="Arial" w:cs="Arial"/>
          <w:sz w:val="24"/>
          <w:szCs w:val="24"/>
          <w:lang w:val="pt-BR" w:eastAsia="pt-BR" w:bidi="ar-SA"/>
        </w:rPr>
      </w:pPr>
      <w:r w:rsidRPr="00E07B3B">
        <w:rPr>
          <w:rFonts w:ascii="Arial" w:hAnsi="Arial" w:cs="Arial"/>
          <w:sz w:val="24"/>
          <w:szCs w:val="24"/>
          <w:lang w:val="pt-BR" w:eastAsia="pt-BR" w:bidi="ar-SA"/>
        </w:rPr>
        <w:t xml:space="preserve">Por outro lado, os norte-americanos defendem a idéia de que não há subsídios suficientes nas pesquisas científicas que comprovem o efeito negativo dos APC´s </w:t>
      </w:r>
      <w:r w:rsidRPr="00E07B3B">
        <w:rPr>
          <w:rFonts w:ascii="Arial" w:hAnsi="Arial" w:cs="Arial"/>
          <w:sz w:val="24"/>
          <w:szCs w:val="24"/>
          <w:lang w:val="pt-BR" w:eastAsia="pt-BR" w:bidi="ar-SA"/>
        </w:rPr>
        <w:lastRenderedPageBreak/>
        <w:t>sobre a resistência bacteriana aos medicamentos humanos. Além disso, consideram também a melhor qualidade sanitária dos animais submetidos ao uso destes aditivos.</w:t>
      </w:r>
    </w:p>
    <w:p w:rsidR="00C41B10" w:rsidRPr="00E07B3B" w:rsidRDefault="00C41B10" w:rsidP="008C5D46">
      <w:pPr>
        <w:autoSpaceDE w:val="0"/>
        <w:autoSpaceDN w:val="0"/>
        <w:adjustRightInd w:val="0"/>
        <w:spacing w:after="0" w:line="240" w:lineRule="auto"/>
        <w:ind w:right="-427"/>
        <w:jc w:val="both"/>
        <w:rPr>
          <w:rFonts w:ascii="Arial" w:hAnsi="Arial" w:cs="Arial"/>
          <w:sz w:val="24"/>
          <w:szCs w:val="24"/>
          <w:lang w:val="pt-BR" w:eastAsia="pt-BR" w:bidi="ar-SA"/>
        </w:rPr>
      </w:pPr>
      <w:r w:rsidRPr="00E07B3B">
        <w:rPr>
          <w:rFonts w:ascii="Arial" w:hAnsi="Arial" w:cs="Arial"/>
          <w:sz w:val="24"/>
          <w:szCs w:val="24"/>
          <w:lang w:val="pt-BR" w:eastAsia="pt-BR" w:bidi="ar-SA"/>
        </w:rPr>
        <w:t xml:space="preserve">Ainda que seja alvo de discussão, medidas estão sendo tomadas em direção ao final da utilização dos APC´s. A Europa, desde a divulgação do relatório “Swann”, vem proibindo o uso de </w:t>
      </w:r>
      <w:proofErr w:type="spellStart"/>
      <w:r w:rsidRPr="00E07B3B">
        <w:rPr>
          <w:rFonts w:ascii="Arial" w:hAnsi="Arial" w:cs="Arial"/>
          <w:sz w:val="24"/>
          <w:szCs w:val="24"/>
          <w:lang w:val="pt-BR" w:eastAsia="pt-BR" w:bidi="ar-SA"/>
        </w:rPr>
        <w:t>APC´s</w:t>
      </w:r>
      <w:proofErr w:type="spellEnd"/>
      <w:r w:rsidRPr="00E07B3B">
        <w:rPr>
          <w:rFonts w:ascii="Arial" w:hAnsi="Arial" w:cs="Arial"/>
          <w:sz w:val="24"/>
          <w:szCs w:val="24"/>
          <w:lang w:val="pt-BR" w:eastAsia="pt-BR" w:bidi="ar-SA"/>
        </w:rPr>
        <w:t>, mas</w:t>
      </w:r>
      <w:r w:rsidR="002A7EA7" w:rsidRPr="00E07B3B">
        <w:rPr>
          <w:rFonts w:ascii="Arial" w:hAnsi="Arial" w:cs="Arial"/>
          <w:sz w:val="24"/>
          <w:szCs w:val="24"/>
          <w:lang w:val="pt-BR" w:eastAsia="pt-BR" w:bidi="ar-SA"/>
        </w:rPr>
        <w:t>, sobretudo</w:t>
      </w:r>
      <w:r w:rsidRPr="00E07B3B">
        <w:rPr>
          <w:rFonts w:ascii="Arial" w:hAnsi="Arial" w:cs="Arial"/>
          <w:sz w:val="24"/>
          <w:szCs w:val="24"/>
          <w:lang w:val="pt-BR" w:eastAsia="pt-BR" w:bidi="ar-SA"/>
        </w:rPr>
        <w:t xml:space="preserve"> na última década, quando foram retirados a avoparcina (em 1997, em virtude da incidência de bactérias resistentes a vancomicina, antibiótico estruturalmente semelhante) e depois em 1999, foram proibidos os antibióticos</w:t>
      </w:r>
      <w:r w:rsidR="003D399F" w:rsidRPr="00E07B3B">
        <w:rPr>
          <w:rFonts w:ascii="Arial" w:hAnsi="Arial" w:cs="Arial"/>
          <w:sz w:val="24"/>
          <w:szCs w:val="24"/>
          <w:lang w:val="pt-BR" w:eastAsia="pt-BR" w:bidi="ar-SA"/>
        </w:rPr>
        <w:t>,</w:t>
      </w:r>
      <w:r w:rsidRPr="00E07B3B">
        <w:rPr>
          <w:rFonts w:ascii="Arial" w:hAnsi="Arial" w:cs="Arial"/>
          <w:sz w:val="24"/>
          <w:szCs w:val="24"/>
          <w:lang w:val="pt-BR" w:eastAsia="pt-BR" w:bidi="ar-SA"/>
        </w:rPr>
        <w:t xml:space="preserve"> bacitracina, espiramicina, virginiamicina e tilosina, além dos quimioterápicos carbadox e olaquindox. Em 2006 foram proibidos todos os tipos de APC´s na nutrição animal. </w:t>
      </w:r>
    </w:p>
    <w:p w:rsidR="00EE5BDB" w:rsidRPr="00E07B3B" w:rsidRDefault="00EE5BDB" w:rsidP="008C5D46">
      <w:pPr>
        <w:pStyle w:val="Estilo3"/>
        <w:spacing w:line="240" w:lineRule="auto"/>
        <w:ind w:right="-427"/>
        <w:rPr>
          <w:bCs/>
          <w:lang w:val="pt-BR"/>
        </w:rPr>
      </w:pPr>
      <w:r w:rsidRPr="00E07B3B">
        <w:rPr>
          <w:bCs/>
          <w:lang w:val="pt-BR"/>
        </w:rPr>
        <w:t xml:space="preserve">Apesar da redução drástica do portfólio destes antimicrobianos que sejam permitidos por lei para uso nas rações como promotor de crescimento, essas substâncias ainda são muito utilizadas em razão dos resultados positivos sobre a eficiência alimentar e a mortalidade. Por outro lado, há uma crescente preocupação que o uso de concentrações sub terapêuticas (dose promotora de crescimento) de antimicrobianos, possa propiciar às bactérias patogênicas a capacidade de adquirir resistência e, possivelmente infectar os seres humanos. </w:t>
      </w:r>
      <w:r w:rsidR="005879D2" w:rsidRPr="00E07B3B">
        <w:rPr>
          <w:bCs/>
          <w:lang w:val="pt-BR"/>
        </w:rPr>
        <w:t>Isso</w:t>
      </w:r>
      <w:r w:rsidRPr="00E07B3B">
        <w:rPr>
          <w:bCs/>
          <w:lang w:val="pt-BR"/>
        </w:rPr>
        <w:t xml:space="preserve"> ocorre quando </w:t>
      </w:r>
      <w:r w:rsidR="005879D2" w:rsidRPr="00E07B3B">
        <w:rPr>
          <w:bCs/>
          <w:lang w:val="pt-BR"/>
        </w:rPr>
        <w:t xml:space="preserve">há consumo </w:t>
      </w:r>
      <w:r w:rsidRPr="00E07B3B">
        <w:rPr>
          <w:bCs/>
          <w:lang w:val="pt-BR"/>
        </w:rPr>
        <w:t xml:space="preserve">de alimentos </w:t>
      </w:r>
      <w:r w:rsidR="005879D2" w:rsidRPr="00E07B3B">
        <w:rPr>
          <w:bCs/>
          <w:lang w:val="pt-BR"/>
        </w:rPr>
        <w:t>(</w:t>
      </w:r>
      <w:r w:rsidRPr="00E07B3B">
        <w:rPr>
          <w:bCs/>
          <w:lang w:val="pt-BR"/>
        </w:rPr>
        <w:t>carne, leite, ovo, mel, etc.</w:t>
      </w:r>
      <w:r w:rsidR="005879D2" w:rsidRPr="00E07B3B">
        <w:rPr>
          <w:bCs/>
          <w:lang w:val="pt-BR"/>
        </w:rPr>
        <w:t>)</w:t>
      </w:r>
      <w:r w:rsidRPr="00E07B3B">
        <w:rPr>
          <w:bCs/>
          <w:lang w:val="pt-BR"/>
        </w:rPr>
        <w:t xml:space="preserve"> </w:t>
      </w:r>
      <w:r w:rsidR="005879D2" w:rsidRPr="00E07B3B">
        <w:rPr>
          <w:bCs/>
          <w:lang w:val="pt-BR"/>
        </w:rPr>
        <w:t>de animais que se</w:t>
      </w:r>
      <w:r w:rsidRPr="00E07B3B">
        <w:rPr>
          <w:bCs/>
          <w:lang w:val="pt-BR"/>
        </w:rPr>
        <w:t xml:space="preserve"> alimenta</w:t>
      </w:r>
      <w:r w:rsidR="005879D2" w:rsidRPr="00E07B3B">
        <w:rPr>
          <w:bCs/>
          <w:lang w:val="pt-BR"/>
        </w:rPr>
        <w:t>ra</w:t>
      </w:r>
      <w:r w:rsidRPr="00E07B3B">
        <w:rPr>
          <w:bCs/>
          <w:lang w:val="pt-BR"/>
        </w:rPr>
        <w:t>m com aditivos antimicrobianos (CARAMORI JUNIOR, 2001).</w:t>
      </w:r>
    </w:p>
    <w:p w:rsidR="00EE5BDB" w:rsidRPr="00E07B3B" w:rsidRDefault="00EE5BDB" w:rsidP="008C5D46">
      <w:pPr>
        <w:pStyle w:val="Estilo3"/>
        <w:spacing w:line="240" w:lineRule="auto"/>
        <w:ind w:right="-427" w:firstLine="567"/>
        <w:rPr>
          <w:bCs/>
          <w:lang w:val="pt-BR"/>
        </w:rPr>
      </w:pPr>
      <w:r w:rsidRPr="00E07B3B">
        <w:rPr>
          <w:bCs/>
          <w:lang w:val="pt-BR"/>
        </w:rPr>
        <w:t>Em 1998, a União Européia (UE) proibiu o uso de alguns antimicrobianos como pró-nutrientes, sendo eles a espiramicina, fosfato de tilosina, virginiamicina e bacitracina de zinco, ficando liberados somente a monensina, salinomicina, avilamicina e flavomicina. Em 2007 foram proibidos quase todos os antibióticos (incluindo monensina sódica, salinomicina sódica, avilamicina e flavofosfolipol) usados como prónutriente, sendo que desde 2008 nenhum antimicrobiano mais é usado com esta finalidade na UE (UE, 2008).</w:t>
      </w:r>
    </w:p>
    <w:p w:rsidR="00EE5BDB" w:rsidRPr="00E07B3B" w:rsidRDefault="00EE5BDB" w:rsidP="008C5D46">
      <w:pPr>
        <w:pStyle w:val="Estilo3"/>
        <w:spacing w:line="240" w:lineRule="auto"/>
        <w:ind w:right="-427"/>
        <w:rPr>
          <w:bCs/>
          <w:lang w:val="pt-BR"/>
        </w:rPr>
      </w:pPr>
      <w:r w:rsidRPr="00E07B3B">
        <w:rPr>
          <w:bCs/>
          <w:lang w:val="pt-BR"/>
        </w:rPr>
        <w:t>Os antimicrobianos utilizados como promotores de crescimento (pequenas doses) com objetivo de prevenir, reduzir ou controlar agentes prejudiciais ao processo digestivo melhorando o desempenho, são classificados como pró-nutrientes, pertencentes ao grupo modulador de produtividade.</w:t>
      </w:r>
    </w:p>
    <w:p w:rsidR="00E45367" w:rsidRPr="00E07B3B" w:rsidRDefault="0013372D" w:rsidP="008C5D46">
      <w:pPr>
        <w:pStyle w:val="Estilo3"/>
        <w:spacing w:line="240" w:lineRule="auto"/>
        <w:ind w:right="-427"/>
        <w:outlineLvl w:val="0"/>
        <w:rPr>
          <w:b/>
          <w:bCs/>
          <w:lang w:val="pt-BR"/>
        </w:rPr>
      </w:pPr>
      <w:bookmarkStart w:id="3" w:name="_Toc291590644"/>
      <w:bookmarkStart w:id="4" w:name="_Toc298141650"/>
      <w:r w:rsidRPr="00E07B3B">
        <w:rPr>
          <w:b/>
          <w:bCs/>
          <w:lang w:val="pt-BR"/>
        </w:rPr>
        <w:t>ANTIMICROBIANOS E QUIMIOTERÁPICOS NO BRASIL</w:t>
      </w:r>
      <w:bookmarkEnd w:id="3"/>
      <w:bookmarkEnd w:id="4"/>
    </w:p>
    <w:p w:rsidR="00EE5BDB" w:rsidRPr="00E07B3B" w:rsidRDefault="00EE5BDB" w:rsidP="008C5D46">
      <w:pPr>
        <w:pStyle w:val="Estilo3"/>
        <w:spacing w:line="240" w:lineRule="auto"/>
        <w:ind w:right="-427"/>
        <w:rPr>
          <w:bCs/>
          <w:iCs/>
          <w:lang w:val="pt-BR" w:eastAsia="pt-BR" w:bidi="ar-SA"/>
        </w:rPr>
      </w:pPr>
      <w:r w:rsidRPr="00E07B3B">
        <w:rPr>
          <w:lang w:val="pt-BR" w:eastAsia="pt-BR" w:bidi="ar-SA"/>
        </w:rPr>
        <w:t>No Brasil, está proibido pelo Ministério da Agricultura o uso dos seguintes princípios ativos como aditivos zootécnicos (</w:t>
      </w:r>
      <w:r w:rsidRPr="00E07B3B">
        <w:rPr>
          <w:bCs/>
          <w:lang w:val="pt-BR"/>
        </w:rPr>
        <w:t>Portarias do MAPA números, 193 de 12/05/98; Portaria 448 de 10/09/98; Ofício circular 19/98 de 16/11/98);</w:t>
      </w:r>
      <w:r w:rsidRPr="00E07B3B">
        <w:rPr>
          <w:lang w:val="pt-BR" w:eastAsia="pt-BR" w:bidi="ar-SA"/>
        </w:rPr>
        <w:t xml:space="preserve"> Tetraciclinas, Penicilinas, Cloranfenicol, Sulfonamidas, Avoparcina, Furazolidona, Nitrofurazona e Ácido Arsanílico; permanecem liberados para uso, na avicultura: </w:t>
      </w:r>
      <w:r w:rsidRPr="00E07B3B">
        <w:rPr>
          <w:bCs/>
          <w:iCs/>
          <w:lang w:val="pt-BR" w:eastAsia="pt-BR" w:bidi="ar-SA"/>
        </w:rPr>
        <w:t>Avilamicina, Sulfato de Colistina, Enramicina, Flavomicina, Sulfato de Tilosina, Virginiamicina e Bacitracina de Zinco. O quimioterápico Olaquindox foi proibido em 2004.</w:t>
      </w:r>
    </w:p>
    <w:p w:rsidR="00E45367" w:rsidRPr="00E07B3B" w:rsidRDefault="00E45367" w:rsidP="008C5D46">
      <w:pPr>
        <w:pStyle w:val="Estilo3"/>
        <w:spacing w:line="240" w:lineRule="auto"/>
        <w:ind w:right="-427"/>
        <w:rPr>
          <w:bCs/>
          <w:lang w:val="pt-BR"/>
        </w:rPr>
      </w:pPr>
      <w:r w:rsidRPr="00E07B3B">
        <w:rPr>
          <w:bCs/>
          <w:lang w:val="pt-BR"/>
        </w:rPr>
        <w:t>A agroindústria brasileira se submete a portarias, normativas ou leis que restringem, limitam ou proíbem determinados produtos como aditivos para alimentação animal. Entretanto muitas agroindústrias acatam voluntariamente e adicionalmente certas proibições que vigoram em outros países, especialmente na UE, como forma de atende</w:t>
      </w:r>
      <w:r w:rsidR="007F330E" w:rsidRPr="00E07B3B">
        <w:rPr>
          <w:bCs/>
          <w:lang w:val="pt-BR"/>
        </w:rPr>
        <w:t>r estes mercados internacionais, com isso, a</w:t>
      </w:r>
      <w:r w:rsidRPr="00E07B3B">
        <w:rPr>
          <w:bCs/>
          <w:lang w:val="pt-BR"/>
        </w:rPr>
        <w:t xml:space="preserve">lgumas empresas brasileiras têm voluntariamente suspenso o uso de bacitracina de Zn, tilosina, virginiamicina e espiramicina, atendendo a proibição total destas drogas </w:t>
      </w:r>
      <w:r w:rsidRPr="00E07B3B">
        <w:rPr>
          <w:bCs/>
          <w:lang w:val="pt-BR"/>
        </w:rPr>
        <w:lastRenderedPageBreak/>
        <w:t xml:space="preserve">pela Comunidade Européia. É questão de tempo e da pressão do consumidor interno, para que empresas agroindustriais do Brasil também adotem esta medida, por enquanto voluntária.  </w:t>
      </w:r>
    </w:p>
    <w:p w:rsidR="009A3F23" w:rsidRPr="00E07B3B" w:rsidRDefault="009A3F23" w:rsidP="008C5D46">
      <w:pPr>
        <w:pStyle w:val="Estilo3"/>
        <w:spacing w:line="240" w:lineRule="auto"/>
        <w:ind w:right="-427"/>
        <w:outlineLvl w:val="0"/>
        <w:rPr>
          <w:b/>
          <w:bCs/>
          <w:lang w:val="pt-BR"/>
        </w:rPr>
      </w:pPr>
      <w:bookmarkStart w:id="5" w:name="_Toc291590652"/>
      <w:bookmarkStart w:id="6" w:name="_Toc298141653"/>
      <w:r w:rsidRPr="00E07B3B">
        <w:rPr>
          <w:b/>
          <w:bCs/>
          <w:lang w:val="pt-BR"/>
        </w:rPr>
        <w:t>PREBIÓTICOS</w:t>
      </w:r>
      <w:bookmarkEnd w:id="5"/>
      <w:bookmarkEnd w:id="6"/>
    </w:p>
    <w:p w:rsidR="00F3588A" w:rsidRPr="00E07B3B" w:rsidRDefault="009A3F23" w:rsidP="008C5D46">
      <w:pPr>
        <w:pStyle w:val="Estilo3"/>
        <w:spacing w:line="240" w:lineRule="auto"/>
        <w:ind w:right="-427"/>
        <w:rPr>
          <w:lang w:val="pt-BR" w:eastAsia="pt-BR" w:bidi="ar-SA"/>
        </w:rPr>
      </w:pPr>
      <w:r w:rsidRPr="00E07B3B">
        <w:rPr>
          <w:bCs/>
          <w:lang w:val="pt-BR"/>
        </w:rPr>
        <w:t xml:space="preserve">O termo prebiótico foi definido por Gibson e Roberfroid em 1995, como "ingredientes nutricionais não digeríveis que afetam beneficamente o hospedeiro estimulando seletivamente o crescimento e atividade de uma ou mais bactérias benéficas do cólon, melhorando a saúde do seu hospedeiro". </w:t>
      </w:r>
      <w:r w:rsidR="003F3F1D" w:rsidRPr="00E07B3B">
        <w:rPr>
          <w:bCs/>
          <w:lang w:val="pt-BR"/>
        </w:rPr>
        <w:t>Em</w:t>
      </w:r>
      <w:r w:rsidR="00F3588A" w:rsidRPr="00E07B3B">
        <w:rPr>
          <w:bCs/>
          <w:lang w:val="pt-BR"/>
        </w:rPr>
        <w:t xml:space="preserve"> outra definição do termo, P</w:t>
      </w:r>
      <w:r w:rsidR="00F3588A" w:rsidRPr="00E07B3B">
        <w:rPr>
          <w:lang w:val="pt-BR" w:eastAsia="pt-BR" w:bidi="ar-SA"/>
        </w:rPr>
        <w:t xml:space="preserve">rebiótico designa um componente dietético que fomentará a permanência de </w:t>
      </w:r>
      <w:r w:rsidR="00211487" w:rsidRPr="00E07B3B">
        <w:rPr>
          <w:lang w:val="pt-BR" w:eastAsia="pt-BR" w:bidi="ar-SA"/>
        </w:rPr>
        <w:t>microrganismos</w:t>
      </w:r>
      <w:r w:rsidR="003F3F1D" w:rsidRPr="00E07B3B">
        <w:rPr>
          <w:lang w:val="pt-BR" w:eastAsia="pt-BR" w:bidi="ar-SA"/>
        </w:rPr>
        <w:t xml:space="preserve"> desejáveis no trato digestório</w:t>
      </w:r>
      <w:r w:rsidR="00F3588A" w:rsidRPr="00E07B3B">
        <w:rPr>
          <w:lang w:val="pt-BR" w:eastAsia="pt-BR" w:bidi="ar-SA"/>
        </w:rPr>
        <w:t xml:space="preserve">, ou seja, é um componente prévio para a existência da vida, cumprindo uma função de substrato para desenvolvimento de </w:t>
      </w:r>
      <w:r w:rsidR="00211487" w:rsidRPr="00E07B3B">
        <w:rPr>
          <w:lang w:val="pt-BR" w:eastAsia="pt-BR" w:bidi="ar-SA"/>
        </w:rPr>
        <w:t>microrganismos</w:t>
      </w:r>
      <w:r w:rsidR="003F3F1D" w:rsidRPr="00E07B3B">
        <w:rPr>
          <w:lang w:val="pt-BR" w:eastAsia="pt-BR" w:bidi="ar-SA"/>
        </w:rPr>
        <w:t xml:space="preserve"> benéficos da flora indígena</w:t>
      </w:r>
      <w:r w:rsidR="00CA58C0" w:rsidRPr="00E07B3B">
        <w:rPr>
          <w:lang w:val="pt-BR" w:eastAsia="pt-BR" w:bidi="ar-SA"/>
        </w:rPr>
        <w:t xml:space="preserve"> (</w:t>
      </w:r>
      <w:r w:rsidR="003D399F" w:rsidRPr="00E07B3B">
        <w:rPr>
          <w:lang w:val="pt-BR" w:eastAsia="pt-BR" w:bidi="ar-SA"/>
        </w:rPr>
        <w:t>STEFE</w:t>
      </w:r>
      <w:r w:rsidR="00CA58C0" w:rsidRPr="00E07B3B">
        <w:rPr>
          <w:lang w:val="pt-BR" w:eastAsia="pt-BR" w:bidi="ar-SA"/>
        </w:rPr>
        <w:t xml:space="preserve"> et al, 2008)</w:t>
      </w:r>
    </w:p>
    <w:p w:rsidR="00F3588A" w:rsidRPr="00E07B3B" w:rsidRDefault="00F3588A" w:rsidP="008C5D46">
      <w:pPr>
        <w:pStyle w:val="Estilo3"/>
        <w:spacing w:line="240" w:lineRule="auto"/>
        <w:ind w:right="-427" w:firstLine="567"/>
        <w:rPr>
          <w:bCs/>
          <w:lang w:val="pt-BR"/>
        </w:rPr>
      </w:pPr>
      <w:r w:rsidRPr="00E07B3B">
        <w:rPr>
          <w:bCs/>
          <w:lang w:val="pt-BR"/>
        </w:rPr>
        <w:t xml:space="preserve">Os prebióticos são compostos que não sofrem digestão por enzimas, sais e ácidos produzidos pelo TGI animal, mas sofrem fermentação pela microbiota. Estimulam o crescimento de uma microbiota desejável e </w:t>
      </w:r>
      <w:r w:rsidR="00211487" w:rsidRPr="00E07B3B">
        <w:rPr>
          <w:bCs/>
          <w:lang w:val="pt-BR"/>
        </w:rPr>
        <w:t>fornecem</w:t>
      </w:r>
      <w:r w:rsidRPr="00E07B3B">
        <w:rPr>
          <w:bCs/>
          <w:lang w:val="pt-BR"/>
        </w:rPr>
        <w:t xml:space="preserve"> nutrientes para estes microrganismos específicos presentes no intestino, ativando o metabolismo de algum grupo de bactérias</w:t>
      </w:r>
      <w:r w:rsidR="00D92AC7" w:rsidRPr="00E07B3B">
        <w:rPr>
          <w:bCs/>
          <w:lang w:val="pt-BR"/>
        </w:rPr>
        <w:t xml:space="preserve"> que são benéficas a</w:t>
      </w:r>
      <w:r w:rsidRPr="00E07B3B">
        <w:rPr>
          <w:bCs/>
          <w:lang w:val="pt-BR"/>
        </w:rPr>
        <w:t>o trato intestinal, agindo intimamente relacionados aos probióticos, constituindo o "alim</w:t>
      </w:r>
      <w:r w:rsidR="001F3A18" w:rsidRPr="00E07B3B">
        <w:rPr>
          <w:bCs/>
          <w:lang w:val="pt-BR"/>
        </w:rPr>
        <w:t>ento" das bactérias probióticas.</w:t>
      </w:r>
    </w:p>
    <w:p w:rsidR="00F3588A" w:rsidRPr="00E07B3B" w:rsidRDefault="00F3588A" w:rsidP="008C5D46">
      <w:pPr>
        <w:pStyle w:val="Estilo3"/>
        <w:spacing w:line="240" w:lineRule="auto"/>
        <w:ind w:right="-427" w:firstLine="567"/>
        <w:rPr>
          <w:bCs/>
          <w:lang w:val="pt-BR"/>
        </w:rPr>
      </w:pPr>
      <w:r w:rsidRPr="00E07B3B">
        <w:rPr>
          <w:bCs/>
          <w:lang w:val="pt-BR"/>
        </w:rPr>
        <w:t xml:space="preserve">Prebióticos são passíveis de fermentação microbiana e os produtos formados nesta fermentação são utilizados por certos microrganismos do TGI, fazendo com que ocorra e concorra à uma seleção de crescimento e atividades bacteriana, limitando-se a específicas cepas autóctones que microbioticamente sobrevivam e colonizem a parede intestinal, especialmente no cólon. Qualquer alimento ou ingrediente de ração que chega até o intestino grosso é em potencial um prebiótico, porém deve ser fermentado por microrganismos benéficos para que seja efetivamente considerado um prebiótico de fato (LAN et al., 2005).  </w:t>
      </w:r>
    </w:p>
    <w:p w:rsidR="00F3588A" w:rsidRPr="00E07B3B" w:rsidRDefault="00F3588A" w:rsidP="008C5D46">
      <w:pPr>
        <w:pStyle w:val="Estilo3"/>
        <w:spacing w:line="240" w:lineRule="auto"/>
        <w:ind w:right="-427" w:firstLine="567"/>
        <w:rPr>
          <w:bCs/>
          <w:lang w:val="pt-BR"/>
        </w:rPr>
      </w:pPr>
      <w:r w:rsidRPr="00E07B3B">
        <w:rPr>
          <w:bCs/>
          <w:lang w:val="pt-BR"/>
        </w:rPr>
        <w:t>Os prebióticos não são absorvidos pelo sistema digestório do animal, chegando intactos ao intestino e aproveitados pelos microrganismos benéficos da microbiota intestinal, garantindo efeitos positivos à saúde do animal (KAMIMURA, 2006).</w:t>
      </w:r>
    </w:p>
    <w:p w:rsidR="00F3588A" w:rsidRPr="00E07B3B" w:rsidRDefault="00F3588A" w:rsidP="008C5D46">
      <w:pPr>
        <w:tabs>
          <w:tab w:val="left" w:pos="2694"/>
        </w:tabs>
        <w:spacing w:after="0" w:line="240" w:lineRule="auto"/>
        <w:ind w:right="-427" w:firstLine="720"/>
        <w:jc w:val="both"/>
        <w:rPr>
          <w:rFonts w:ascii="Arial" w:hAnsi="Arial" w:cs="Arial"/>
          <w:sz w:val="24"/>
          <w:szCs w:val="24"/>
          <w:lang w:val="pt-BR" w:eastAsia="pt-BR" w:bidi="ar-SA"/>
        </w:rPr>
      </w:pPr>
      <w:r w:rsidRPr="00E07B3B">
        <w:rPr>
          <w:rFonts w:ascii="Arial" w:hAnsi="Arial" w:cs="Arial"/>
          <w:sz w:val="24"/>
          <w:szCs w:val="24"/>
          <w:lang w:val="pt-BR" w:eastAsia="pt-BR" w:bidi="ar-SA"/>
        </w:rPr>
        <w:t xml:space="preserve">Por se tratarem de substâncias, e não </w:t>
      </w:r>
      <w:r w:rsidR="001F3A18" w:rsidRPr="00E07B3B">
        <w:rPr>
          <w:rFonts w:ascii="Arial" w:hAnsi="Arial" w:cs="Arial"/>
          <w:sz w:val="24"/>
          <w:szCs w:val="24"/>
          <w:lang w:val="pt-BR" w:eastAsia="pt-BR" w:bidi="ar-SA"/>
        </w:rPr>
        <w:t xml:space="preserve">de </w:t>
      </w:r>
      <w:r w:rsidRPr="00E07B3B">
        <w:rPr>
          <w:rFonts w:ascii="Arial" w:hAnsi="Arial" w:cs="Arial"/>
          <w:sz w:val="24"/>
          <w:szCs w:val="24"/>
          <w:lang w:val="pt-BR" w:eastAsia="pt-BR" w:bidi="ar-SA"/>
        </w:rPr>
        <w:t xml:space="preserve">seres vivos, diferentemente dos probióticos, os prebióticos são mais resistentes a processamentos pelos quais podem ser submetidos os alimentos animais, tais como peletização e extrusão. </w:t>
      </w:r>
    </w:p>
    <w:p w:rsidR="00F3588A" w:rsidRPr="00E07B3B" w:rsidRDefault="00F3588A" w:rsidP="008C5D46">
      <w:pPr>
        <w:pStyle w:val="Estilo3"/>
        <w:spacing w:line="240" w:lineRule="auto"/>
        <w:ind w:right="-427" w:firstLine="567"/>
        <w:rPr>
          <w:bCs/>
          <w:lang w:val="pt-BR"/>
        </w:rPr>
      </w:pPr>
      <w:r w:rsidRPr="00E07B3B">
        <w:rPr>
          <w:bCs/>
          <w:lang w:val="pt-BR"/>
        </w:rPr>
        <w:t xml:space="preserve">Constituídos por oligossacarídeos são considerados fibras prebióticas (carboidratos complexos), a exemplo dos galactoligossacarídeos, as oligofrutoses, a polidextrose e a inulina.  A inulina e a oligofrutose são fibras alimentares encontradas nos vegetais; a polidextrose é um polímero da glicose altamente ramificado a qual possui os efeitos e benefícios fisiológicos da fibra, como o aumento da velocidade do trânsito intestinal e a atenuação da absorção da glicose (GIBSON e FULLER, 2000). </w:t>
      </w:r>
    </w:p>
    <w:p w:rsidR="00F3588A" w:rsidRPr="00E07B3B" w:rsidRDefault="00F3588A" w:rsidP="008C5D46">
      <w:pPr>
        <w:pStyle w:val="Estilo3"/>
        <w:spacing w:line="240" w:lineRule="auto"/>
        <w:ind w:right="-427" w:firstLine="567"/>
        <w:rPr>
          <w:bCs/>
          <w:lang w:val="pt-BR"/>
        </w:rPr>
      </w:pPr>
      <w:r w:rsidRPr="00E07B3B">
        <w:rPr>
          <w:lang w:val="pt-BR" w:eastAsia="pt-BR" w:bidi="ar-SA"/>
        </w:rPr>
        <w:t xml:space="preserve">Como importantes exemplos </w:t>
      </w:r>
      <w:r w:rsidR="00F57C1B" w:rsidRPr="00E07B3B">
        <w:rPr>
          <w:lang w:val="pt-BR" w:eastAsia="pt-BR" w:bidi="ar-SA"/>
        </w:rPr>
        <w:t xml:space="preserve">e mais comuns </w:t>
      </w:r>
      <w:r w:rsidRPr="00E07B3B">
        <w:rPr>
          <w:lang w:val="pt-BR" w:eastAsia="pt-BR" w:bidi="ar-SA"/>
        </w:rPr>
        <w:t>de prebióticos, temos os frutoligossacarídeos (FOS) e mananoligossacarídeos (MOS).</w:t>
      </w:r>
    </w:p>
    <w:p w:rsidR="00F3588A" w:rsidRPr="00E07B3B" w:rsidRDefault="00F3588A" w:rsidP="008C5D46">
      <w:pPr>
        <w:tabs>
          <w:tab w:val="left" w:pos="2694"/>
        </w:tabs>
        <w:spacing w:after="0" w:line="240" w:lineRule="auto"/>
        <w:ind w:right="-427" w:firstLine="720"/>
        <w:jc w:val="both"/>
        <w:rPr>
          <w:rFonts w:ascii="Arial" w:hAnsi="Arial" w:cs="Arial"/>
          <w:sz w:val="24"/>
          <w:szCs w:val="24"/>
          <w:lang w:val="pt-BR" w:eastAsia="pt-BR" w:bidi="ar-SA"/>
        </w:rPr>
      </w:pPr>
      <w:r w:rsidRPr="00E07B3B">
        <w:rPr>
          <w:rFonts w:ascii="Arial" w:hAnsi="Arial" w:cs="Arial"/>
          <w:sz w:val="24"/>
          <w:szCs w:val="24"/>
          <w:lang w:val="pt-BR" w:eastAsia="pt-BR" w:bidi="ar-SA"/>
        </w:rPr>
        <w:lastRenderedPageBreak/>
        <w:t xml:space="preserve">FOS são polímeros de açúcar ricos em frutose. Com estrutura similar, porém de diferente tamanho, encontra-se a inulina, polímero encontrado em vegetais. São fermentados principalmente por </w:t>
      </w:r>
      <w:r w:rsidRPr="00E07B3B">
        <w:rPr>
          <w:rFonts w:ascii="Arial" w:hAnsi="Arial" w:cs="Arial"/>
          <w:i/>
          <w:sz w:val="24"/>
          <w:szCs w:val="24"/>
          <w:lang w:val="pt-BR" w:eastAsia="pt-BR" w:bidi="ar-SA"/>
        </w:rPr>
        <w:t>Biffidobacterium</w:t>
      </w:r>
      <w:r w:rsidRPr="00E07B3B">
        <w:rPr>
          <w:rFonts w:ascii="Arial" w:hAnsi="Arial" w:cs="Arial"/>
          <w:sz w:val="24"/>
          <w:szCs w:val="24"/>
          <w:lang w:val="pt-BR" w:eastAsia="pt-BR" w:bidi="ar-SA"/>
        </w:rPr>
        <w:t xml:space="preserve"> e </w:t>
      </w:r>
      <w:r w:rsidRPr="00E07B3B">
        <w:rPr>
          <w:rFonts w:ascii="Arial" w:hAnsi="Arial" w:cs="Arial"/>
          <w:i/>
          <w:sz w:val="24"/>
          <w:szCs w:val="24"/>
          <w:lang w:val="pt-BR" w:eastAsia="pt-BR" w:bidi="ar-SA"/>
        </w:rPr>
        <w:t>Lactobacillus</w:t>
      </w:r>
      <w:r w:rsidRPr="00E07B3B">
        <w:rPr>
          <w:rFonts w:ascii="Arial" w:hAnsi="Arial" w:cs="Arial"/>
          <w:sz w:val="24"/>
          <w:szCs w:val="24"/>
          <w:lang w:val="pt-BR" w:eastAsia="pt-BR" w:bidi="ar-SA"/>
        </w:rPr>
        <w:t>, de forma que estimulam populações benéficas no intestino. Estas bactérias produzem ácido lático, o que se reflete em redução da população patogênica, pela acidificação do meio.</w:t>
      </w:r>
    </w:p>
    <w:p w:rsidR="00F3588A" w:rsidRPr="00E07B3B" w:rsidRDefault="00F3588A" w:rsidP="008C5D46">
      <w:pPr>
        <w:tabs>
          <w:tab w:val="left" w:pos="2694"/>
        </w:tabs>
        <w:spacing w:after="0" w:line="240" w:lineRule="auto"/>
        <w:ind w:right="-427" w:firstLine="720"/>
        <w:jc w:val="both"/>
        <w:rPr>
          <w:rFonts w:ascii="Arial" w:hAnsi="Arial" w:cs="Arial"/>
          <w:sz w:val="24"/>
          <w:szCs w:val="24"/>
          <w:lang w:val="pt-BR" w:eastAsia="pt-BR" w:bidi="ar-SA"/>
        </w:rPr>
      </w:pPr>
      <w:r w:rsidRPr="00E07B3B">
        <w:rPr>
          <w:rFonts w:ascii="Arial" w:hAnsi="Arial" w:cs="Arial"/>
          <w:sz w:val="24"/>
          <w:szCs w:val="24"/>
          <w:lang w:val="pt-BR" w:eastAsia="pt-BR" w:bidi="ar-SA"/>
        </w:rPr>
        <w:t>MOS, por sua vez, são oligossacarídeos que apresentam manose em sua composição. São obtidos do processamento de parede celular de levedura (</w:t>
      </w:r>
      <w:r w:rsidRPr="00E07B3B">
        <w:rPr>
          <w:rFonts w:ascii="Arial" w:hAnsi="Arial" w:cs="Arial"/>
          <w:i/>
          <w:sz w:val="24"/>
          <w:szCs w:val="24"/>
          <w:lang w:val="pt-BR" w:eastAsia="pt-BR" w:bidi="ar-SA"/>
        </w:rPr>
        <w:t>Saccharomyces</w:t>
      </w:r>
      <w:r w:rsidRPr="00E07B3B">
        <w:rPr>
          <w:rFonts w:ascii="Arial" w:hAnsi="Arial" w:cs="Arial"/>
          <w:sz w:val="24"/>
          <w:szCs w:val="24"/>
          <w:lang w:val="pt-BR" w:eastAsia="pt-BR" w:bidi="ar-SA"/>
        </w:rPr>
        <w:t xml:space="preserve">), de onde é possível isolar este componente. No entanto, diferentemente do FOS, não é fermentado pelas bactérias intestinais, de forma que poderia ainda não ser classificado como prebiótico, conforme já </w:t>
      </w:r>
      <w:r w:rsidR="00EB72CB" w:rsidRPr="00E07B3B">
        <w:rPr>
          <w:rFonts w:ascii="Arial" w:hAnsi="Arial" w:cs="Arial"/>
          <w:sz w:val="24"/>
          <w:szCs w:val="24"/>
          <w:lang w:val="pt-BR" w:eastAsia="pt-BR" w:bidi="ar-SA"/>
        </w:rPr>
        <w:t>citado</w:t>
      </w:r>
      <w:r w:rsidRPr="00E07B3B">
        <w:rPr>
          <w:rFonts w:ascii="Arial" w:hAnsi="Arial" w:cs="Arial"/>
          <w:sz w:val="24"/>
          <w:szCs w:val="24"/>
          <w:lang w:val="pt-BR" w:eastAsia="pt-BR" w:bidi="ar-SA"/>
        </w:rPr>
        <w:t xml:space="preserve">. Seu modo de ação está relacionado com a presença da manose, que oferece sítio de ligação para bactérias patogênicas. Desta forma, estes </w:t>
      </w:r>
      <w:r w:rsidR="00211487" w:rsidRPr="00E07B3B">
        <w:rPr>
          <w:rFonts w:ascii="Arial" w:hAnsi="Arial" w:cs="Arial"/>
          <w:sz w:val="24"/>
          <w:szCs w:val="24"/>
          <w:lang w:val="pt-BR" w:eastAsia="pt-BR" w:bidi="ar-SA"/>
        </w:rPr>
        <w:t>microrganismos</w:t>
      </w:r>
      <w:r w:rsidRPr="00E07B3B">
        <w:rPr>
          <w:rFonts w:ascii="Arial" w:hAnsi="Arial" w:cs="Arial"/>
          <w:sz w:val="24"/>
          <w:szCs w:val="24"/>
          <w:lang w:val="pt-BR" w:eastAsia="pt-BR" w:bidi="ar-SA"/>
        </w:rPr>
        <w:t xml:space="preserve"> fixam-se </w:t>
      </w:r>
      <w:proofErr w:type="gramStart"/>
      <w:r w:rsidRPr="00E07B3B">
        <w:rPr>
          <w:rFonts w:ascii="Arial" w:hAnsi="Arial" w:cs="Arial"/>
          <w:sz w:val="24"/>
          <w:szCs w:val="24"/>
          <w:lang w:val="pt-BR" w:eastAsia="pt-BR" w:bidi="ar-SA"/>
        </w:rPr>
        <w:t>ao MOS</w:t>
      </w:r>
      <w:proofErr w:type="gramEnd"/>
      <w:r w:rsidRPr="00E07B3B">
        <w:rPr>
          <w:rFonts w:ascii="Arial" w:hAnsi="Arial" w:cs="Arial"/>
          <w:sz w:val="24"/>
          <w:szCs w:val="24"/>
          <w:lang w:val="pt-BR" w:eastAsia="pt-BR" w:bidi="ar-SA"/>
        </w:rPr>
        <w:t xml:space="preserve"> e são levados pelos movimentos peristálticos para o meio externo, dificultando sua colonização do trato</w:t>
      </w:r>
      <w:r w:rsidR="00EB72CB" w:rsidRPr="00E07B3B">
        <w:rPr>
          <w:rFonts w:ascii="Arial" w:hAnsi="Arial" w:cs="Arial"/>
          <w:sz w:val="24"/>
          <w:szCs w:val="24"/>
          <w:lang w:val="pt-BR" w:eastAsia="pt-BR" w:bidi="ar-SA"/>
        </w:rPr>
        <w:t xml:space="preserve"> intestinal</w:t>
      </w:r>
      <w:r w:rsidR="00B668CA" w:rsidRPr="00E07B3B">
        <w:rPr>
          <w:rFonts w:ascii="Arial" w:hAnsi="Arial" w:cs="Arial"/>
          <w:sz w:val="24"/>
          <w:szCs w:val="24"/>
          <w:lang w:val="pt-BR" w:eastAsia="pt-BR" w:bidi="ar-SA"/>
        </w:rPr>
        <w:t xml:space="preserve"> (FLEMMING, 2005).</w:t>
      </w:r>
      <w:r w:rsidRPr="00E07B3B">
        <w:rPr>
          <w:rFonts w:ascii="Arial" w:hAnsi="Arial" w:cs="Arial"/>
          <w:sz w:val="24"/>
          <w:szCs w:val="24"/>
          <w:lang w:val="pt-BR" w:eastAsia="pt-BR" w:bidi="ar-SA"/>
        </w:rPr>
        <w:t xml:space="preserve"> </w:t>
      </w:r>
    </w:p>
    <w:p w:rsidR="009A3F23" w:rsidRPr="00E07B3B" w:rsidRDefault="009A3F23" w:rsidP="008C5D46">
      <w:pPr>
        <w:pStyle w:val="Estilo3"/>
        <w:spacing w:line="240" w:lineRule="auto"/>
        <w:ind w:right="-427" w:firstLine="567"/>
        <w:rPr>
          <w:bCs/>
          <w:lang w:val="pt-BR"/>
        </w:rPr>
      </w:pPr>
      <w:r w:rsidRPr="00E07B3B">
        <w:rPr>
          <w:bCs/>
          <w:lang w:val="pt-BR"/>
        </w:rPr>
        <w:t xml:space="preserve">Os oligossacarídeos pertencem à série da rafinosa, os manano-oligossacarídeos (MOS), os fructo-oligossacarídeos (FOS) e </w:t>
      </w:r>
      <w:r w:rsidR="00EB72CB" w:rsidRPr="00E07B3B">
        <w:rPr>
          <w:bCs/>
          <w:lang w:val="pt-BR"/>
        </w:rPr>
        <w:t xml:space="preserve">ainda </w:t>
      </w:r>
      <w:r w:rsidRPr="00E07B3B">
        <w:rPr>
          <w:bCs/>
          <w:lang w:val="pt-BR"/>
        </w:rPr>
        <w:t xml:space="preserve">os xilo-sacarídeos (XOS). Além dos oligossacarídeos, alguns polissacarídeos, peptídeos, proteínas, certos lipídeos e várias fibras podem também ser classificados como prebióticos, desde que não sofram hidrólise ao longo do TGI e ainda sirva de substrato para a microbiota, proporcionando efeitos </w:t>
      </w:r>
      <w:r w:rsidR="00EB72CB" w:rsidRPr="00E07B3B">
        <w:rPr>
          <w:bCs/>
          <w:lang w:val="pt-BR"/>
        </w:rPr>
        <w:t>positivos, locais e sistêmicos</w:t>
      </w:r>
      <w:r w:rsidR="00E07B3B" w:rsidRPr="00E07B3B">
        <w:rPr>
          <w:bCs/>
          <w:lang w:val="pt-BR"/>
        </w:rPr>
        <w:t xml:space="preserve"> </w:t>
      </w:r>
      <w:r w:rsidR="0058281D" w:rsidRPr="00E07B3B">
        <w:rPr>
          <w:bCs/>
          <w:lang w:val="pt-BR"/>
        </w:rPr>
        <w:t>(</w:t>
      </w:r>
      <w:proofErr w:type="gramStart"/>
      <w:r w:rsidR="0058281D" w:rsidRPr="00E07B3B">
        <w:rPr>
          <w:bCs/>
          <w:lang w:val="pt-BR"/>
        </w:rPr>
        <w:t>SANTOS, 2007</w:t>
      </w:r>
      <w:proofErr w:type="gramEnd"/>
      <w:r w:rsidR="0058281D" w:rsidRPr="00E07B3B">
        <w:rPr>
          <w:bCs/>
          <w:lang w:val="pt-BR"/>
        </w:rPr>
        <w:t>).</w:t>
      </w:r>
    </w:p>
    <w:p w:rsidR="009A3F23" w:rsidRPr="00E07B3B" w:rsidRDefault="009A3F23" w:rsidP="008C5D46">
      <w:pPr>
        <w:pStyle w:val="Estilo3"/>
        <w:spacing w:line="240" w:lineRule="auto"/>
        <w:ind w:right="-427" w:firstLine="567"/>
        <w:rPr>
          <w:bCs/>
          <w:lang w:val="pt-BR"/>
        </w:rPr>
      </w:pPr>
      <w:r w:rsidRPr="00E07B3B">
        <w:rPr>
          <w:bCs/>
          <w:lang w:val="pt-BR"/>
        </w:rPr>
        <w:t xml:space="preserve">A adição destes prebióticos às dietas nem sempre corresponde à resposta biológica direta e equivalente, o que muitas vezes pode ser explicada distintamente devido à variação dos diferentes componentes da dieta, a dose usada, ou ainda, a concentração do principio ativo do produto comercial (dose), à adaptação dos animais e a seletividade da microbiota ao </w:t>
      </w:r>
      <w:r w:rsidR="00A76736" w:rsidRPr="00E07B3B">
        <w:rPr>
          <w:bCs/>
          <w:lang w:val="pt-BR"/>
        </w:rPr>
        <w:t>prebiótico</w:t>
      </w:r>
      <w:r w:rsidRPr="00E07B3B">
        <w:rPr>
          <w:bCs/>
          <w:lang w:val="pt-BR"/>
        </w:rPr>
        <w:t xml:space="preserve"> usado (SILVA e NÖRNBERG, 2003).  </w:t>
      </w:r>
    </w:p>
    <w:p w:rsidR="009A3F23" w:rsidRPr="00E07B3B" w:rsidRDefault="009A3F23" w:rsidP="008C5D46">
      <w:pPr>
        <w:pStyle w:val="Estilo3"/>
        <w:spacing w:line="240" w:lineRule="auto"/>
        <w:ind w:right="-427" w:firstLine="567"/>
        <w:rPr>
          <w:bCs/>
          <w:lang w:val="pt-BR"/>
        </w:rPr>
      </w:pPr>
      <w:r w:rsidRPr="00E07B3B">
        <w:rPr>
          <w:bCs/>
          <w:lang w:val="pt-BR"/>
        </w:rPr>
        <w:t>Os prebióticos podem ser obtidos de forma natural, extraídos de vegetais, sementes e raízes. Podem ser extraídos através da manipulação de alguns vegetais por cozimento, ou através do processamento do amido e da sacarose</w:t>
      </w:r>
      <w:r w:rsidR="00530B0E" w:rsidRPr="00E07B3B">
        <w:rPr>
          <w:bCs/>
          <w:lang w:val="pt-BR"/>
        </w:rPr>
        <w:t>.</w:t>
      </w:r>
      <w:r w:rsidRPr="00E07B3B">
        <w:rPr>
          <w:bCs/>
          <w:lang w:val="pt-BR"/>
        </w:rPr>
        <w:t xml:space="preserve"> </w:t>
      </w:r>
    </w:p>
    <w:p w:rsidR="009A3F23" w:rsidRPr="00E07B3B" w:rsidRDefault="009A3F23" w:rsidP="008C5D46">
      <w:pPr>
        <w:pStyle w:val="Estilo3"/>
        <w:spacing w:line="240" w:lineRule="auto"/>
        <w:ind w:right="-427" w:firstLine="567"/>
        <w:rPr>
          <w:bCs/>
          <w:lang w:val="pt-BR"/>
        </w:rPr>
      </w:pPr>
      <w:r w:rsidRPr="00E07B3B">
        <w:rPr>
          <w:bCs/>
          <w:lang w:val="pt-BR"/>
        </w:rPr>
        <w:t>Os prebióticos naturais são oligossacarídeos derivados em sua maioria de plantas. São encontrados no trigo, centeio, cevada, frutas e vegetais</w:t>
      </w:r>
      <w:r w:rsidR="003E3D2F" w:rsidRPr="00E07B3B">
        <w:rPr>
          <w:bCs/>
          <w:lang w:val="pt-BR"/>
        </w:rPr>
        <w:t>,</w:t>
      </w:r>
      <w:r w:rsidRPr="00E07B3B">
        <w:rPr>
          <w:bCs/>
          <w:lang w:val="pt-BR"/>
        </w:rPr>
        <w:t xml:space="preserve"> principalmente na cebola, chicória, alho, alcachofras, batata yacon, a</w:t>
      </w:r>
      <w:r w:rsidR="00A76736" w:rsidRPr="00E07B3B">
        <w:rPr>
          <w:bCs/>
          <w:lang w:val="pt-BR"/>
        </w:rPr>
        <w:t>spargos, beterraba, banana e</w:t>
      </w:r>
      <w:r w:rsidRPr="00E07B3B">
        <w:rPr>
          <w:bCs/>
          <w:lang w:val="pt-BR"/>
        </w:rPr>
        <w:t xml:space="preserve"> </w:t>
      </w:r>
      <w:r w:rsidR="003E3D2F" w:rsidRPr="00E07B3B">
        <w:rPr>
          <w:bCs/>
          <w:lang w:val="pt-BR"/>
        </w:rPr>
        <w:t>tomate.</w:t>
      </w:r>
      <w:r w:rsidRPr="00E07B3B">
        <w:rPr>
          <w:bCs/>
          <w:lang w:val="pt-BR"/>
        </w:rPr>
        <w:t xml:space="preserve"> Prebióticos sin</w:t>
      </w:r>
      <w:r w:rsidR="00530B0E" w:rsidRPr="00E07B3B">
        <w:rPr>
          <w:bCs/>
          <w:lang w:val="pt-BR"/>
        </w:rPr>
        <w:t>téticos são obtidos da polimeriz</w:t>
      </w:r>
      <w:r w:rsidRPr="00E07B3B">
        <w:rPr>
          <w:bCs/>
          <w:lang w:val="pt-BR"/>
        </w:rPr>
        <w:t>ação direta de alguns dissacarídeos, por meio do fracionamento (lise) da parede celular de leveduras ou fermentação de polissacarí</w:t>
      </w:r>
      <w:r w:rsidR="003E3D2F" w:rsidRPr="00E07B3B">
        <w:rPr>
          <w:bCs/>
          <w:lang w:val="pt-BR"/>
        </w:rPr>
        <w:t>deos.</w:t>
      </w:r>
    </w:p>
    <w:p w:rsidR="006D5265" w:rsidRPr="00E07B3B" w:rsidRDefault="009A3F23" w:rsidP="008C5D46">
      <w:pPr>
        <w:pStyle w:val="Estilo3"/>
        <w:spacing w:line="240" w:lineRule="auto"/>
        <w:ind w:right="-427" w:firstLine="567"/>
        <w:rPr>
          <w:bCs/>
          <w:lang w:val="pt-BR"/>
        </w:rPr>
      </w:pPr>
      <w:r w:rsidRPr="00E07B3B">
        <w:rPr>
          <w:bCs/>
          <w:lang w:val="pt-BR"/>
        </w:rPr>
        <w:t>O MOS é derivado de plantas como a chicória, alcachofra, alho, dália, confrei e cereais. MOS e galactoligossacarideos (TOS) também podem ser extraídos da parede celular de leveduras, constituído de proteína e carboidrato que, contém os dois principais açúcares, glucose e manose. Os FOS são polímeros ricos em frutose. O polímero da frutose é abundante em raízes do vegetal chicória, de onde atualmente de forma industrial é extraída. A inulina, uma frutano, que vem a ser um polissacarídeo de frutose, é utilizada na indústria para preparação dos FOS, que apresentam menos de dez unidades de frutose. Os prebióticos são comercialmente encontrados na forma sólida, comumente em pó para serem adicionados diret</w:t>
      </w:r>
      <w:r w:rsidR="003E3D2F" w:rsidRPr="00E07B3B">
        <w:rPr>
          <w:bCs/>
          <w:lang w:val="pt-BR"/>
        </w:rPr>
        <w:t xml:space="preserve">amente à ração. </w:t>
      </w:r>
    </w:p>
    <w:p w:rsidR="009A3F23" w:rsidRPr="00E07B3B" w:rsidRDefault="009A3F23" w:rsidP="008C5D46">
      <w:pPr>
        <w:pStyle w:val="Estilo3"/>
        <w:spacing w:line="240" w:lineRule="auto"/>
        <w:ind w:right="-427" w:firstLine="567"/>
        <w:rPr>
          <w:bCs/>
          <w:lang w:val="pt-BR"/>
        </w:rPr>
      </w:pPr>
      <w:r w:rsidRPr="00E07B3B">
        <w:rPr>
          <w:bCs/>
          <w:lang w:val="pt-BR"/>
        </w:rPr>
        <w:lastRenderedPageBreak/>
        <w:t>Os prebióticos promovem efeitos benéficos como</w:t>
      </w:r>
      <w:r w:rsidR="00A76736" w:rsidRPr="00E07B3B">
        <w:rPr>
          <w:bCs/>
          <w:lang w:val="pt-BR"/>
        </w:rPr>
        <w:t xml:space="preserve"> </w:t>
      </w:r>
      <w:r w:rsidRPr="00E07B3B">
        <w:rPr>
          <w:bCs/>
          <w:lang w:val="pt-BR"/>
        </w:rPr>
        <w:t>melhora da biodisponibilidade de minerais, modulador do sistema imunológico, controle sobre o surgimento de neoplasias e regulação do colestero</w:t>
      </w:r>
      <w:r w:rsidR="003E3D2F" w:rsidRPr="00E07B3B">
        <w:rPr>
          <w:bCs/>
          <w:lang w:val="pt-BR"/>
        </w:rPr>
        <w:t>l sérico</w:t>
      </w:r>
      <w:r w:rsidR="0058281D" w:rsidRPr="00E07B3B">
        <w:rPr>
          <w:bCs/>
          <w:lang w:val="pt-BR"/>
        </w:rPr>
        <w:t xml:space="preserve"> (FLEMMING e FREITAS, 2005).</w:t>
      </w:r>
    </w:p>
    <w:p w:rsidR="006D5265" w:rsidRPr="00E07B3B" w:rsidRDefault="006D5265" w:rsidP="008C5D46">
      <w:pPr>
        <w:pStyle w:val="Estilo3"/>
        <w:spacing w:line="240" w:lineRule="auto"/>
        <w:ind w:right="-427" w:firstLine="567"/>
        <w:rPr>
          <w:bCs/>
          <w:lang w:val="pt-BR"/>
        </w:rPr>
      </w:pPr>
    </w:p>
    <w:p w:rsidR="009A3F23" w:rsidRPr="00E07B3B" w:rsidRDefault="0013372D" w:rsidP="008C5D46">
      <w:pPr>
        <w:pStyle w:val="Estilo3"/>
        <w:spacing w:line="240" w:lineRule="auto"/>
        <w:ind w:right="-427"/>
        <w:outlineLvl w:val="0"/>
        <w:rPr>
          <w:b/>
          <w:bCs/>
          <w:lang w:val="pt-BR"/>
        </w:rPr>
      </w:pPr>
      <w:bookmarkStart w:id="7" w:name="_Toc291590653"/>
      <w:bookmarkStart w:id="8" w:name="_Toc298141654"/>
      <w:r w:rsidRPr="00E07B3B">
        <w:rPr>
          <w:b/>
          <w:bCs/>
          <w:lang w:val="pt-BR"/>
        </w:rPr>
        <w:t>MECANISMOS DE AÇÃO</w:t>
      </w:r>
      <w:bookmarkEnd w:id="7"/>
      <w:bookmarkEnd w:id="8"/>
    </w:p>
    <w:p w:rsidR="009A3F23" w:rsidRPr="00E07B3B" w:rsidRDefault="009A3F23" w:rsidP="008C5D46">
      <w:pPr>
        <w:pStyle w:val="Estilo3"/>
        <w:spacing w:line="240" w:lineRule="auto"/>
        <w:ind w:right="-427" w:firstLine="567"/>
        <w:rPr>
          <w:bCs/>
          <w:lang w:val="pt-BR"/>
        </w:rPr>
      </w:pPr>
      <w:r w:rsidRPr="00E07B3B">
        <w:rPr>
          <w:bCs/>
          <w:lang w:val="pt-BR"/>
        </w:rPr>
        <w:t>De modo geral, as pesquisas demonstram três principais respostas quanto ao uso dos prebióticos na alimentação animal.  A primeira refere-se ao favorecimento da microbiota do hospedeiro. A segunda é a sua ação positiva sobre o sistema imunológico e sobre certos aspectos morfológicos do TGI, como a hipertrofia e regeneração de vilos in</w:t>
      </w:r>
      <w:r w:rsidR="003E3D2F" w:rsidRPr="00E07B3B">
        <w:rPr>
          <w:bCs/>
          <w:lang w:val="pt-BR"/>
        </w:rPr>
        <w:t>testinais (</w:t>
      </w:r>
      <w:r w:rsidRPr="00E07B3B">
        <w:rPr>
          <w:bCs/>
          <w:lang w:val="pt-BR"/>
        </w:rPr>
        <w:t>KAMIMURA, 2006).  A terceira resposta, consequência das duas primeiras, é demonstrada pela influência positiva do uso destes compostos sobre o desempenho a</w:t>
      </w:r>
      <w:r w:rsidR="003E3D2F" w:rsidRPr="00E07B3B">
        <w:rPr>
          <w:bCs/>
          <w:lang w:val="pt-BR"/>
        </w:rPr>
        <w:t>nimal.</w:t>
      </w:r>
    </w:p>
    <w:p w:rsidR="00885882" w:rsidRPr="00E07B3B" w:rsidRDefault="00FE7FA8" w:rsidP="008C5D46">
      <w:pPr>
        <w:pStyle w:val="Estilo3"/>
        <w:spacing w:line="240" w:lineRule="auto"/>
        <w:ind w:right="-427" w:firstLine="567"/>
        <w:rPr>
          <w:bCs/>
          <w:lang w:val="pt-BR"/>
        </w:rPr>
      </w:pPr>
      <w:r w:rsidRPr="00E07B3B">
        <w:rPr>
          <w:bCs/>
          <w:lang w:val="pt-BR"/>
        </w:rPr>
        <w:t>Dentre o</w:t>
      </w:r>
      <w:r w:rsidR="009A3F23" w:rsidRPr="00E07B3B">
        <w:rPr>
          <w:bCs/>
          <w:lang w:val="pt-BR"/>
        </w:rPr>
        <w:t xml:space="preserve">s mecanismos de ação dos prebióticos </w:t>
      </w:r>
      <w:r w:rsidRPr="00E07B3B">
        <w:rPr>
          <w:bCs/>
          <w:lang w:val="pt-BR"/>
        </w:rPr>
        <w:t>destacam-se:</w:t>
      </w:r>
      <w:r w:rsidR="009A3F23" w:rsidRPr="00E07B3B">
        <w:rPr>
          <w:bCs/>
          <w:lang w:val="pt-BR"/>
        </w:rPr>
        <w:t xml:space="preserve"> adsorção de bactérias patogênicas, fornecendo substrato para as bactérias acidogênicas e propiciando resposta imunológica pela sua atuação no sistema fagocítico macrocitário</w:t>
      </w:r>
      <w:r w:rsidRPr="00E07B3B">
        <w:rPr>
          <w:bCs/>
          <w:lang w:val="pt-BR"/>
        </w:rPr>
        <w:t>; c</w:t>
      </w:r>
      <w:r w:rsidR="009A3F23" w:rsidRPr="00E07B3B">
        <w:rPr>
          <w:bCs/>
          <w:lang w:val="pt-BR"/>
        </w:rPr>
        <w:t>rescimento e favorecimento da microbiota indígena, pela melhora nas condições luminais, nas características anatômicas do TGI e no sistema imune e, em alguns casos, pelo conjunto de todas estas ações, refletindo pos</w:t>
      </w:r>
      <w:r w:rsidR="003E3D2F" w:rsidRPr="00E07B3B">
        <w:rPr>
          <w:bCs/>
          <w:lang w:val="pt-BR"/>
        </w:rPr>
        <w:t>itivamente no desempenho animal</w:t>
      </w:r>
      <w:r w:rsidRPr="00E07B3B">
        <w:rPr>
          <w:bCs/>
          <w:lang w:val="pt-BR"/>
        </w:rPr>
        <w:t xml:space="preserve"> e ainda, </w:t>
      </w:r>
      <w:r w:rsidR="009A3F23" w:rsidRPr="00E07B3B">
        <w:rPr>
          <w:bCs/>
          <w:lang w:val="pt-BR"/>
        </w:rPr>
        <w:t>modificações benéficas nas características morfológicas do</w:t>
      </w:r>
      <w:r w:rsidR="008410EA" w:rsidRPr="00E07B3B">
        <w:rPr>
          <w:bCs/>
          <w:lang w:val="pt-BR"/>
        </w:rPr>
        <w:t xml:space="preserve"> trato gastrointestinal,</w:t>
      </w:r>
      <w:r w:rsidR="009A3F23" w:rsidRPr="00E07B3B">
        <w:rPr>
          <w:bCs/>
          <w:lang w:val="pt-BR"/>
        </w:rPr>
        <w:t xml:space="preserve"> promovendo o aumento na área de absorção da mucosa intestinal</w:t>
      </w:r>
      <w:r w:rsidR="008410EA" w:rsidRPr="00E07B3B">
        <w:rPr>
          <w:bCs/>
          <w:lang w:val="pt-BR"/>
        </w:rPr>
        <w:t xml:space="preserve">, uma vez que concorrem para o </w:t>
      </w:r>
      <w:r w:rsidR="009A3F23" w:rsidRPr="00E07B3B">
        <w:rPr>
          <w:bCs/>
          <w:lang w:val="pt-BR"/>
        </w:rPr>
        <w:t xml:space="preserve">aumento na densidade celular (número de células/cripta) e no número de células da mucosa </w:t>
      </w:r>
      <w:r w:rsidR="006D5265" w:rsidRPr="00E07B3B">
        <w:rPr>
          <w:bCs/>
          <w:lang w:val="pt-BR"/>
        </w:rPr>
        <w:t xml:space="preserve">do ceco em </w:t>
      </w:r>
      <w:r w:rsidR="009A3F23" w:rsidRPr="00E07B3B">
        <w:rPr>
          <w:bCs/>
          <w:lang w:val="pt-BR"/>
        </w:rPr>
        <w:t xml:space="preserve">leitões, além de </w:t>
      </w:r>
      <w:r w:rsidR="008410EA" w:rsidRPr="00E07B3B">
        <w:rPr>
          <w:bCs/>
          <w:lang w:val="pt-BR"/>
        </w:rPr>
        <w:t>aumentar o</w:t>
      </w:r>
      <w:r w:rsidR="006D5265" w:rsidRPr="00E07B3B">
        <w:rPr>
          <w:bCs/>
          <w:lang w:val="pt-BR"/>
        </w:rPr>
        <w:t xml:space="preserve"> comprimento das criptas e</w:t>
      </w:r>
      <w:r w:rsidR="009A3F23" w:rsidRPr="00E07B3B">
        <w:rPr>
          <w:bCs/>
          <w:lang w:val="pt-BR"/>
        </w:rPr>
        <w:t xml:space="preserve"> </w:t>
      </w:r>
      <w:r w:rsidR="008410EA" w:rsidRPr="00E07B3B">
        <w:rPr>
          <w:bCs/>
          <w:lang w:val="pt-BR"/>
        </w:rPr>
        <w:t xml:space="preserve">a </w:t>
      </w:r>
      <w:r w:rsidR="009A3F23" w:rsidRPr="00E07B3B">
        <w:rPr>
          <w:bCs/>
          <w:lang w:val="pt-BR"/>
        </w:rPr>
        <w:t>zona de proliferação</w:t>
      </w:r>
      <w:r w:rsidR="006D5265" w:rsidRPr="00E07B3B">
        <w:rPr>
          <w:bCs/>
          <w:lang w:val="pt-BR"/>
        </w:rPr>
        <w:t xml:space="preserve"> </w:t>
      </w:r>
      <w:r w:rsidR="009A3F23" w:rsidRPr="00E07B3B">
        <w:rPr>
          <w:bCs/>
          <w:lang w:val="pt-BR"/>
        </w:rPr>
        <w:t>do cólon, com o uso do FOS</w:t>
      </w:r>
      <w:r w:rsidR="006D5265" w:rsidRPr="00E07B3B">
        <w:rPr>
          <w:bCs/>
          <w:lang w:val="pt-BR"/>
        </w:rPr>
        <w:t xml:space="preserve"> </w:t>
      </w:r>
      <w:r w:rsidRPr="00E07B3B">
        <w:rPr>
          <w:bCs/>
          <w:lang w:val="pt-BR"/>
        </w:rPr>
        <w:t>de acordo com</w:t>
      </w:r>
      <w:r w:rsidR="008410EA" w:rsidRPr="00E07B3B">
        <w:rPr>
          <w:bCs/>
          <w:lang w:val="pt-BR"/>
        </w:rPr>
        <w:t xml:space="preserve"> Howard </w:t>
      </w:r>
      <w:proofErr w:type="gramStart"/>
      <w:r w:rsidR="008410EA" w:rsidRPr="00E07B3B">
        <w:rPr>
          <w:bCs/>
          <w:lang w:val="pt-BR"/>
        </w:rPr>
        <w:t>et</w:t>
      </w:r>
      <w:proofErr w:type="gramEnd"/>
      <w:r w:rsidR="008410EA" w:rsidRPr="00E07B3B">
        <w:rPr>
          <w:bCs/>
          <w:lang w:val="pt-BR"/>
        </w:rPr>
        <w:t xml:space="preserve"> al. (1993)</w:t>
      </w:r>
      <w:r w:rsidR="009A3F23" w:rsidRPr="00E07B3B">
        <w:rPr>
          <w:bCs/>
          <w:lang w:val="pt-BR"/>
        </w:rPr>
        <w:t>.</w:t>
      </w:r>
    </w:p>
    <w:p w:rsidR="00885882" w:rsidRPr="00E07B3B" w:rsidRDefault="009D36B4" w:rsidP="008C5D46">
      <w:pPr>
        <w:pStyle w:val="Estilo3"/>
        <w:spacing w:line="240" w:lineRule="auto"/>
        <w:ind w:right="-427" w:firstLine="567"/>
        <w:rPr>
          <w:b/>
          <w:bCs/>
          <w:lang w:val="pt-BR"/>
        </w:rPr>
      </w:pPr>
      <w:r w:rsidRPr="00E07B3B">
        <w:rPr>
          <w:b/>
          <w:bCs/>
          <w:lang w:val="pt-BR"/>
        </w:rPr>
        <w:t>CONSIDERAÇÕES FINAIS</w:t>
      </w:r>
    </w:p>
    <w:p w:rsidR="00A05A86" w:rsidRPr="00E07B3B" w:rsidRDefault="00A05A86" w:rsidP="008C5D46">
      <w:pPr>
        <w:autoSpaceDE w:val="0"/>
        <w:autoSpaceDN w:val="0"/>
        <w:adjustRightInd w:val="0"/>
        <w:spacing w:after="0" w:line="240" w:lineRule="auto"/>
        <w:jc w:val="both"/>
        <w:rPr>
          <w:rFonts w:ascii="Arial" w:hAnsi="Arial" w:cs="Arial"/>
          <w:sz w:val="24"/>
          <w:szCs w:val="24"/>
          <w:lang w:val="pt-BR"/>
        </w:rPr>
      </w:pPr>
      <w:r w:rsidRPr="00E07B3B">
        <w:rPr>
          <w:rFonts w:ascii="Arial" w:hAnsi="Arial" w:cs="Arial"/>
          <w:sz w:val="24"/>
          <w:szCs w:val="24"/>
          <w:lang w:val="pt-BR"/>
        </w:rPr>
        <w:t>A qualidade da carne depende de v</w:t>
      </w:r>
      <w:r w:rsidR="005C55F0" w:rsidRPr="00E07B3B">
        <w:rPr>
          <w:rFonts w:ascii="Arial" w:hAnsi="Arial" w:cs="Arial"/>
          <w:sz w:val="24"/>
          <w:szCs w:val="24"/>
          <w:lang w:val="pt-BR"/>
        </w:rPr>
        <w:t>ários fatores, entre eles, a</w:t>
      </w:r>
      <w:r w:rsidRPr="00E07B3B">
        <w:rPr>
          <w:rFonts w:ascii="Arial" w:hAnsi="Arial" w:cs="Arial"/>
          <w:sz w:val="24"/>
          <w:szCs w:val="24"/>
          <w:lang w:val="pt-BR"/>
        </w:rPr>
        <w:t xml:space="preserve"> aplicação de tecnologias baseadas no </w:t>
      </w:r>
      <w:r w:rsidR="005C55F0" w:rsidRPr="00E07B3B">
        <w:rPr>
          <w:rFonts w:ascii="Arial" w:hAnsi="Arial" w:cs="Arial"/>
          <w:sz w:val="24"/>
          <w:szCs w:val="24"/>
          <w:lang w:val="pt-BR"/>
        </w:rPr>
        <w:t>melhoramento genético, nutrição, ambiência e</w:t>
      </w:r>
      <w:r w:rsidRPr="00E07B3B">
        <w:rPr>
          <w:rFonts w:ascii="Arial" w:hAnsi="Arial" w:cs="Arial"/>
          <w:sz w:val="24"/>
          <w:szCs w:val="24"/>
          <w:lang w:val="pt-BR"/>
        </w:rPr>
        <w:t xml:space="preserve"> saúde animal. Todos</w:t>
      </w:r>
      <w:r w:rsidR="005C55F0" w:rsidRPr="00E07B3B">
        <w:rPr>
          <w:rFonts w:ascii="Arial" w:hAnsi="Arial" w:cs="Arial"/>
          <w:sz w:val="24"/>
          <w:szCs w:val="24"/>
          <w:lang w:val="pt-BR"/>
        </w:rPr>
        <w:t xml:space="preserve"> estes conceitos devem estar integrados</w:t>
      </w:r>
      <w:r w:rsidRPr="00E07B3B">
        <w:rPr>
          <w:rFonts w:ascii="Arial" w:hAnsi="Arial" w:cs="Arial"/>
          <w:sz w:val="24"/>
          <w:szCs w:val="24"/>
          <w:lang w:val="pt-BR"/>
        </w:rPr>
        <w:t xml:space="preserve"> com o direcionamento do mercado e pressão dos consumidores, atendendo a demanda do setor produtivo, satisfazendo o desafio do aumento de produção e diminuiçã</w:t>
      </w:r>
      <w:r w:rsidR="005C55F0" w:rsidRPr="00E07B3B">
        <w:rPr>
          <w:rFonts w:ascii="Arial" w:hAnsi="Arial" w:cs="Arial"/>
          <w:sz w:val="24"/>
          <w:szCs w:val="24"/>
          <w:lang w:val="pt-BR"/>
        </w:rPr>
        <w:t>o dos custos.</w:t>
      </w:r>
    </w:p>
    <w:p w:rsidR="0069365E" w:rsidRPr="00E07B3B" w:rsidRDefault="00D10AF3" w:rsidP="008C5D46">
      <w:pPr>
        <w:autoSpaceDE w:val="0"/>
        <w:autoSpaceDN w:val="0"/>
        <w:adjustRightInd w:val="0"/>
        <w:spacing w:after="0" w:line="240" w:lineRule="auto"/>
        <w:jc w:val="both"/>
        <w:rPr>
          <w:rFonts w:ascii="Arial" w:hAnsi="Arial" w:cs="Arial"/>
          <w:sz w:val="24"/>
          <w:szCs w:val="24"/>
          <w:lang w:val="pt-BR"/>
        </w:rPr>
      </w:pPr>
      <w:r w:rsidRPr="00E07B3B">
        <w:rPr>
          <w:rFonts w:ascii="Arial" w:hAnsi="Arial" w:cs="Arial"/>
          <w:sz w:val="24"/>
          <w:szCs w:val="24"/>
          <w:lang w:val="pt-BR"/>
        </w:rPr>
        <w:t>Os aditivos promotores de crescimento possuem</w:t>
      </w:r>
      <w:r w:rsidR="00A05A86" w:rsidRPr="00E07B3B">
        <w:rPr>
          <w:rFonts w:ascii="Arial" w:hAnsi="Arial" w:cs="Arial"/>
          <w:sz w:val="24"/>
          <w:szCs w:val="24"/>
          <w:lang w:val="pt-BR"/>
        </w:rPr>
        <w:t xml:space="preserve"> efeitos positivos sobre </w:t>
      </w:r>
      <w:r w:rsidRPr="00E07B3B">
        <w:rPr>
          <w:rFonts w:ascii="Arial" w:hAnsi="Arial" w:cs="Arial"/>
          <w:sz w:val="24"/>
          <w:szCs w:val="24"/>
          <w:lang w:val="pt-BR"/>
        </w:rPr>
        <w:t>o</w:t>
      </w:r>
      <w:r w:rsidR="00A05A86" w:rsidRPr="00E07B3B">
        <w:rPr>
          <w:rFonts w:ascii="Arial" w:hAnsi="Arial" w:cs="Arial"/>
          <w:sz w:val="24"/>
          <w:szCs w:val="24"/>
          <w:lang w:val="pt-BR"/>
        </w:rPr>
        <w:t xml:space="preserve"> </w:t>
      </w:r>
      <w:r w:rsidRPr="00E07B3B">
        <w:rPr>
          <w:rFonts w:ascii="Arial" w:hAnsi="Arial" w:cs="Arial"/>
          <w:sz w:val="24"/>
          <w:szCs w:val="24"/>
          <w:lang w:val="pt-BR"/>
        </w:rPr>
        <w:t>desempenho</w:t>
      </w:r>
      <w:r w:rsidR="00A05A86" w:rsidRPr="00E07B3B">
        <w:rPr>
          <w:rFonts w:ascii="Arial" w:hAnsi="Arial" w:cs="Arial"/>
          <w:sz w:val="24"/>
          <w:szCs w:val="24"/>
          <w:lang w:val="pt-BR"/>
        </w:rPr>
        <w:t xml:space="preserve"> dos animais, refleti</w:t>
      </w:r>
      <w:r w:rsidR="00D73034" w:rsidRPr="00E07B3B">
        <w:rPr>
          <w:rFonts w:ascii="Arial" w:hAnsi="Arial" w:cs="Arial"/>
          <w:sz w:val="24"/>
          <w:szCs w:val="24"/>
          <w:lang w:val="pt-BR"/>
        </w:rPr>
        <w:t xml:space="preserve">ndo sobre os índices produtivos. Entretanto, </w:t>
      </w:r>
      <w:r w:rsidR="00A05A86" w:rsidRPr="00E07B3B">
        <w:rPr>
          <w:rFonts w:ascii="Arial" w:hAnsi="Arial" w:cs="Arial"/>
          <w:sz w:val="24"/>
          <w:szCs w:val="24"/>
          <w:lang w:val="pt-BR"/>
        </w:rPr>
        <w:t>os antimicrobianos nas r</w:t>
      </w:r>
      <w:r w:rsidR="00D73034" w:rsidRPr="00E07B3B">
        <w:rPr>
          <w:rFonts w:ascii="Arial" w:hAnsi="Arial" w:cs="Arial"/>
          <w:sz w:val="24"/>
          <w:szCs w:val="24"/>
          <w:lang w:val="pt-BR"/>
        </w:rPr>
        <w:t>ações dos animais estão sendo</w:t>
      </w:r>
      <w:r w:rsidR="00A05A86" w:rsidRPr="00E07B3B">
        <w:rPr>
          <w:rFonts w:ascii="Arial" w:hAnsi="Arial" w:cs="Arial"/>
          <w:sz w:val="24"/>
          <w:szCs w:val="24"/>
          <w:lang w:val="pt-BR"/>
        </w:rPr>
        <w:t xml:space="preserve"> gradual</w:t>
      </w:r>
      <w:r w:rsidR="00D73034" w:rsidRPr="00E07B3B">
        <w:rPr>
          <w:rFonts w:ascii="Arial" w:hAnsi="Arial" w:cs="Arial"/>
          <w:sz w:val="24"/>
          <w:szCs w:val="24"/>
          <w:lang w:val="pt-BR"/>
        </w:rPr>
        <w:t>mente</w:t>
      </w:r>
      <w:r w:rsidR="00A05A86" w:rsidRPr="00E07B3B">
        <w:rPr>
          <w:rFonts w:ascii="Arial" w:hAnsi="Arial" w:cs="Arial"/>
          <w:sz w:val="24"/>
          <w:szCs w:val="24"/>
          <w:lang w:val="pt-BR"/>
        </w:rPr>
        <w:t xml:space="preserve"> </w:t>
      </w:r>
      <w:r w:rsidR="0069365E" w:rsidRPr="00E07B3B">
        <w:rPr>
          <w:rFonts w:ascii="Arial" w:hAnsi="Arial" w:cs="Arial"/>
          <w:sz w:val="24"/>
          <w:szCs w:val="24"/>
          <w:lang w:val="pt-BR"/>
        </w:rPr>
        <w:t>retirados</w:t>
      </w:r>
      <w:r w:rsidR="00BA6F5E" w:rsidRPr="00E07B3B">
        <w:rPr>
          <w:rFonts w:ascii="Arial" w:hAnsi="Arial" w:cs="Arial"/>
          <w:sz w:val="24"/>
          <w:szCs w:val="24"/>
          <w:lang w:val="pt-BR"/>
        </w:rPr>
        <w:t xml:space="preserve"> do portfólio de substancias permitida</w:t>
      </w:r>
      <w:r w:rsidR="0069365E" w:rsidRPr="00E07B3B">
        <w:rPr>
          <w:rFonts w:ascii="Arial" w:hAnsi="Arial" w:cs="Arial"/>
          <w:sz w:val="24"/>
          <w:szCs w:val="24"/>
          <w:lang w:val="pt-BR"/>
        </w:rPr>
        <w:t>s</w:t>
      </w:r>
      <w:r w:rsidR="00A05A86" w:rsidRPr="00E07B3B">
        <w:rPr>
          <w:rFonts w:ascii="Arial" w:hAnsi="Arial" w:cs="Arial"/>
          <w:sz w:val="24"/>
          <w:szCs w:val="24"/>
          <w:lang w:val="pt-BR"/>
        </w:rPr>
        <w:t xml:space="preserve">. </w:t>
      </w:r>
      <w:r w:rsidR="0069365E" w:rsidRPr="00E07B3B">
        <w:rPr>
          <w:rFonts w:ascii="Arial" w:hAnsi="Arial" w:cs="Arial"/>
          <w:sz w:val="24"/>
          <w:szCs w:val="24"/>
          <w:lang w:val="pt-BR"/>
        </w:rPr>
        <w:t>Os nutricionistas sempre estão pesquisando</w:t>
      </w:r>
      <w:r w:rsidRPr="00E07B3B">
        <w:rPr>
          <w:rFonts w:ascii="Arial" w:hAnsi="Arial" w:cs="Arial"/>
          <w:sz w:val="24"/>
          <w:szCs w:val="24"/>
          <w:lang w:val="pt-BR"/>
        </w:rPr>
        <w:t xml:space="preserve"> novas estr</w:t>
      </w:r>
      <w:r w:rsidR="0069365E" w:rsidRPr="00E07B3B">
        <w:rPr>
          <w:rFonts w:ascii="Arial" w:hAnsi="Arial" w:cs="Arial"/>
          <w:sz w:val="24"/>
          <w:szCs w:val="24"/>
          <w:lang w:val="pt-BR"/>
        </w:rPr>
        <w:t xml:space="preserve">atégias e tecnologias </w:t>
      </w:r>
      <w:r w:rsidRPr="00E07B3B">
        <w:rPr>
          <w:rFonts w:ascii="Arial" w:hAnsi="Arial" w:cs="Arial"/>
          <w:sz w:val="24"/>
          <w:szCs w:val="24"/>
          <w:lang w:val="pt-BR"/>
        </w:rPr>
        <w:t xml:space="preserve">para assegurar as condições adequadas para que os animais expressem o seu máximo potencial genético, respondendo com produção de tecidos (proteínas: carne e ovos), sem </w:t>
      </w:r>
      <w:r w:rsidR="0069365E" w:rsidRPr="00E07B3B">
        <w:rPr>
          <w:rFonts w:ascii="Arial" w:hAnsi="Arial" w:cs="Arial"/>
          <w:sz w:val="24"/>
          <w:szCs w:val="24"/>
          <w:lang w:val="pt-BR"/>
        </w:rPr>
        <w:t>onerar o custo de produção ou</w:t>
      </w:r>
      <w:r w:rsidRPr="00E07B3B">
        <w:rPr>
          <w:rFonts w:ascii="Arial" w:hAnsi="Arial" w:cs="Arial"/>
          <w:sz w:val="24"/>
          <w:szCs w:val="24"/>
          <w:lang w:val="pt-BR"/>
        </w:rPr>
        <w:t xml:space="preserve"> oferecer perigo à saúde </w:t>
      </w:r>
      <w:r w:rsidR="0069365E" w:rsidRPr="00E07B3B">
        <w:rPr>
          <w:rFonts w:ascii="Arial" w:hAnsi="Arial" w:cs="Arial"/>
          <w:sz w:val="24"/>
          <w:szCs w:val="24"/>
          <w:lang w:val="pt-BR"/>
        </w:rPr>
        <w:t>dos consumidores.</w:t>
      </w:r>
    </w:p>
    <w:p w:rsidR="00BA6F5E" w:rsidRPr="00E07B3B" w:rsidRDefault="00D10AF3" w:rsidP="008C5D46">
      <w:pPr>
        <w:autoSpaceDE w:val="0"/>
        <w:autoSpaceDN w:val="0"/>
        <w:adjustRightInd w:val="0"/>
        <w:spacing w:after="0" w:line="240" w:lineRule="auto"/>
        <w:jc w:val="both"/>
        <w:rPr>
          <w:rFonts w:ascii="Arial" w:hAnsi="Arial" w:cs="Arial"/>
          <w:sz w:val="24"/>
          <w:szCs w:val="24"/>
          <w:lang w:val="pt-BR"/>
        </w:rPr>
      </w:pPr>
      <w:r w:rsidRPr="00E07B3B">
        <w:rPr>
          <w:rFonts w:ascii="Arial" w:hAnsi="Arial" w:cs="Arial"/>
          <w:sz w:val="24"/>
          <w:szCs w:val="24"/>
          <w:lang w:val="pt-BR"/>
        </w:rPr>
        <w:t>Nesta nova categoria de produtos aditivos funcionais estão os</w:t>
      </w:r>
      <w:r w:rsidR="00EC09B8" w:rsidRPr="00E07B3B">
        <w:rPr>
          <w:rFonts w:ascii="Arial" w:hAnsi="Arial" w:cs="Arial"/>
          <w:sz w:val="24"/>
          <w:szCs w:val="24"/>
          <w:lang w:val="pt-BR"/>
        </w:rPr>
        <w:t xml:space="preserve"> prebióticos, probióticos e simbióticos,</w:t>
      </w:r>
      <w:r w:rsidRPr="00E07B3B">
        <w:rPr>
          <w:rFonts w:ascii="Arial" w:hAnsi="Arial" w:cs="Arial"/>
          <w:sz w:val="24"/>
          <w:szCs w:val="24"/>
          <w:lang w:val="pt-BR"/>
        </w:rPr>
        <w:t xml:space="preserve"> </w:t>
      </w:r>
      <w:r w:rsidR="00BA6F5E" w:rsidRPr="00E07B3B">
        <w:rPr>
          <w:rFonts w:ascii="Arial" w:hAnsi="Arial" w:cs="Arial"/>
          <w:sz w:val="24"/>
          <w:szCs w:val="24"/>
          <w:lang w:val="pt-BR"/>
        </w:rPr>
        <w:t>g</w:t>
      </w:r>
      <w:r w:rsidRPr="00E07B3B">
        <w:rPr>
          <w:rFonts w:ascii="Arial" w:hAnsi="Arial" w:cs="Arial"/>
          <w:sz w:val="24"/>
          <w:szCs w:val="24"/>
          <w:lang w:val="pt-BR"/>
        </w:rPr>
        <w:t>rupo de aditivos</w:t>
      </w:r>
      <w:r w:rsidR="00BA6F5E" w:rsidRPr="00E07B3B">
        <w:rPr>
          <w:rFonts w:ascii="Arial" w:hAnsi="Arial" w:cs="Arial"/>
          <w:sz w:val="24"/>
          <w:szCs w:val="24"/>
          <w:lang w:val="pt-BR"/>
        </w:rPr>
        <w:t xml:space="preserve"> nutracêuticos, que </w:t>
      </w:r>
      <w:r w:rsidR="00EC09B8" w:rsidRPr="00E07B3B">
        <w:rPr>
          <w:rFonts w:ascii="Arial" w:hAnsi="Arial" w:cs="Arial"/>
          <w:sz w:val="24"/>
          <w:szCs w:val="24"/>
          <w:lang w:val="pt-BR"/>
        </w:rPr>
        <w:t>atuam</w:t>
      </w:r>
      <w:r w:rsidR="00BA6F5E" w:rsidRPr="00E07B3B">
        <w:rPr>
          <w:rFonts w:ascii="Arial" w:hAnsi="Arial" w:cs="Arial"/>
          <w:sz w:val="24"/>
          <w:szCs w:val="24"/>
          <w:lang w:val="pt-BR"/>
        </w:rPr>
        <w:t xml:space="preserve"> na prevenção de problemas do trato gastrointestinal, principalmente àqueles advindos do desbalanceamento da microbiota indígena.</w:t>
      </w:r>
    </w:p>
    <w:p w:rsidR="009D36B4" w:rsidRPr="00E07B3B" w:rsidRDefault="00AF044C" w:rsidP="008C5D46">
      <w:pPr>
        <w:autoSpaceDE w:val="0"/>
        <w:autoSpaceDN w:val="0"/>
        <w:adjustRightInd w:val="0"/>
        <w:spacing w:after="0" w:line="240" w:lineRule="auto"/>
        <w:jc w:val="both"/>
        <w:rPr>
          <w:rFonts w:ascii="Arial" w:hAnsi="Arial" w:cs="Arial"/>
          <w:sz w:val="24"/>
          <w:szCs w:val="24"/>
          <w:lang w:val="pt-BR"/>
        </w:rPr>
      </w:pPr>
      <w:r w:rsidRPr="00E07B3B">
        <w:rPr>
          <w:rFonts w:ascii="Arial" w:hAnsi="Arial" w:cs="Arial"/>
          <w:sz w:val="24"/>
          <w:szCs w:val="24"/>
          <w:lang w:val="pt-BR"/>
        </w:rPr>
        <w:t xml:space="preserve">Os antimicrobianos usados como </w:t>
      </w:r>
      <w:proofErr w:type="spellStart"/>
      <w:r w:rsidRPr="00E07B3B">
        <w:rPr>
          <w:rFonts w:ascii="Arial" w:hAnsi="Arial" w:cs="Arial"/>
          <w:sz w:val="24"/>
          <w:szCs w:val="24"/>
          <w:lang w:val="pt-BR"/>
        </w:rPr>
        <w:t>APC’s</w:t>
      </w:r>
      <w:proofErr w:type="spellEnd"/>
      <w:r w:rsidRPr="00E07B3B">
        <w:rPr>
          <w:rFonts w:ascii="Arial" w:hAnsi="Arial" w:cs="Arial"/>
          <w:sz w:val="24"/>
          <w:szCs w:val="24"/>
          <w:lang w:val="pt-BR"/>
        </w:rPr>
        <w:t xml:space="preserve"> desde a década de 40 nas rações </w:t>
      </w:r>
      <w:r w:rsidR="00EC09B8" w:rsidRPr="00E07B3B">
        <w:rPr>
          <w:rFonts w:ascii="Arial" w:hAnsi="Arial" w:cs="Arial"/>
          <w:sz w:val="24"/>
          <w:szCs w:val="24"/>
          <w:lang w:val="pt-BR"/>
        </w:rPr>
        <w:t>das aves e suínos</w:t>
      </w:r>
      <w:r w:rsidRPr="00E07B3B">
        <w:rPr>
          <w:rFonts w:ascii="Arial" w:hAnsi="Arial" w:cs="Arial"/>
          <w:sz w:val="24"/>
          <w:szCs w:val="24"/>
          <w:lang w:val="pt-BR"/>
        </w:rPr>
        <w:t xml:space="preserve"> são importantes para manter </w:t>
      </w:r>
      <w:r w:rsidR="00EC09B8" w:rsidRPr="00E07B3B">
        <w:rPr>
          <w:rFonts w:ascii="Arial" w:hAnsi="Arial" w:cs="Arial"/>
          <w:sz w:val="24"/>
          <w:szCs w:val="24"/>
          <w:lang w:val="pt-BR"/>
        </w:rPr>
        <w:t xml:space="preserve">a competitividade das empresas no </w:t>
      </w:r>
      <w:r w:rsidR="00EC09B8" w:rsidRPr="00E07B3B">
        <w:rPr>
          <w:rFonts w:ascii="Arial" w:hAnsi="Arial" w:cs="Arial"/>
          <w:sz w:val="24"/>
          <w:szCs w:val="24"/>
          <w:lang w:val="pt-BR"/>
        </w:rPr>
        <w:lastRenderedPageBreak/>
        <w:t xml:space="preserve">mercado, </w:t>
      </w:r>
      <w:r w:rsidR="002672CC" w:rsidRPr="00E07B3B">
        <w:rPr>
          <w:rFonts w:ascii="Arial" w:hAnsi="Arial" w:cs="Arial"/>
          <w:sz w:val="24"/>
          <w:szCs w:val="24"/>
          <w:lang w:val="pt-BR"/>
        </w:rPr>
        <w:t xml:space="preserve">especialmente quando há desafio sanitário, </w:t>
      </w:r>
      <w:r w:rsidR="007D6628" w:rsidRPr="00E07B3B">
        <w:rPr>
          <w:rFonts w:ascii="Arial" w:hAnsi="Arial" w:cs="Arial"/>
          <w:sz w:val="24"/>
          <w:szCs w:val="24"/>
          <w:lang w:val="pt-BR"/>
        </w:rPr>
        <w:t>viabilizando criações em altas densidades.</w:t>
      </w:r>
    </w:p>
    <w:p w:rsidR="001C1DF1" w:rsidRPr="00E07B3B" w:rsidRDefault="001C1DF1" w:rsidP="008C5D46">
      <w:pPr>
        <w:autoSpaceDE w:val="0"/>
        <w:autoSpaceDN w:val="0"/>
        <w:adjustRightInd w:val="0"/>
        <w:spacing w:after="0" w:line="240" w:lineRule="auto"/>
        <w:jc w:val="both"/>
        <w:rPr>
          <w:bCs/>
          <w:lang w:val="pt-BR"/>
        </w:rPr>
      </w:pPr>
    </w:p>
    <w:p w:rsidR="0013372D" w:rsidRPr="00E07B3B" w:rsidRDefault="009A3F23" w:rsidP="008C5D46">
      <w:pPr>
        <w:pStyle w:val="Estilo3"/>
        <w:spacing w:line="240" w:lineRule="auto"/>
        <w:ind w:right="-427" w:firstLine="567"/>
        <w:rPr>
          <w:b/>
          <w:bCs/>
          <w:lang w:val="pt-BR"/>
        </w:rPr>
      </w:pPr>
      <w:r w:rsidRPr="00E07B3B">
        <w:rPr>
          <w:bCs/>
          <w:lang w:val="pt-BR"/>
        </w:rPr>
        <w:t xml:space="preserve"> </w:t>
      </w:r>
      <w:r w:rsidR="0013372D" w:rsidRPr="00E07B3B">
        <w:rPr>
          <w:b/>
          <w:bCs/>
          <w:lang w:val="pt-BR"/>
        </w:rPr>
        <w:t xml:space="preserve">REFERENCIAS BIBLIOGRAFICAS </w:t>
      </w:r>
    </w:p>
    <w:p w:rsidR="002C03F1" w:rsidRPr="00E07B3B" w:rsidRDefault="002C03F1" w:rsidP="008C5D46">
      <w:pPr>
        <w:pStyle w:val="Estilo3"/>
        <w:spacing w:line="240" w:lineRule="auto"/>
        <w:ind w:right="-427"/>
        <w:jc w:val="left"/>
        <w:rPr>
          <w:bCs/>
          <w:lang w:val="pt-BR"/>
        </w:rPr>
      </w:pPr>
      <w:r w:rsidRPr="00E07B3B">
        <w:rPr>
          <w:bCs/>
          <w:lang w:val="pt-BR"/>
        </w:rPr>
        <w:t>ANDRADE, A.N. Mitos e verdades sobre o uso de antibióticos nas rações.</w:t>
      </w:r>
      <w:r w:rsidRPr="00E07B3B">
        <w:rPr>
          <w:b/>
          <w:bCs/>
          <w:lang w:val="pt-BR"/>
        </w:rPr>
        <w:t xml:space="preserve"> Jornal CRMV – RJ. Informativo do Conselho Regional de Medicina </w:t>
      </w:r>
      <w:r w:rsidR="00A512DB" w:rsidRPr="00E07B3B">
        <w:rPr>
          <w:b/>
          <w:bCs/>
          <w:lang w:val="pt-BR"/>
        </w:rPr>
        <w:t>Veterinária</w:t>
      </w:r>
      <w:r w:rsidRPr="00E07B3B">
        <w:rPr>
          <w:b/>
          <w:bCs/>
          <w:lang w:val="pt-BR"/>
        </w:rPr>
        <w:t xml:space="preserve"> do Estado do Rio de </w:t>
      </w:r>
      <w:r w:rsidR="00A512DB" w:rsidRPr="00E07B3B">
        <w:rPr>
          <w:b/>
          <w:bCs/>
          <w:lang w:val="pt-BR"/>
        </w:rPr>
        <w:t>Janeiro,</w:t>
      </w:r>
      <w:proofErr w:type="gramStart"/>
      <w:r w:rsidR="00A512DB" w:rsidRPr="00E07B3B">
        <w:rPr>
          <w:b/>
          <w:bCs/>
          <w:lang w:val="pt-BR"/>
        </w:rPr>
        <w:t xml:space="preserve"> </w:t>
      </w:r>
      <w:r w:rsidR="00A512DB" w:rsidRPr="00E07B3B">
        <w:rPr>
          <w:bCs/>
          <w:lang w:val="pt-BR"/>
        </w:rPr>
        <w:t xml:space="preserve"> </w:t>
      </w:r>
      <w:proofErr w:type="gramEnd"/>
      <w:r w:rsidR="00A512DB" w:rsidRPr="00E07B3B">
        <w:rPr>
          <w:bCs/>
          <w:lang w:val="pt-BR"/>
        </w:rPr>
        <w:t xml:space="preserve">Rio de Janeiro, n.186, já.2007. Disponível em: </w:t>
      </w:r>
      <w:hyperlink r:id="rId8" w:history="1">
        <w:r w:rsidR="00A512DB" w:rsidRPr="00E07B3B">
          <w:rPr>
            <w:rStyle w:val="Hyperlink"/>
            <w:bCs/>
            <w:color w:val="auto"/>
            <w:lang w:val="pt-BR"/>
          </w:rPr>
          <w:t>http://www.crmvrj/new/jornal/artigos/jornaljan2007.pdf</w:t>
        </w:r>
      </w:hyperlink>
      <w:proofErr w:type="gramStart"/>
      <w:r w:rsidR="008C5D46" w:rsidRPr="00E07B3B">
        <w:rPr>
          <w:rStyle w:val="Hyperlink"/>
          <w:bCs/>
          <w:color w:val="auto"/>
          <w:u w:val="none"/>
          <w:lang w:val="pt-BR"/>
        </w:rPr>
        <w:t xml:space="preserve">  </w:t>
      </w:r>
      <w:r w:rsidR="008C5D46" w:rsidRPr="00E07B3B">
        <w:rPr>
          <w:bCs/>
          <w:lang w:val="pt-BR"/>
        </w:rPr>
        <w:t xml:space="preserve"> </w:t>
      </w:r>
      <w:proofErr w:type="gramEnd"/>
      <w:r w:rsidR="00A512DB" w:rsidRPr="00E07B3B">
        <w:rPr>
          <w:bCs/>
          <w:lang w:val="pt-BR"/>
        </w:rPr>
        <w:t xml:space="preserve">Acesso em </w:t>
      </w:r>
      <w:r w:rsidR="0053588E" w:rsidRPr="00E07B3B">
        <w:rPr>
          <w:bCs/>
          <w:lang w:val="pt-BR"/>
        </w:rPr>
        <w:t>08 de junho de 2012.</w:t>
      </w:r>
    </w:p>
    <w:p w:rsidR="005D575F" w:rsidRPr="00E07B3B" w:rsidRDefault="005D575F" w:rsidP="008C5D46">
      <w:pPr>
        <w:autoSpaceDE w:val="0"/>
        <w:autoSpaceDN w:val="0"/>
        <w:adjustRightInd w:val="0"/>
        <w:spacing w:after="0" w:line="240" w:lineRule="auto"/>
        <w:rPr>
          <w:rFonts w:ascii="Arial" w:eastAsiaTheme="minorHAnsi" w:hAnsi="Arial" w:cs="Arial"/>
          <w:sz w:val="24"/>
          <w:szCs w:val="24"/>
          <w:lang w:val="pt-BR" w:bidi="ar-SA"/>
        </w:rPr>
      </w:pPr>
      <w:r w:rsidRPr="00E07B3B">
        <w:rPr>
          <w:rFonts w:ascii="Arial" w:hAnsi="Arial" w:cs="Arial"/>
          <w:bCs/>
          <w:sz w:val="24"/>
          <w:szCs w:val="24"/>
          <w:lang w:val="pt-BR"/>
        </w:rPr>
        <w:t>ARAUJO,</w:t>
      </w:r>
      <w:r w:rsidRPr="00E07B3B">
        <w:rPr>
          <w:rFonts w:ascii="Arial" w:eastAsiaTheme="minorHAnsi" w:hAnsi="Arial" w:cs="Arial"/>
          <w:bCs/>
          <w:sz w:val="24"/>
          <w:szCs w:val="24"/>
          <w:lang w:val="pt-BR" w:bidi="ar-SA"/>
        </w:rPr>
        <w:t xml:space="preserve"> J. A.S, Silva, J. H.V., </w:t>
      </w:r>
      <w:proofErr w:type="spellStart"/>
      <w:proofErr w:type="gramStart"/>
      <w:r w:rsidRPr="00E07B3B">
        <w:rPr>
          <w:rFonts w:ascii="Arial" w:eastAsiaTheme="minorHAnsi" w:hAnsi="Arial" w:cs="Arial"/>
          <w:bCs/>
          <w:sz w:val="24"/>
          <w:szCs w:val="24"/>
          <w:lang w:val="pt-BR" w:bidi="ar-SA"/>
        </w:rPr>
        <w:t>Amâncio,</w:t>
      </w:r>
      <w:proofErr w:type="gramEnd"/>
      <w:r w:rsidRPr="00E07B3B">
        <w:rPr>
          <w:rFonts w:ascii="Arial" w:eastAsiaTheme="minorHAnsi" w:hAnsi="Arial" w:cs="Arial"/>
          <w:bCs/>
          <w:sz w:val="24"/>
          <w:szCs w:val="24"/>
          <w:lang w:val="pt-BR" w:bidi="ar-SA"/>
        </w:rPr>
        <w:t>L.L</w:t>
      </w:r>
      <w:proofErr w:type="spellEnd"/>
      <w:r w:rsidRPr="00E07B3B">
        <w:rPr>
          <w:rFonts w:ascii="Arial" w:eastAsiaTheme="minorHAnsi" w:hAnsi="Arial" w:cs="Arial"/>
          <w:bCs/>
          <w:sz w:val="24"/>
          <w:szCs w:val="24"/>
          <w:lang w:val="pt-BR" w:bidi="ar-SA"/>
        </w:rPr>
        <w:t xml:space="preserve">, </w:t>
      </w:r>
      <w:proofErr w:type="spellStart"/>
      <w:r w:rsidRPr="00E07B3B">
        <w:rPr>
          <w:rFonts w:ascii="Arial" w:eastAsiaTheme="minorHAnsi" w:hAnsi="Arial" w:cs="Arial"/>
          <w:bCs/>
          <w:sz w:val="24"/>
          <w:szCs w:val="24"/>
          <w:lang w:val="pt-BR" w:bidi="ar-SA"/>
        </w:rPr>
        <w:t>Lima,R.L</w:t>
      </w:r>
      <w:proofErr w:type="spellEnd"/>
      <w:r w:rsidRPr="00E07B3B">
        <w:rPr>
          <w:rFonts w:ascii="Arial" w:eastAsiaTheme="minorHAnsi" w:hAnsi="Arial" w:cs="Arial"/>
          <w:bCs/>
          <w:sz w:val="24"/>
          <w:szCs w:val="24"/>
          <w:lang w:val="pt-BR" w:bidi="ar-SA"/>
        </w:rPr>
        <w:t xml:space="preserve">, </w:t>
      </w:r>
      <w:proofErr w:type="spellStart"/>
      <w:r w:rsidRPr="00E07B3B">
        <w:rPr>
          <w:rFonts w:ascii="Arial" w:eastAsiaTheme="minorHAnsi" w:hAnsi="Arial" w:cs="Arial"/>
          <w:bCs/>
          <w:sz w:val="24"/>
          <w:szCs w:val="24"/>
          <w:lang w:val="pt-BR" w:bidi="ar-SA"/>
        </w:rPr>
        <w:t>Lima.C.B</w:t>
      </w:r>
      <w:proofErr w:type="spellEnd"/>
      <w:r w:rsidRPr="00E07B3B">
        <w:rPr>
          <w:rFonts w:ascii="Arial" w:eastAsiaTheme="minorHAnsi" w:hAnsi="Arial" w:cs="Arial"/>
          <w:bCs/>
          <w:sz w:val="24"/>
          <w:szCs w:val="24"/>
          <w:lang w:val="pt-BR" w:bidi="ar-SA"/>
        </w:rPr>
        <w:t xml:space="preserve">. </w:t>
      </w:r>
      <w:r w:rsidRPr="00E07B3B">
        <w:rPr>
          <w:rFonts w:ascii="Arial" w:eastAsiaTheme="minorHAnsi" w:hAnsi="Arial" w:cs="Arial"/>
          <w:b/>
          <w:iCs/>
          <w:sz w:val="24"/>
          <w:szCs w:val="24"/>
          <w:lang w:val="pt-BR" w:bidi="ar-SA"/>
        </w:rPr>
        <w:t>Acta Veterinária Brasílica</w:t>
      </w:r>
      <w:r w:rsidRPr="00E07B3B">
        <w:rPr>
          <w:rFonts w:ascii="Arial" w:eastAsiaTheme="minorHAnsi" w:hAnsi="Arial" w:cs="Arial"/>
          <w:sz w:val="24"/>
          <w:szCs w:val="24"/>
          <w:lang w:val="pt-BR" w:bidi="ar-SA"/>
        </w:rPr>
        <w:t>, v.1, n.3, p.69-77, 2007</w:t>
      </w:r>
    </w:p>
    <w:p w:rsidR="005D575F" w:rsidRPr="00E07B3B" w:rsidRDefault="005D575F" w:rsidP="008C5D46">
      <w:pPr>
        <w:autoSpaceDE w:val="0"/>
        <w:autoSpaceDN w:val="0"/>
        <w:adjustRightInd w:val="0"/>
        <w:spacing w:after="0" w:line="240" w:lineRule="auto"/>
        <w:rPr>
          <w:rFonts w:ascii="Arial" w:eastAsiaTheme="minorHAnsi" w:hAnsi="Arial" w:cs="Arial"/>
          <w:sz w:val="24"/>
          <w:szCs w:val="24"/>
          <w:lang w:val="pt-BR" w:bidi="ar-SA"/>
        </w:rPr>
      </w:pPr>
    </w:p>
    <w:p w:rsidR="005F2D90" w:rsidRPr="00E07B3B" w:rsidRDefault="005F2D90" w:rsidP="008C5D46">
      <w:pPr>
        <w:pStyle w:val="Estilo3"/>
        <w:spacing w:line="240" w:lineRule="auto"/>
        <w:ind w:right="-427"/>
        <w:jc w:val="left"/>
        <w:rPr>
          <w:lang w:val="pt-BR"/>
        </w:rPr>
      </w:pPr>
      <w:r w:rsidRPr="00E07B3B">
        <w:rPr>
          <w:b/>
          <w:bCs/>
          <w:lang w:val="pt-BR"/>
        </w:rPr>
        <w:t>AVESITE</w:t>
      </w:r>
      <w:r w:rsidRPr="00E07B3B">
        <w:rPr>
          <w:bCs/>
          <w:lang w:val="pt-BR"/>
        </w:rPr>
        <w:t>, 20</w:t>
      </w:r>
      <w:r w:rsidR="0053588E" w:rsidRPr="00E07B3B">
        <w:rPr>
          <w:bCs/>
          <w:lang w:val="pt-BR"/>
        </w:rPr>
        <w:t>10</w:t>
      </w:r>
      <w:r w:rsidRPr="00E07B3B">
        <w:rPr>
          <w:bCs/>
          <w:lang w:val="pt-BR"/>
        </w:rPr>
        <w:t xml:space="preserve"> </w:t>
      </w:r>
      <w:hyperlink r:id="rId9" w:history="1">
        <w:r w:rsidRPr="00E07B3B">
          <w:rPr>
            <w:rStyle w:val="Hyperlink"/>
            <w:color w:val="auto"/>
            <w:lang w:val="pt-BR"/>
          </w:rPr>
          <w:t>http://www.avesite.com.br/noticias/index.php?codnoticia=9949</w:t>
        </w:r>
      </w:hyperlink>
    </w:p>
    <w:p w:rsidR="002576DC" w:rsidRPr="00E07B3B" w:rsidRDefault="002576DC" w:rsidP="008C5D46">
      <w:pPr>
        <w:pStyle w:val="Estilo3"/>
        <w:spacing w:line="240" w:lineRule="auto"/>
        <w:ind w:right="-427"/>
        <w:jc w:val="left"/>
        <w:rPr>
          <w:bCs/>
          <w:lang w:val="pt-BR"/>
        </w:rPr>
      </w:pPr>
      <w:r w:rsidRPr="00E07B3B">
        <w:rPr>
          <w:bCs/>
          <w:lang w:val="pt-BR"/>
        </w:rPr>
        <w:t xml:space="preserve">BARBOSA, F.H. F., Martins, F. S., BARBOSA. L.P.J.L., </w:t>
      </w:r>
      <w:proofErr w:type="spellStart"/>
      <w:r w:rsidRPr="00E07B3B">
        <w:rPr>
          <w:bCs/>
          <w:lang w:val="pt-BR"/>
        </w:rPr>
        <w:t>Nicoli</w:t>
      </w:r>
      <w:proofErr w:type="spellEnd"/>
      <w:r w:rsidRPr="00E07B3B">
        <w:rPr>
          <w:bCs/>
          <w:lang w:val="pt-BR"/>
        </w:rPr>
        <w:t xml:space="preserve">, J. R., </w:t>
      </w:r>
      <w:r w:rsidRPr="00E07B3B">
        <w:rPr>
          <w:b/>
          <w:bCs/>
          <w:lang w:val="pt-BR"/>
        </w:rPr>
        <w:t>REVISTA DE BIOLOGIA E CIÊNCIAS DA TERRA</w:t>
      </w:r>
      <w:r w:rsidRPr="00E07B3B">
        <w:rPr>
          <w:bCs/>
          <w:lang w:val="pt-BR"/>
        </w:rPr>
        <w:t>.</w:t>
      </w:r>
      <w:r w:rsidR="0053588E" w:rsidRPr="00E07B3B">
        <w:rPr>
          <w:bCs/>
          <w:lang w:val="pt-BR"/>
        </w:rPr>
        <w:t xml:space="preserve"> 2007.</w:t>
      </w:r>
      <w:r w:rsidRPr="00E07B3B">
        <w:rPr>
          <w:bCs/>
          <w:lang w:val="pt-BR"/>
        </w:rPr>
        <w:t xml:space="preserve"> ISSN 1519-5228</w:t>
      </w:r>
    </w:p>
    <w:p w:rsidR="002576DC" w:rsidRPr="00E07B3B" w:rsidRDefault="00C253A2" w:rsidP="008C5D46">
      <w:pPr>
        <w:autoSpaceDE w:val="0"/>
        <w:autoSpaceDN w:val="0"/>
        <w:adjustRightInd w:val="0"/>
        <w:spacing w:after="0" w:line="240" w:lineRule="auto"/>
        <w:rPr>
          <w:rFonts w:ascii="Arial" w:eastAsiaTheme="minorHAnsi" w:hAnsi="Arial" w:cs="Arial"/>
          <w:sz w:val="24"/>
          <w:szCs w:val="24"/>
          <w:lang w:val="pt-BR" w:bidi="ar-SA"/>
        </w:rPr>
      </w:pPr>
      <w:r w:rsidRPr="00E07B3B">
        <w:rPr>
          <w:rFonts w:ascii="Arial" w:eastAsiaTheme="minorHAnsi" w:hAnsi="Arial" w:cs="Arial"/>
          <w:sz w:val="24"/>
          <w:szCs w:val="24"/>
          <w:lang w:val="pt-BR" w:bidi="ar-SA"/>
        </w:rPr>
        <w:t xml:space="preserve">BARCELLOS, D.E.S.N.; SOBESTIANSKY, J. </w:t>
      </w:r>
      <w:r w:rsidRPr="00E07B3B">
        <w:rPr>
          <w:rFonts w:ascii="Arial" w:eastAsiaTheme="minorHAnsi" w:hAnsi="Arial" w:cs="Arial"/>
          <w:b/>
          <w:sz w:val="24"/>
          <w:szCs w:val="24"/>
          <w:lang w:val="pt-BR" w:bidi="ar-SA"/>
        </w:rPr>
        <w:t>Uso de antimicrobianos em suinocultura</w:t>
      </w:r>
      <w:r w:rsidRPr="00E07B3B">
        <w:rPr>
          <w:rFonts w:ascii="Arial" w:eastAsiaTheme="minorHAnsi" w:hAnsi="Arial" w:cs="Arial"/>
          <w:sz w:val="24"/>
          <w:szCs w:val="24"/>
          <w:lang w:val="pt-BR" w:bidi="ar-SA"/>
        </w:rPr>
        <w:t xml:space="preserve">. </w:t>
      </w:r>
      <w:proofErr w:type="gramStart"/>
      <w:r w:rsidRPr="00E07B3B">
        <w:rPr>
          <w:rFonts w:ascii="Arial" w:eastAsiaTheme="minorHAnsi" w:hAnsi="Arial" w:cs="Arial"/>
          <w:sz w:val="24"/>
          <w:szCs w:val="24"/>
          <w:lang w:val="pt-BR" w:bidi="ar-SA"/>
        </w:rPr>
        <w:t>Goiânia :</w:t>
      </w:r>
      <w:proofErr w:type="gramEnd"/>
      <w:r w:rsidRPr="00E07B3B">
        <w:rPr>
          <w:rFonts w:ascii="Arial" w:eastAsiaTheme="minorHAnsi" w:hAnsi="Arial" w:cs="Arial"/>
          <w:sz w:val="24"/>
          <w:szCs w:val="24"/>
          <w:lang w:val="pt-BR" w:bidi="ar-SA"/>
        </w:rPr>
        <w:t xml:space="preserve"> </w:t>
      </w:r>
      <w:proofErr w:type="spellStart"/>
      <w:r w:rsidRPr="00E07B3B">
        <w:rPr>
          <w:rFonts w:ascii="Arial" w:eastAsiaTheme="minorHAnsi" w:hAnsi="Arial" w:cs="Arial"/>
          <w:sz w:val="24"/>
          <w:szCs w:val="24"/>
          <w:lang w:val="pt-BR" w:bidi="ar-SA"/>
        </w:rPr>
        <w:t>Art</w:t>
      </w:r>
      <w:proofErr w:type="spellEnd"/>
      <w:r w:rsidRPr="00E07B3B">
        <w:rPr>
          <w:rFonts w:ascii="Arial" w:eastAsiaTheme="minorHAnsi" w:hAnsi="Arial" w:cs="Arial"/>
          <w:sz w:val="24"/>
          <w:szCs w:val="24"/>
          <w:lang w:val="pt-BR" w:bidi="ar-SA"/>
        </w:rPr>
        <w:t xml:space="preserve"> 3, 1998. 103pp.</w:t>
      </w:r>
    </w:p>
    <w:p w:rsidR="00E34855" w:rsidRPr="00E07B3B" w:rsidRDefault="00E34855" w:rsidP="008C5D46">
      <w:pPr>
        <w:autoSpaceDE w:val="0"/>
        <w:autoSpaceDN w:val="0"/>
        <w:adjustRightInd w:val="0"/>
        <w:spacing w:after="0" w:line="240" w:lineRule="auto"/>
        <w:rPr>
          <w:rFonts w:ascii="Arial" w:eastAsiaTheme="minorHAnsi" w:hAnsi="Arial" w:cs="Arial"/>
          <w:sz w:val="24"/>
          <w:szCs w:val="24"/>
          <w:lang w:val="pt-BR" w:bidi="ar-SA"/>
        </w:rPr>
      </w:pPr>
    </w:p>
    <w:p w:rsidR="0013372D" w:rsidRPr="00E07B3B" w:rsidRDefault="0013372D" w:rsidP="008C5D46">
      <w:pPr>
        <w:pStyle w:val="Estilo3"/>
        <w:spacing w:line="240" w:lineRule="auto"/>
        <w:ind w:right="-427"/>
        <w:jc w:val="left"/>
        <w:rPr>
          <w:bCs/>
          <w:lang w:val="pt-BR"/>
        </w:rPr>
      </w:pPr>
      <w:r w:rsidRPr="00E07B3B">
        <w:rPr>
          <w:bCs/>
          <w:lang w:val="pt-BR"/>
        </w:rPr>
        <w:t xml:space="preserve">BUTOLO, J.E. </w:t>
      </w:r>
      <w:r w:rsidRPr="00E07B3B">
        <w:rPr>
          <w:b/>
          <w:bCs/>
          <w:lang w:val="pt-BR"/>
        </w:rPr>
        <w:t>Qualidade de ingredientes na alimentação animal</w:t>
      </w:r>
      <w:r w:rsidRPr="00E07B3B">
        <w:rPr>
          <w:bCs/>
          <w:lang w:val="pt-BR"/>
        </w:rPr>
        <w:t>. 1ª Ed. Campinas: CBNA, 2002. 430p.</w:t>
      </w:r>
    </w:p>
    <w:p w:rsidR="0013372D" w:rsidRPr="00E07B3B" w:rsidRDefault="0013372D" w:rsidP="008C5D46">
      <w:pPr>
        <w:pStyle w:val="Estilo3"/>
        <w:spacing w:line="240" w:lineRule="auto"/>
        <w:ind w:right="-427"/>
        <w:jc w:val="left"/>
        <w:rPr>
          <w:bCs/>
          <w:lang w:val="pt-BR"/>
        </w:rPr>
      </w:pPr>
      <w:r w:rsidRPr="00E07B3B">
        <w:rPr>
          <w:bCs/>
          <w:lang w:val="pt-BR"/>
        </w:rPr>
        <w:t xml:space="preserve">CARAMORI JÚNIOR, J. G. Efeito de probióticos e prebióticos na ração de frangos de corte sobre o desempenho, rendimento de carcaça, características químicas e presença de Salmonella spp na carne. 56p. </w:t>
      </w:r>
      <w:r w:rsidRPr="00E07B3B">
        <w:rPr>
          <w:b/>
          <w:bCs/>
          <w:lang w:val="pt-BR"/>
        </w:rPr>
        <w:t>TESE</w:t>
      </w:r>
      <w:r w:rsidRPr="00E07B3B">
        <w:rPr>
          <w:bCs/>
          <w:lang w:val="pt-BR"/>
        </w:rPr>
        <w:t xml:space="preserve"> (Doutorado em Zootecnia). Universidade Estadual Paulista Júlio e Mesquita Filho (UNESP – Botucatu), São Paulo, 2001.</w:t>
      </w:r>
    </w:p>
    <w:p w:rsidR="0013372D" w:rsidRPr="00E07B3B" w:rsidRDefault="0013372D" w:rsidP="008C5D46">
      <w:pPr>
        <w:pStyle w:val="Estilo3"/>
        <w:spacing w:line="240" w:lineRule="auto"/>
        <w:ind w:right="-427"/>
        <w:jc w:val="left"/>
        <w:rPr>
          <w:bCs/>
          <w:lang w:val="pt-BR"/>
        </w:rPr>
      </w:pPr>
      <w:r w:rsidRPr="00E07B3B">
        <w:rPr>
          <w:bCs/>
          <w:lang w:val="pt-BR"/>
        </w:rPr>
        <w:t xml:space="preserve">COPPOLA, M.M.; TURNER, G.C. Probióticos e resposta imune. </w:t>
      </w:r>
      <w:r w:rsidRPr="00E07B3B">
        <w:rPr>
          <w:b/>
          <w:bCs/>
          <w:lang w:val="pt-BR"/>
        </w:rPr>
        <w:t>Revista Ciência Rural</w:t>
      </w:r>
      <w:r w:rsidRPr="00E07B3B">
        <w:rPr>
          <w:bCs/>
          <w:lang w:val="pt-BR"/>
        </w:rPr>
        <w:t>, v.34, n.4, p.1297-1303, 2004.</w:t>
      </w:r>
    </w:p>
    <w:p w:rsidR="0013372D" w:rsidRPr="00E07B3B" w:rsidRDefault="0013372D" w:rsidP="008C5D46">
      <w:pPr>
        <w:pStyle w:val="Estilo3"/>
        <w:spacing w:line="240" w:lineRule="auto"/>
        <w:ind w:right="-427"/>
        <w:jc w:val="left"/>
        <w:rPr>
          <w:bCs/>
          <w:lang w:val="pt-BR"/>
        </w:rPr>
      </w:pPr>
      <w:r w:rsidRPr="00E07B3B">
        <w:rPr>
          <w:bCs/>
          <w:lang w:val="pt-BR"/>
        </w:rPr>
        <w:t xml:space="preserve">CRISTANI, J. Acidificantes e probióticos na alimentação de leitões recém desmamados. </w:t>
      </w:r>
      <w:r w:rsidRPr="00E07B3B">
        <w:rPr>
          <w:b/>
          <w:bCs/>
          <w:lang w:val="pt-BR"/>
        </w:rPr>
        <w:t>TESE</w:t>
      </w:r>
      <w:r w:rsidRPr="00E07B3B">
        <w:rPr>
          <w:bCs/>
          <w:lang w:val="pt-BR"/>
        </w:rPr>
        <w:t xml:space="preserve"> doutorado. Universidade Estadual Paulista, Faculdade de Ciências Agrárias e Veterinárias, 2008. Jaboticabal, 57 f.</w:t>
      </w:r>
    </w:p>
    <w:p w:rsidR="0013372D" w:rsidRPr="00E07B3B" w:rsidRDefault="0013372D" w:rsidP="008C5D46">
      <w:pPr>
        <w:pStyle w:val="Estilo3"/>
        <w:spacing w:line="240" w:lineRule="auto"/>
        <w:ind w:right="-427"/>
        <w:jc w:val="left"/>
        <w:rPr>
          <w:bCs/>
          <w:lang w:val="pt-BR"/>
        </w:rPr>
      </w:pPr>
      <w:r w:rsidRPr="00E07B3B">
        <w:rPr>
          <w:bCs/>
          <w:lang w:val="pt-BR"/>
        </w:rPr>
        <w:t xml:space="preserve">FLEMMING, J. S. Utilização de Leveduras, Probióticos e Mananoligossacarídeos (MOS) na Alimentação de Frangos de Corte. 2005. 109 f. </w:t>
      </w:r>
      <w:r w:rsidRPr="00E07B3B">
        <w:rPr>
          <w:b/>
          <w:bCs/>
          <w:lang w:val="pt-BR"/>
        </w:rPr>
        <w:t>TESE</w:t>
      </w:r>
      <w:r w:rsidRPr="00E07B3B">
        <w:rPr>
          <w:bCs/>
          <w:lang w:val="pt-BR"/>
        </w:rPr>
        <w:t xml:space="preserve"> (Doutorado), Programa de Pós-Graduação em Tecnologia de Alimentos, Universidade Federal do Paraná, Curitiba, 2005. </w:t>
      </w:r>
    </w:p>
    <w:p w:rsidR="0013372D" w:rsidRPr="00E07B3B" w:rsidRDefault="0013372D" w:rsidP="008C5D46">
      <w:pPr>
        <w:pStyle w:val="Estilo3"/>
        <w:spacing w:line="240" w:lineRule="auto"/>
        <w:ind w:right="-427"/>
        <w:jc w:val="left"/>
        <w:rPr>
          <w:bCs/>
          <w:lang w:val="pt-BR"/>
        </w:rPr>
      </w:pPr>
      <w:r w:rsidRPr="00E07B3B">
        <w:rPr>
          <w:bCs/>
          <w:lang w:val="pt-BR"/>
        </w:rPr>
        <w:t>FLEMMING, J.S.; FREITAS, R.J.S. Avaliação do efeito de prebióticos (MOS), probióticos (</w:t>
      </w:r>
      <w:proofErr w:type="spellStart"/>
      <w:r w:rsidRPr="00E07B3B">
        <w:rPr>
          <w:bCs/>
          <w:lang w:val="pt-BR"/>
        </w:rPr>
        <w:t>bacillus</w:t>
      </w:r>
      <w:proofErr w:type="spellEnd"/>
      <w:r w:rsidRPr="00E07B3B">
        <w:rPr>
          <w:bCs/>
          <w:lang w:val="pt-BR"/>
        </w:rPr>
        <w:t xml:space="preserve"> </w:t>
      </w:r>
      <w:proofErr w:type="spellStart"/>
      <w:r w:rsidRPr="00E07B3B">
        <w:rPr>
          <w:bCs/>
          <w:lang w:val="pt-BR"/>
        </w:rPr>
        <w:t>lecheniformes</w:t>
      </w:r>
      <w:proofErr w:type="spellEnd"/>
      <w:r w:rsidRPr="00E07B3B">
        <w:rPr>
          <w:bCs/>
          <w:lang w:val="pt-BR"/>
        </w:rPr>
        <w:t xml:space="preserve"> e </w:t>
      </w:r>
      <w:proofErr w:type="spellStart"/>
      <w:r w:rsidRPr="00E07B3B">
        <w:rPr>
          <w:bCs/>
          <w:lang w:val="pt-BR"/>
        </w:rPr>
        <w:t>bacillus</w:t>
      </w:r>
      <w:proofErr w:type="spellEnd"/>
      <w:r w:rsidRPr="00E07B3B">
        <w:rPr>
          <w:bCs/>
          <w:lang w:val="pt-BR"/>
        </w:rPr>
        <w:t xml:space="preserve"> </w:t>
      </w:r>
      <w:proofErr w:type="spellStart"/>
      <w:r w:rsidRPr="00E07B3B">
        <w:rPr>
          <w:bCs/>
          <w:lang w:val="pt-BR"/>
        </w:rPr>
        <w:t>subtilis</w:t>
      </w:r>
      <w:proofErr w:type="spellEnd"/>
      <w:r w:rsidRPr="00E07B3B">
        <w:rPr>
          <w:bCs/>
          <w:lang w:val="pt-BR"/>
        </w:rPr>
        <w:t xml:space="preserve">) e promotor de crescimento na alimentação de frangos de corte. </w:t>
      </w:r>
      <w:proofErr w:type="spellStart"/>
      <w:r w:rsidRPr="00E07B3B">
        <w:rPr>
          <w:b/>
          <w:bCs/>
          <w:lang w:val="pt-BR"/>
        </w:rPr>
        <w:t>Archives</w:t>
      </w:r>
      <w:proofErr w:type="spellEnd"/>
      <w:r w:rsidRPr="00E07B3B">
        <w:rPr>
          <w:b/>
          <w:bCs/>
          <w:lang w:val="pt-BR"/>
        </w:rPr>
        <w:t xml:space="preserve"> </w:t>
      </w:r>
      <w:proofErr w:type="spellStart"/>
      <w:r w:rsidRPr="00E07B3B">
        <w:rPr>
          <w:b/>
          <w:bCs/>
          <w:lang w:val="pt-BR"/>
        </w:rPr>
        <w:t>of</w:t>
      </w:r>
      <w:proofErr w:type="spellEnd"/>
      <w:r w:rsidRPr="00E07B3B">
        <w:rPr>
          <w:b/>
          <w:bCs/>
          <w:lang w:val="pt-BR"/>
        </w:rPr>
        <w:t xml:space="preserve"> </w:t>
      </w:r>
      <w:proofErr w:type="spellStart"/>
      <w:r w:rsidRPr="00E07B3B">
        <w:rPr>
          <w:b/>
          <w:bCs/>
          <w:lang w:val="pt-BR"/>
        </w:rPr>
        <w:t>Veterinary</w:t>
      </w:r>
      <w:proofErr w:type="spellEnd"/>
      <w:r w:rsidRPr="00E07B3B">
        <w:rPr>
          <w:b/>
          <w:bCs/>
          <w:lang w:val="pt-BR"/>
        </w:rPr>
        <w:t xml:space="preserve"> Science</w:t>
      </w:r>
      <w:r w:rsidRPr="00E07B3B">
        <w:rPr>
          <w:bCs/>
          <w:lang w:val="pt-BR"/>
        </w:rPr>
        <w:t xml:space="preserve"> v.10, n.2, p.41-47, 2005.</w:t>
      </w:r>
    </w:p>
    <w:p w:rsidR="0013372D" w:rsidRPr="00E07B3B" w:rsidRDefault="0013372D" w:rsidP="008C5D46">
      <w:pPr>
        <w:pStyle w:val="Estilo3"/>
        <w:spacing w:line="240" w:lineRule="auto"/>
        <w:ind w:right="-427"/>
        <w:jc w:val="left"/>
        <w:rPr>
          <w:bCs/>
          <w:lang w:val="pt-BR"/>
        </w:rPr>
      </w:pPr>
      <w:r w:rsidRPr="00E07B3B">
        <w:rPr>
          <w:bCs/>
          <w:lang w:val="pt-BR"/>
        </w:rPr>
        <w:t xml:space="preserve">GASKINS, H. R. </w:t>
      </w:r>
      <w:proofErr w:type="spellStart"/>
      <w:r w:rsidRPr="00E07B3B">
        <w:rPr>
          <w:b/>
          <w:bCs/>
          <w:lang w:val="pt-BR"/>
        </w:rPr>
        <w:t>Negociaciones</w:t>
      </w:r>
      <w:proofErr w:type="spellEnd"/>
      <w:r w:rsidRPr="00E07B3B">
        <w:rPr>
          <w:b/>
          <w:bCs/>
          <w:lang w:val="pt-BR"/>
        </w:rPr>
        <w:t xml:space="preserve"> entre </w:t>
      </w:r>
      <w:proofErr w:type="spellStart"/>
      <w:proofErr w:type="gramStart"/>
      <w:r w:rsidRPr="00E07B3B">
        <w:rPr>
          <w:b/>
          <w:bCs/>
          <w:lang w:val="pt-BR"/>
        </w:rPr>
        <w:t>la</w:t>
      </w:r>
      <w:proofErr w:type="spellEnd"/>
      <w:proofErr w:type="gramEnd"/>
      <w:r w:rsidRPr="00E07B3B">
        <w:rPr>
          <w:b/>
          <w:bCs/>
          <w:lang w:val="pt-BR"/>
        </w:rPr>
        <w:t xml:space="preserve"> microbiota intestinal y </w:t>
      </w:r>
      <w:proofErr w:type="spellStart"/>
      <w:r w:rsidRPr="00E07B3B">
        <w:rPr>
          <w:b/>
          <w:bCs/>
          <w:lang w:val="pt-BR"/>
        </w:rPr>
        <w:t>el</w:t>
      </w:r>
      <w:proofErr w:type="spellEnd"/>
      <w:r w:rsidRPr="00E07B3B">
        <w:rPr>
          <w:b/>
          <w:bCs/>
          <w:lang w:val="pt-BR"/>
        </w:rPr>
        <w:t xml:space="preserve"> </w:t>
      </w:r>
      <w:proofErr w:type="spellStart"/>
      <w:r w:rsidRPr="00E07B3B">
        <w:rPr>
          <w:b/>
          <w:bCs/>
          <w:lang w:val="pt-BR"/>
        </w:rPr>
        <w:t>huésped</w:t>
      </w:r>
      <w:proofErr w:type="spellEnd"/>
      <w:r w:rsidRPr="00E07B3B">
        <w:rPr>
          <w:b/>
          <w:bCs/>
          <w:lang w:val="pt-BR"/>
        </w:rPr>
        <w:t xml:space="preserve">, </w:t>
      </w:r>
      <w:proofErr w:type="spellStart"/>
      <w:r w:rsidRPr="00E07B3B">
        <w:rPr>
          <w:b/>
          <w:bCs/>
          <w:lang w:val="pt-BR"/>
        </w:rPr>
        <w:t>en</w:t>
      </w:r>
      <w:proofErr w:type="spellEnd"/>
      <w:r w:rsidRPr="00E07B3B">
        <w:rPr>
          <w:b/>
          <w:bCs/>
          <w:lang w:val="pt-BR"/>
        </w:rPr>
        <w:t xml:space="preserve"> El contexto de </w:t>
      </w:r>
      <w:proofErr w:type="spellStart"/>
      <w:r w:rsidRPr="00E07B3B">
        <w:rPr>
          <w:b/>
          <w:bCs/>
          <w:lang w:val="pt-BR"/>
        </w:rPr>
        <w:t>la</w:t>
      </w:r>
      <w:proofErr w:type="spellEnd"/>
      <w:r w:rsidRPr="00E07B3B">
        <w:rPr>
          <w:b/>
          <w:bCs/>
          <w:lang w:val="pt-BR"/>
        </w:rPr>
        <w:t xml:space="preserve"> </w:t>
      </w:r>
      <w:proofErr w:type="spellStart"/>
      <w:r w:rsidRPr="00E07B3B">
        <w:rPr>
          <w:b/>
          <w:bCs/>
          <w:lang w:val="pt-BR"/>
        </w:rPr>
        <w:t>eficiencia</w:t>
      </w:r>
      <w:proofErr w:type="spellEnd"/>
      <w:r w:rsidRPr="00E07B3B">
        <w:rPr>
          <w:b/>
          <w:bCs/>
          <w:lang w:val="pt-BR"/>
        </w:rPr>
        <w:t xml:space="preserve"> </w:t>
      </w:r>
      <w:proofErr w:type="spellStart"/>
      <w:r w:rsidRPr="00E07B3B">
        <w:rPr>
          <w:b/>
          <w:bCs/>
          <w:lang w:val="pt-BR"/>
        </w:rPr>
        <w:t>en</w:t>
      </w:r>
      <w:proofErr w:type="spellEnd"/>
      <w:r w:rsidRPr="00E07B3B">
        <w:rPr>
          <w:b/>
          <w:bCs/>
          <w:lang w:val="pt-BR"/>
        </w:rPr>
        <w:t xml:space="preserve"> </w:t>
      </w:r>
      <w:proofErr w:type="spellStart"/>
      <w:r w:rsidRPr="00E07B3B">
        <w:rPr>
          <w:b/>
          <w:bCs/>
          <w:lang w:val="pt-BR"/>
        </w:rPr>
        <w:t>el</w:t>
      </w:r>
      <w:proofErr w:type="spellEnd"/>
      <w:r w:rsidRPr="00E07B3B">
        <w:rPr>
          <w:b/>
          <w:bCs/>
          <w:lang w:val="pt-BR"/>
        </w:rPr>
        <w:t xml:space="preserve"> </w:t>
      </w:r>
      <w:proofErr w:type="spellStart"/>
      <w:r w:rsidRPr="00E07B3B">
        <w:rPr>
          <w:b/>
          <w:bCs/>
          <w:lang w:val="pt-BR"/>
        </w:rPr>
        <w:t>crecimiento</w:t>
      </w:r>
      <w:proofErr w:type="spellEnd"/>
      <w:r w:rsidRPr="00E07B3B">
        <w:rPr>
          <w:b/>
          <w:bCs/>
          <w:lang w:val="pt-BR"/>
        </w:rPr>
        <w:t xml:space="preserve"> animal</w:t>
      </w:r>
      <w:r w:rsidRPr="00E07B3B">
        <w:rPr>
          <w:bCs/>
          <w:lang w:val="pt-BR"/>
        </w:rPr>
        <w:t>. 2007. Illinois</w:t>
      </w:r>
      <w:proofErr w:type="gramStart"/>
      <w:r w:rsidRPr="00E07B3B">
        <w:rPr>
          <w:bCs/>
          <w:lang w:val="pt-BR"/>
        </w:rPr>
        <w:t>, USA</w:t>
      </w:r>
      <w:proofErr w:type="gramEnd"/>
      <w:r w:rsidRPr="00E07B3B">
        <w:rPr>
          <w:bCs/>
          <w:lang w:val="pt-BR"/>
        </w:rPr>
        <w:t xml:space="preserve">, disponível em </w:t>
      </w:r>
      <w:hyperlink r:id="rId10" w:history="1">
        <w:r w:rsidR="008C5D46" w:rsidRPr="00E07B3B">
          <w:rPr>
            <w:rStyle w:val="Hyperlink"/>
            <w:bCs/>
            <w:color w:val="auto"/>
            <w:lang w:val="pt-BR"/>
          </w:rPr>
          <w:t>http://www.wpsa-aeca.com/img/informacion/wpsa1141361460a.pdf</w:t>
        </w:r>
      </w:hyperlink>
      <w:r w:rsidR="008C5D46" w:rsidRPr="00E07B3B">
        <w:rPr>
          <w:bCs/>
          <w:lang w:val="pt-BR"/>
        </w:rPr>
        <w:t xml:space="preserve"> </w:t>
      </w:r>
      <w:r w:rsidRPr="00E07B3B">
        <w:rPr>
          <w:bCs/>
          <w:lang w:val="pt-BR"/>
        </w:rPr>
        <w:t>acesso em 21/03/2011.</w:t>
      </w:r>
    </w:p>
    <w:p w:rsidR="0013372D" w:rsidRPr="00E07B3B" w:rsidRDefault="0013372D" w:rsidP="008C5D46">
      <w:pPr>
        <w:pStyle w:val="Estilo3"/>
        <w:spacing w:line="240" w:lineRule="auto"/>
        <w:ind w:right="-427"/>
        <w:jc w:val="left"/>
        <w:rPr>
          <w:bCs/>
        </w:rPr>
      </w:pPr>
      <w:r w:rsidRPr="00E07B3B">
        <w:rPr>
          <w:bCs/>
        </w:rPr>
        <w:lastRenderedPageBreak/>
        <w:t xml:space="preserve">GIBSON, G.R.; FULLER, R. Aspects of in vitro and in vivo research approaches directed toward identifying probiotics and prebiotics for human use. </w:t>
      </w:r>
      <w:proofErr w:type="spellStart"/>
      <w:r w:rsidRPr="00E07B3B">
        <w:rPr>
          <w:b/>
          <w:bCs/>
        </w:rPr>
        <w:t>Jounal</w:t>
      </w:r>
      <w:proofErr w:type="spellEnd"/>
      <w:r w:rsidRPr="00E07B3B">
        <w:rPr>
          <w:b/>
          <w:bCs/>
        </w:rPr>
        <w:t xml:space="preserve"> of </w:t>
      </w:r>
      <w:proofErr w:type="spellStart"/>
      <w:r w:rsidRPr="00E07B3B">
        <w:rPr>
          <w:b/>
          <w:bCs/>
        </w:rPr>
        <w:t>Nutricion</w:t>
      </w:r>
      <w:proofErr w:type="spellEnd"/>
      <w:r w:rsidRPr="00E07B3B">
        <w:rPr>
          <w:bCs/>
        </w:rPr>
        <w:t>, 130: p 391-395, 2000.</w:t>
      </w:r>
    </w:p>
    <w:p w:rsidR="0013372D" w:rsidRPr="00E07B3B" w:rsidRDefault="0013372D" w:rsidP="008C5D46">
      <w:pPr>
        <w:pStyle w:val="Estilo3"/>
        <w:spacing w:line="240" w:lineRule="auto"/>
        <w:ind w:right="-427"/>
        <w:jc w:val="left"/>
        <w:rPr>
          <w:bCs/>
        </w:rPr>
      </w:pPr>
      <w:r w:rsidRPr="00E07B3B">
        <w:rPr>
          <w:bCs/>
        </w:rPr>
        <w:t xml:space="preserve">GIBSON, G. R.; ROBERFROID, M. B. Dietary modulation of the human colonic </w:t>
      </w:r>
      <w:proofErr w:type="spellStart"/>
      <w:r w:rsidRPr="00E07B3B">
        <w:rPr>
          <w:bCs/>
        </w:rPr>
        <w:t>microbiota</w:t>
      </w:r>
      <w:proofErr w:type="spellEnd"/>
      <w:r w:rsidRPr="00E07B3B">
        <w:rPr>
          <w:bCs/>
        </w:rPr>
        <w:t xml:space="preserve">: introducing the concept of prebiotics. </w:t>
      </w:r>
      <w:proofErr w:type="gramStart"/>
      <w:r w:rsidRPr="00E07B3B">
        <w:rPr>
          <w:b/>
          <w:bCs/>
        </w:rPr>
        <w:t>Journal of nutrition</w:t>
      </w:r>
      <w:r w:rsidRPr="00E07B3B">
        <w:rPr>
          <w:bCs/>
        </w:rPr>
        <w:t>, v. 125, p.1401- 1412, 1995.</w:t>
      </w:r>
      <w:proofErr w:type="gramEnd"/>
    </w:p>
    <w:p w:rsidR="0013372D" w:rsidRPr="00E07B3B" w:rsidRDefault="0013372D" w:rsidP="008C5D46">
      <w:pPr>
        <w:pStyle w:val="Estilo3"/>
        <w:spacing w:line="240" w:lineRule="auto"/>
        <w:ind w:right="-427"/>
        <w:jc w:val="left"/>
        <w:rPr>
          <w:bCs/>
        </w:rPr>
      </w:pPr>
      <w:r w:rsidRPr="00E07B3B">
        <w:rPr>
          <w:bCs/>
        </w:rPr>
        <w:t xml:space="preserve">HOWARD, M.D.;  KERLEY, M.S.; GORDON, D.T.; PACE, L.W.; GARLEB, K.A. Effect of dietary addition of </w:t>
      </w:r>
      <w:proofErr w:type="spellStart"/>
      <w:r w:rsidRPr="00E07B3B">
        <w:rPr>
          <w:bCs/>
        </w:rPr>
        <w:t>fructooligosaccharide</w:t>
      </w:r>
      <w:proofErr w:type="spellEnd"/>
      <w:r w:rsidRPr="00E07B3B">
        <w:rPr>
          <w:bCs/>
        </w:rPr>
        <w:t xml:space="preserve"> on colonic </w:t>
      </w:r>
      <w:proofErr w:type="spellStart"/>
      <w:r w:rsidRPr="00E07B3B">
        <w:rPr>
          <w:bCs/>
        </w:rPr>
        <w:t>microflora</w:t>
      </w:r>
      <w:proofErr w:type="spellEnd"/>
      <w:r w:rsidRPr="00E07B3B">
        <w:rPr>
          <w:bCs/>
        </w:rPr>
        <w:t xml:space="preserve"> populations and epithelial cell proliferation in neonatal pigs. </w:t>
      </w:r>
      <w:r w:rsidRPr="00E07B3B">
        <w:rPr>
          <w:b/>
          <w:bCs/>
        </w:rPr>
        <w:t>J Animal Science</w:t>
      </w:r>
      <w:r w:rsidRPr="00E07B3B">
        <w:rPr>
          <w:bCs/>
        </w:rPr>
        <w:t>, v.71, supp.1, p.177, 1993.</w:t>
      </w:r>
    </w:p>
    <w:p w:rsidR="0013372D" w:rsidRPr="00E07B3B" w:rsidRDefault="0013372D" w:rsidP="008C5D46">
      <w:pPr>
        <w:pStyle w:val="Estilo3"/>
        <w:spacing w:line="240" w:lineRule="auto"/>
        <w:ind w:right="-427"/>
        <w:jc w:val="left"/>
        <w:rPr>
          <w:bCs/>
          <w:lang w:val="pt-BR"/>
        </w:rPr>
      </w:pPr>
      <w:r w:rsidRPr="00E07B3B">
        <w:rPr>
          <w:bCs/>
          <w:lang w:val="pt-BR"/>
        </w:rPr>
        <w:t xml:space="preserve">KAMIMURA, R. </w:t>
      </w:r>
      <w:proofErr w:type="spellStart"/>
      <w:r w:rsidRPr="00E07B3B">
        <w:rPr>
          <w:bCs/>
          <w:lang w:val="pt-BR"/>
        </w:rPr>
        <w:t>Manoligossacarídeo</w:t>
      </w:r>
      <w:proofErr w:type="spellEnd"/>
      <w:r w:rsidRPr="00E07B3B">
        <w:rPr>
          <w:bCs/>
          <w:lang w:val="pt-BR"/>
        </w:rPr>
        <w:t xml:space="preserve"> e </w:t>
      </w:r>
      <w:proofErr w:type="spellStart"/>
      <w:r w:rsidRPr="00E07B3B">
        <w:rPr>
          <w:bCs/>
          <w:lang w:val="pt-BR"/>
        </w:rPr>
        <w:t>colistina</w:t>
      </w:r>
      <w:proofErr w:type="spellEnd"/>
      <w:r w:rsidRPr="00E07B3B">
        <w:rPr>
          <w:bCs/>
          <w:lang w:val="pt-BR"/>
        </w:rPr>
        <w:t xml:space="preserve"> na dieta de leitões desmamados 2006. 70 f. </w:t>
      </w:r>
      <w:r w:rsidRPr="00E07B3B">
        <w:rPr>
          <w:b/>
          <w:bCs/>
          <w:lang w:val="pt-BR"/>
        </w:rPr>
        <w:t>DISSERTAÇÃO</w:t>
      </w:r>
      <w:r w:rsidRPr="00E07B3B">
        <w:rPr>
          <w:bCs/>
          <w:lang w:val="pt-BR"/>
        </w:rPr>
        <w:t xml:space="preserve"> (Mestrado em Ciências Veterinárias). Universidade Federal de Uberlândia, Minas Gerais, 2006. Disponível em </w:t>
      </w:r>
      <w:hyperlink r:id="rId11" w:history="1">
        <w:r w:rsidR="008C5D46" w:rsidRPr="00E07B3B">
          <w:rPr>
            <w:rStyle w:val="Hyperlink"/>
            <w:bCs/>
            <w:color w:val="auto"/>
            <w:lang w:val="pt-BR"/>
          </w:rPr>
          <w:t>http://www.bdtd.ufu.br/tde_arquivos/6/TDE-2010-08-13T094934Z-2071/Publico/Diss%20Regis.pdf</w:t>
        </w:r>
      </w:hyperlink>
      <w:proofErr w:type="gramStart"/>
      <w:r w:rsidR="008C5D46" w:rsidRPr="00E07B3B">
        <w:rPr>
          <w:bCs/>
          <w:lang w:val="pt-BR"/>
        </w:rPr>
        <w:t xml:space="preserve">  </w:t>
      </w:r>
      <w:proofErr w:type="gramEnd"/>
      <w:r w:rsidRPr="00E07B3B">
        <w:rPr>
          <w:bCs/>
          <w:lang w:val="pt-BR"/>
        </w:rPr>
        <w:t xml:space="preserve">Acesso em: fevereiro de 2011. </w:t>
      </w:r>
    </w:p>
    <w:p w:rsidR="0013372D" w:rsidRPr="00E07B3B" w:rsidRDefault="0013372D" w:rsidP="008C5D46">
      <w:pPr>
        <w:pStyle w:val="Estilo3"/>
        <w:spacing w:line="240" w:lineRule="auto"/>
        <w:ind w:right="-427"/>
        <w:jc w:val="left"/>
        <w:rPr>
          <w:bCs/>
        </w:rPr>
      </w:pPr>
      <w:proofErr w:type="gramStart"/>
      <w:r w:rsidRPr="00E07B3B">
        <w:rPr>
          <w:bCs/>
        </w:rPr>
        <w:t>LAN, Y.; VERSTEGEN, M.W.A.; TAMMINGA S.; WILLIANS, B.A.</w:t>
      </w:r>
      <w:proofErr w:type="gramEnd"/>
      <w:r w:rsidRPr="00E07B3B">
        <w:rPr>
          <w:bCs/>
        </w:rPr>
        <w:t xml:space="preserve"> </w:t>
      </w:r>
      <w:proofErr w:type="gramStart"/>
      <w:r w:rsidRPr="00E07B3B">
        <w:rPr>
          <w:bCs/>
        </w:rPr>
        <w:t>The role of the commensal gut microbial community in broiler chickens.</w:t>
      </w:r>
      <w:proofErr w:type="gramEnd"/>
      <w:r w:rsidRPr="00E07B3B">
        <w:rPr>
          <w:bCs/>
        </w:rPr>
        <w:t xml:space="preserve"> </w:t>
      </w:r>
      <w:r w:rsidRPr="00E07B3B">
        <w:rPr>
          <w:b/>
          <w:bCs/>
        </w:rPr>
        <w:t>World’s Poultry Science Journal</w:t>
      </w:r>
      <w:r w:rsidRPr="00E07B3B">
        <w:rPr>
          <w:bCs/>
        </w:rPr>
        <w:t>, v. 61, n. 1</w:t>
      </w:r>
      <w:proofErr w:type="gramStart"/>
      <w:r w:rsidRPr="00E07B3B">
        <w:rPr>
          <w:bCs/>
        </w:rPr>
        <w:t>,  p</w:t>
      </w:r>
      <w:proofErr w:type="gramEnd"/>
      <w:r w:rsidRPr="00E07B3B">
        <w:rPr>
          <w:bCs/>
        </w:rPr>
        <w:t>. 95 – 104, 2005.</w:t>
      </w:r>
    </w:p>
    <w:p w:rsidR="0013372D" w:rsidRPr="00E07B3B" w:rsidRDefault="0013372D" w:rsidP="008C5D46">
      <w:pPr>
        <w:pStyle w:val="Estilo3"/>
        <w:spacing w:line="240" w:lineRule="auto"/>
        <w:ind w:right="-427"/>
        <w:jc w:val="left"/>
        <w:rPr>
          <w:bCs/>
          <w:lang w:val="pt-BR"/>
        </w:rPr>
      </w:pPr>
      <w:r w:rsidRPr="00E07B3B">
        <w:rPr>
          <w:bCs/>
        </w:rPr>
        <w:t xml:space="preserve">MATHEW, A.G.; SUTTON, A.L.; SCHEIDT, A.B. Effect of </w:t>
      </w:r>
      <w:proofErr w:type="spellStart"/>
      <w:r w:rsidRPr="00E07B3B">
        <w:rPr>
          <w:bCs/>
        </w:rPr>
        <w:t>galactan</w:t>
      </w:r>
      <w:proofErr w:type="spellEnd"/>
      <w:r w:rsidRPr="00E07B3B">
        <w:rPr>
          <w:bCs/>
        </w:rPr>
        <w:t xml:space="preserve"> on selected microbial populations and pH and volatile fatty acids in the ileum of the weanling pig. </w:t>
      </w:r>
      <w:r w:rsidRPr="00E07B3B">
        <w:rPr>
          <w:b/>
          <w:bCs/>
          <w:lang w:val="pt-BR"/>
        </w:rPr>
        <w:t xml:space="preserve">J </w:t>
      </w:r>
      <w:proofErr w:type="spellStart"/>
      <w:r w:rsidRPr="00E07B3B">
        <w:rPr>
          <w:b/>
          <w:bCs/>
          <w:lang w:val="pt-BR"/>
        </w:rPr>
        <w:t>Anim</w:t>
      </w:r>
      <w:proofErr w:type="spellEnd"/>
      <w:r w:rsidRPr="00E07B3B">
        <w:rPr>
          <w:b/>
          <w:bCs/>
          <w:lang w:val="pt-BR"/>
        </w:rPr>
        <w:t xml:space="preserve"> </w:t>
      </w:r>
      <w:proofErr w:type="spellStart"/>
      <w:r w:rsidRPr="00E07B3B">
        <w:rPr>
          <w:b/>
          <w:bCs/>
          <w:lang w:val="pt-BR"/>
        </w:rPr>
        <w:t>Sci</w:t>
      </w:r>
      <w:proofErr w:type="spellEnd"/>
      <w:r w:rsidRPr="00E07B3B">
        <w:rPr>
          <w:bCs/>
          <w:lang w:val="pt-BR"/>
        </w:rPr>
        <w:t>,</w:t>
      </w:r>
      <w:proofErr w:type="gramStart"/>
      <w:r w:rsidRPr="00E07B3B">
        <w:rPr>
          <w:bCs/>
          <w:lang w:val="pt-BR"/>
        </w:rPr>
        <w:t xml:space="preserve">  </w:t>
      </w:r>
      <w:proofErr w:type="gramEnd"/>
      <w:r w:rsidRPr="00E07B3B">
        <w:rPr>
          <w:bCs/>
          <w:lang w:val="pt-BR"/>
        </w:rPr>
        <w:t>v.71, n.6, p.1503-1509, 1993.</w:t>
      </w:r>
    </w:p>
    <w:p w:rsidR="0013372D" w:rsidRPr="00E07B3B" w:rsidRDefault="0013372D" w:rsidP="008C5D46">
      <w:pPr>
        <w:pStyle w:val="Estilo3"/>
        <w:spacing w:line="240" w:lineRule="auto"/>
        <w:ind w:right="-427"/>
        <w:jc w:val="left"/>
        <w:rPr>
          <w:bCs/>
          <w:lang w:val="pt-BR"/>
        </w:rPr>
      </w:pPr>
      <w:r w:rsidRPr="00E07B3B">
        <w:rPr>
          <w:b/>
          <w:bCs/>
          <w:lang w:val="pt-BR"/>
        </w:rPr>
        <w:t>PORTARIA</w:t>
      </w:r>
      <w:proofErr w:type="gramStart"/>
      <w:r w:rsidRPr="00E07B3B">
        <w:rPr>
          <w:b/>
          <w:bCs/>
          <w:lang w:val="pt-BR"/>
        </w:rPr>
        <w:t xml:space="preserve">  </w:t>
      </w:r>
      <w:proofErr w:type="gramEnd"/>
      <w:r w:rsidRPr="00E07B3B">
        <w:rPr>
          <w:b/>
          <w:bCs/>
          <w:lang w:val="pt-BR"/>
        </w:rPr>
        <w:t>193/ MA</w:t>
      </w:r>
      <w:r w:rsidRPr="00E07B3B">
        <w:rPr>
          <w:bCs/>
          <w:lang w:val="pt-BR"/>
        </w:rPr>
        <w:t xml:space="preserve"> - No. 193/1998. Diário Oficial da República Federativa do Brasil, Brasília, DF, No. 89, 13 de maio 1998a, Seção 1, p.114-115.   www.agricultura.gov.br</w:t>
      </w:r>
    </w:p>
    <w:p w:rsidR="0013372D" w:rsidRPr="00E07B3B" w:rsidRDefault="0013372D" w:rsidP="008C5D46">
      <w:pPr>
        <w:pStyle w:val="Estilo3"/>
        <w:spacing w:line="240" w:lineRule="auto"/>
        <w:ind w:right="-427"/>
        <w:jc w:val="left"/>
        <w:rPr>
          <w:bCs/>
          <w:lang w:val="pt-BR"/>
        </w:rPr>
      </w:pPr>
      <w:r w:rsidRPr="00E07B3B">
        <w:rPr>
          <w:b/>
          <w:bCs/>
          <w:lang w:val="pt-BR"/>
        </w:rPr>
        <w:t>PORTARIA</w:t>
      </w:r>
      <w:proofErr w:type="gramStart"/>
      <w:r w:rsidRPr="00E07B3B">
        <w:rPr>
          <w:b/>
          <w:bCs/>
          <w:lang w:val="pt-BR"/>
        </w:rPr>
        <w:t xml:space="preserve">  </w:t>
      </w:r>
      <w:proofErr w:type="gramEnd"/>
      <w:r w:rsidRPr="00E07B3B">
        <w:rPr>
          <w:b/>
          <w:bCs/>
          <w:lang w:val="pt-BR"/>
        </w:rPr>
        <w:t>448/ MA</w:t>
      </w:r>
      <w:r w:rsidRPr="00E07B3B">
        <w:rPr>
          <w:bCs/>
          <w:lang w:val="pt-BR"/>
        </w:rPr>
        <w:t xml:space="preserve"> - No. 448/1998. Diário Oficial da República Federativa do Brasil, Brasília, DF, No. 174, 11 de set. 1998b, Seção 1, p.38.   www.agricultura.gov.br</w:t>
      </w:r>
    </w:p>
    <w:p w:rsidR="00EE672D" w:rsidRPr="00E07B3B" w:rsidRDefault="00EE672D" w:rsidP="008C5D46">
      <w:pPr>
        <w:pStyle w:val="Estilo3"/>
        <w:spacing w:line="240" w:lineRule="auto"/>
        <w:ind w:right="-427"/>
        <w:jc w:val="left"/>
        <w:rPr>
          <w:bCs/>
          <w:lang w:val="pt-BR"/>
        </w:rPr>
      </w:pPr>
      <w:r w:rsidRPr="00E07B3B">
        <w:rPr>
          <w:bCs/>
          <w:lang w:val="pt-BR"/>
        </w:rPr>
        <w:t xml:space="preserve">RUTZ, F.; LIMA, G.J.M.M. O uso de antimicrobianos como promotores de crescimento no Brasil. In: CONGRESSO BRASILEIRO DE VETERINÁRIOS ESPECIALISTAS EM SUÍNOS, 10, 2001, Porto Alegre, RS. </w:t>
      </w:r>
      <w:r w:rsidRPr="00E07B3B">
        <w:rPr>
          <w:b/>
          <w:bCs/>
          <w:lang w:val="pt-BR"/>
        </w:rPr>
        <w:t xml:space="preserve">Anais... </w:t>
      </w:r>
      <w:r w:rsidRPr="00E07B3B">
        <w:rPr>
          <w:bCs/>
          <w:lang w:val="pt-BR"/>
        </w:rPr>
        <w:t>Concórdia, SC: CNPSA, 2001. 10p.</w:t>
      </w:r>
    </w:p>
    <w:p w:rsidR="0013372D" w:rsidRPr="00E07B3B" w:rsidRDefault="0013372D" w:rsidP="008C5D46">
      <w:pPr>
        <w:pStyle w:val="Estilo3"/>
        <w:spacing w:line="240" w:lineRule="auto"/>
        <w:ind w:right="-427"/>
        <w:jc w:val="left"/>
        <w:rPr>
          <w:bCs/>
          <w:lang w:val="pt-BR"/>
        </w:rPr>
      </w:pPr>
      <w:r w:rsidRPr="00E07B3B">
        <w:rPr>
          <w:bCs/>
          <w:lang w:val="pt-BR"/>
        </w:rPr>
        <w:t xml:space="preserve">SANCHES, A. L. </w:t>
      </w:r>
      <w:proofErr w:type="spellStart"/>
      <w:r w:rsidRPr="00E07B3B">
        <w:rPr>
          <w:bCs/>
          <w:lang w:val="pt-BR"/>
        </w:rPr>
        <w:t>Probiótico</w:t>
      </w:r>
      <w:proofErr w:type="spellEnd"/>
      <w:r w:rsidRPr="00E07B3B">
        <w:rPr>
          <w:bCs/>
          <w:lang w:val="pt-BR"/>
        </w:rPr>
        <w:t xml:space="preserve">, Prebiótico e Simbiótico em rações de leitões ao desmame. 2004. 63p. </w:t>
      </w:r>
      <w:r w:rsidRPr="00E07B3B">
        <w:rPr>
          <w:b/>
          <w:bCs/>
          <w:lang w:val="pt-BR"/>
        </w:rPr>
        <w:t>DISSERTAÇÃO</w:t>
      </w:r>
      <w:r w:rsidRPr="00E07B3B">
        <w:rPr>
          <w:bCs/>
          <w:lang w:val="pt-BR"/>
        </w:rPr>
        <w:t xml:space="preserve"> (Mestrado em Zootecnia) – Universidade Federal</w:t>
      </w:r>
      <w:proofErr w:type="gramStart"/>
      <w:r w:rsidRPr="00E07B3B">
        <w:rPr>
          <w:bCs/>
          <w:lang w:val="pt-BR"/>
        </w:rPr>
        <w:t xml:space="preserve">  </w:t>
      </w:r>
      <w:proofErr w:type="gramEnd"/>
      <w:r w:rsidRPr="00E07B3B">
        <w:rPr>
          <w:bCs/>
          <w:lang w:val="pt-BR"/>
        </w:rPr>
        <w:t>de Lavras, Lavras - MG.</w:t>
      </w:r>
    </w:p>
    <w:p w:rsidR="0013372D" w:rsidRPr="00E07B3B" w:rsidRDefault="0013372D" w:rsidP="008C5D46">
      <w:pPr>
        <w:pStyle w:val="Estilo3"/>
        <w:spacing w:line="240" w:lineRule="auto"/>
        <w:ind w:right="-427"/>
        <w:jc w:val="left"/>
        <w:rPr>
          <w:bCs/>
          <w:lang w:val="pt-BR"/>
        </w:rPr>
      </w:pPr>
      <w:r w:rsidRPr="00E07B3B">
        <w:rPr>
          <w:bCs/>
          <w:lang w:val="pt-BR"/>
        </w:rPr>
        <w:t xml:space="preserve">SANTOS V.M. Níveis de prebiótico em substituição ao antibiótico em dietas para leitões recém-desmamados. 2007. </w:t>
      </w:r>
      <w:r w:rsidRPr="00E07B3B">
        <w:rPr>
          <w:b/>
          <w:bCs/>
          <w:lang w:val="pt-BR"/>
        </w:rPr>
        <w:t>DISSERTAÇÃO</w:t>
      </w:r>
      <w:r w:rsidRPr="00E07B3B">
        <w:rPr>
          <w:bCs/>
          <w:lang w:val="pt-BR"/>
        </w:rPr>
        <w:t xml:space="preserve"> (Mestrado em Zootecnia). 56f – Universidade Estadual Paulista, Faculdade de Ciências Agrárias e Veterinárias, </w:t>
      </w:r>
      <w:proofErr w:type="spellStart"/>
      <w:r w:rsidRPr="00E07B3B">
        <w:rPr>
          <w:bCs/>
          <w:lang w:val="pt-BR"/>
        </w:rPr>
        <w:t>Jabotical</w:t>
      </w:r>
      <w:proofErr w:type="spellEnd"/>
      <w:r w:rsidRPr="00E07B3B">
        <w:rPr>
          <w:bCs/>
          <w:lang w:val="pt-BR"/>
        </w:rPr>
        <w:t xml:space="preserve"> – SP</w:t>
      </w:r>
    </w:p>
    <w:p w:rsidR="0013372D" w:rsidRPr="00E07B3B" w:rsidRDefault="0013372D" w:rsidP="008C5D46">
      <w:pPr>
        <w:pStyle w:val="Estilo3"/>
        <w:spacing w:line="240" w:lineRule="auto"/>
        <w:ind w:right="-427"/>
        <w:jc w:val="left"/>
        <w:rPr>
          <w:bCs/>
          <w:lang w:val="pt-BR"/>
        </w:rPr>
      </w:pPr>
      <w:r w:rsidRPr="00E07B3B">
        <w:rPr>
          <w:bCs/>
          <w:lang w:val="pt-BR"/>
        </w:rPr>
        <w:t xml:space="preserve">SILVA, L. P.; NÖRNBERG, J.L. Prebióticos na alimentação de não ruminantes. </w:t>
      </w:r>
      <w:r w:rsidRPr="00E07B3B">
        <w:rPr>
          <w:b/>
          <w:bCs/>
          <w:lang w:val="pt-BR"/>
        </w:rPr>
        <w:t>Ciência Rural</w:t>
      </w:r>
      <w:r w:rsidRPr="00E07B3B">
        <w:rPr>
          <w:bCs/>
          <w:lang w:val="pt-BR"/>
        </w:rPr>
        <w:t>, v.33, n.5, p.983-990, 2003.</w:t>
      </w:r>
    </w:p>
    <w:p w:rsidR="0013372D" w:rsidRPr="00E07B3B" w:rsidRDefault="0013372D" w:rsidP="008C5D46">
      <w:pPr>
        <w:pStyle w:val="Estilo3"/>
        <w:spacing w:line="240" w:lineRule="auto"/>
        <w:ind w:right="-427"/>
        <w:jc w:val="left"/>
        <w:rPr>
          <w:bCs/>
          <w:lang w:val="pt-BR"/>
        </w:rPr>
      </w:pPr>
      <w:r w:rsidRPr="00E07B3B">
        <w:rPr>
          <w:bCs/>
          <w:lang w:val="pt-BR"/>
        </w:rPr>
        <w:lastRenderedPageBreak/>
        <w:t xml:space="preserve">STEFE, C.A.; ALVES, M.A.R.; RIBEIRO, R.L. Probióticos, prebiótico e simbióticos. Artigo de revisão, 2008. UNIGRANRIO. </w:t>
      </w:r>
      <w:r w:rsidRPr="00E07B3B">
        <w:rPr>
          <w:b/>
          <w:bCs/>
          <w:lang w:val="pt-BR"/>
        </w:rPr>
        <w:t>Saúde &amp; Ambiente em Revista</w:t>
      </w:r>
      <w:r w:rsidRPr="00E07B3B">
        <w:rPr>
          <w:bCs/>
          <w:lang w:val="pt-BR"/>
        </w:rPr>
        <w:t>, v.3, n.1, p.16-33, 2008.</w:t>
      </w:r>
    </w:p>
    <w:p w:rsidR="009F4078" w:rsidRPr="00E07B3B" w:rsidRDefault="009F4078" w:rsidP="008C5D46">
      <w:pPr>
        <w:pStyle w:val="Estilo3"/>
        <w:spacing w:line="240" w:lineRule="auto"/>
        <w:ind w:right="-427"/>
        <w:jc w:val="left"/>
        <w:rPr>
          <w:bCs/>
          <w:lang w:val="pt-BR"/>
        </w:rPr>
      </w:pPr>
      <w:r w:rsidRPr="00E07B3B">
        <w:rPr>
          <w:bCs/>
          <w:lang w:val="pt-BR"/>
        </w:rPr>
        <w:t>TAVARES, W.</w:t>
      </w:r>
      <w:r w:rsidRPr="00E07B3B">
        <w:rPr>
          <w:b/>
          <w:bCs/>
          <w:lang w:val="pt-BR"/>
        </w:rPr>
        <w:t xml:space="preserve"> Manual de </w:t>
      </w:r>
      <w:proofErr w:type="spellStart"/>
      <w:r w:rsidRPr="00E07B3B">
        <w:rPr>
          <w:b/>
          <w:bCs/>
          <w:lang w:val="pt-BR"/>
        </w:rPr>
        <w:t>Antibioticos</w:t>
      </w:r>
      <w:proofErr w:type="spellEnd"/>
      <w:r w:rsidRPr="00E07B3B">
        <w:rPr>
          <w:b/>
          <w:bCs/>
          <w:lang w:val="pt-BR"/>
        </w:rPr>
        <w:t xml:space="preserve"> e Quimioterápicos </w:t>
      </w:r>
      <w:proofErr w:type="spellStart"/>
      <w:r w:rsidRPr="00E07B3B">
        <w:rPr>
          <w:b/>
          <w:bCs/>
          <w:lang w:val="pt-BR"/>
        </w:rPr>
        <w:t>Antiinfecciosos</w:t>
      </w:r>
      <w:proofErr w:type="spellEnd"/>
      <w:r w:rsidRPr="00E07B3B">
        <w:rPr>
          <w:b/>
          <w:bCs/>
          <w:lang w:val="pt-BR"/>
        </w:rPr>
        <w:t>.</w:t>
      </w:r>
      <w:r w:rsidRPr="00E07B3B">
        <w:rPr>
          <w:bCs/>
          <w:lang w:val="pt-BR"/>
        </w:rPr>
        <w:t xml:space="preserve"> 2. Ed. São Paulo: Atheneu</w:t>
      </w:r>
      <w:r w:rsidR="00952588" w:rsidRPr="00E07B3B">
        <w:rPr>
          <w:bCs/>
          <w:lang w:val="pt-BR"/>
        </w:rPr>
        <w:t>, 2001. 792p.</w:t>
      </w:r>
    </w:p>
    <w:p w:rsidR="008C5D46" w:rsidRPr="00E07B3B" w:rsidRDefault="0013372D" w:rsidP="008C5D46">
      <w:pPr>
        <w:pStyle w:val="Estilo3"/>
        <w:spacing w:line="240" w:lineRule="auto"/>
        <w:ind w:right="-427"/>
        <w:jc w:val="left"/>
        <w:rPr>
          <w:bCs/>
          <w:u w:val="single"/>
          <w:lang w:val="pt-BR"/>
        </w:rPr>
      </w:pPr>
      <w:r w:rsidRPr="00E07B3B">
        <w:rPr>
          <w:b/>
          <w:bCs/>
          <w:lang w:val="pt-BR"/>
        </w:rPr>
        <w:t>UE - UNIÃO EUROPÉIA</w:t>
      </w:r>
      <w:r w:rsidR="0053588E" w:rsidRPr="00E07B3B">
        <w:rPr>
          <w:bCs/>
          <w:lang w:val="pt-BR"/>
        </w:rPr>
        <w:t xml:space="preserve">, </w:t>
      </w:r>
      <w:r w:rsidRPr="00E07B3B">
        <w:rPr>
          <w:bCs/>
          <w:lang w:val="pt-BR"/>
        </w:rPr>
        <w:t xml:space="preserve">2008 </w:t>
      </w:r>
      <w:hyperlink r:id="rId12" w:history="1">
        <w:r w:rsidR="008C5D46" w:rsidRPr="00E07B3B">
          <w:rPr>
            <w:rStyle w:val="Hyperlink"/>
            <w:bCs/>
            <w:color w:val="auto"/>
            <w:lang w:val="pt-BR"/>
          </w:rPr>
          <w:t>http://europa.eu/scadplus/leg/en/lvb/l12037d.htm . acesso 21/01/2011</w:t>
        </w:r>
      </w:hyperlink>
    </w:p>
    <w:p w:rsidR="0013372D" w:rsidRPr="00E07B3B" w:rsidRDefault="0013372D" w:rsidP="008C5D46">
      <w:pPr>
        <w:pStyle w:val="Estilo3"/>
        <w:spacing w:line="240" w:lineRule="auto"/>
        <w:ind w:right="-427"/>
        <w:jc w:val="left"/>
        <w:rPr>
          <w:bCs/>
          <w:lang w:val="pt-BR"/>
        </w:rPr>
      </w:pPr>
      <w:r w:rsidRPr="00E07B3B">
        <w:rPr>
          <w:bCs/>
          <w:lang w:val="pt-BR"/>
        </w:rPr>
        <w:t>UTIYAMA, C. E. Utili</w:t>
      </w:r>
      <w:bookmarkStart w:id="9" w:name="_GoBack"/>
      <w:bookmarkEnd w:id="9"/>
      <w:r w:rsidRPr="00E07B3B">
        <w:rPr>
          <w:bCs/>
          <w:lang w:val="pt-BR"/>
        </w:rPr>
        <w:t xml:space="preserve">zação de agentes antimicrobianos, probióticos, prebióticos e extratos vegetais como promotores de crescimento de leitões desmamados. 2004. 110f. </w:t>
      </w:r>
      <w:r w:rsidRPr="00E07B3B">
        <w:rPr>
          <w:b/>
          <w:bCs/>
          <w:lang w:val="pt-BR"/>
        </w:rPr>
        <w:t>TESE</w:t>
      </w:r>
      <w:r w:rsidRPr="00E07B3B">
        <w:rPr>
          <w:bCs/>
          <w:lang w:val="pt-BR"/>
        </w:rPr>
        <w:t xml:space="preserve"> (Doutorado em Agronomia). ESALQ - USP, Piracicaba. 2004.</w:t>
      </w:r>
    </w:p>
    <w:sectPr w:rsidR="0013372D" w:rsidRPr="00E07B3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A7C" w:rsidRDefault="00CC0A7C" w:rsidP="000C09C8">
      <w:pPr>
        <w:spacing w:after="0" w:line="240" w:lineRule="auto"/>
      </w:pPr>
      <w:r>
        <w:separator/>
      </w:r>
    </w:p>
  </w:endnote>
  <w:endnote w:type="continuationSeparator" w:id="0">
    <w:p w:rsidR="00CC0A7C" w:rsidRDefault="00CC0A7C" w:rsidP="000C0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A7C" w:rsidRDefault="00CC0A7C" w:rsidP="000C09C8">
      <w:pPr>
        <w:spacing w:after="0" w:line="240" w:lineRule="auto"/>
      </w:pPr>
      <w:r>
        <w:separator/>
      </w:r>
    </w:p>
  </w:footnote>
  <w:footnote w:type="continuationSeparator" w:id="0">
    <w:p w:rsidR="00CC0A7C" w:rsidRDefault="00CC0A7C" w:rsidP="000C09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A19"/>
    <w:multiLevelType w:val="hybridMultilevel"/>
    <w:tmpl w:val="5B94C6FA"/>
    <w:lvl w:ilvl="0" w:tplc="04160013">
      <w:start w:val="1"/>
      <w:numFmt w:val="upperRoman"/>
      <w:lvlText w:val="%1."/>
      <w:lvlJc w:val="righ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B20DFF"/>
    <w:multiLevelType w:val="hybridMultilevel"/>
    <w:tmpl w:val="A028AB5C"/>
    <w:lvl w:ilvl="0" w:tplc="97B22654">
      <w:start w:val="2"/>
      <w:numFmt w:val="decimal"/>
      <w:lvlText w:val="3.%1.c"/>
      <w:lvlJc w:val="left"/>
      <w:pPr>
        <w:ind w:left="1287" w:hanging="360"/>
      </w:pPr>
      <w:rPr>
        <w:rFonts w:hint="default"/>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nsid w:val="0B3B1A3F"/>
    <w:multiLevelType w:val="hybridMultilevel"/>
    <w:tmpl w:val="1808581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nsid w:val="0DA2418A"/>
    <w:multiLevelType w:val="hybridMultilevel"/>
    <w:tmpl w:val="C3AE7E86"/>
    <w:lvl w:ilvl="0" w:tplc="D4208300">
      <w:start w:val="1"/>
      <w:numFmt w:val="decimal"/>
      <w:lvlText w:val="5.%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8936E5"/>
    <w:multiLevelType w:val="hybridMultilevel"/>
    <w:tmpl w:val="E01873A6"/>
    <w:lvl w:ilvl="0" w:tplc="2D60204E">
      <w:start w:val="2"/>
      <w:numFmt w:val="decimal"/>
      <w:lvlText w:val="3.%1.b"/>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nsid w:val="1BE8452E"/>
    <w:multiLevelType w:val="hybridMultilevel"/>
    <w:tmpl w:val="5616F0E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EAD0637"/>
    <w:multiLevelType w:val="hybridMultilevel"/>
    <w:tmpl w:val="FF2CDF48"/>
    <w:lvl w:ilvl="0" w:tplc="A46C2E18">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1F926B40"/>
    <w:multiLevelType w:val="hybridMultilevel"/>
    <w:tmpl w:val="2C342DC6"/>
    <w:lvl w:ilvl="0" w:tplc="9BDEFCB4">
      <w:start w:val="3"/>
      <w:numFmt w:val="bullet"/>
      <w:lvlText w:val=""/>
      <w:lvlJc w:val="left"/>
      <w:pPr>
        <w:ind w:left="1065" w:hanging="360"/>
      </w:pPr>
      <w:rPr>
        <w:rFonts w:ascii="Symbol" w:eastAsia="Times New Roman" w:hAnsi="Symbol" w:cs="Arial" w:hint="default"/>
        <w:b w:val="0"/>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8">
    <w:nsid w:val="25B54B0F"/>
    <w:multiLevelType w:val="hybridMultilevel"/>
    <w:tmpl w:val="896442AE"/>
    <w:lvl w:ilvl="0" w:tplc="83806F04">
      <w:start w:val="11"/>
      <w:numFmt w:val="decimal"/>
      <w:lvlText w:val="6.1.%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5E910A6"/>
    <w:multiLevelType w:val="hybridMultilevel"/>
    <w:tmpl w:val="ACF4B3DC"/>
    <w:lvl w:ilvl="0" w:tplc="72DE1DB0">
      <w:start w:val="1"/>
      <w:numFmt w:val="decimal"/>
      <w:lvlText w:val="6.%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751025A"/>
    <w:multiLevelType w:val="hybridMultilevel"/>
    <w:tmpl w:val="A7D422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BA224A7"/>
    <w:multiLevelType w:val="hybridMultilevel"/>
    <w:tmpl w:val="8EDAA7AA"/>
    <w:lvl w:ilvl="0" w:tplc="A7088DFC">
      <w:start w:val="1"/>
      <w:numFmt w:val="upperRoman"/>
      <w:lvlText w:val="%1."/>
      <w:lvlJc w:val="righ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nsid w:val="2CCD5EE5"/>
    <w:multiLevelType w:val="hybridMultilevel"/>
    <w:tmpl w:val="A85AFC5E"/>
    <w:lvl w:ilvl="0" w:tplc="98B8572A">
      <w:start w:val="6"/>
      <w:numFmt w:val="decimal"/>
      <w:lvlText w:val="%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0812D7"/>
    <w:multiLevelType w:val="hybridMultilevel"/>
    <w:tmpl w:val="9DC4FB2A"/>
    <w:lvl w:ilvl="0" w:tplc="D76038BE">
      <w:start w:val="1"/>
      <w:numFmt w:val="decimal"/>
      <w:lvlText w:val="6.1.%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932B3D"/>
    <w:multiLevelType w:val="hybridMultilevel"/>
    <w:tmpl w:val="38C8E3C4"/>
    <w:lvl w:ilvl="0" w:tplc="1B70F282">
      <w:start w:val="7"/>
      <w:numFmt w:val="decimal"/>
      <w:lvlText w:val="6.1.%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nsid w:val="34BC5EE5"/>
    <w:multiLevelType w:val="hybridMultilevel"/>
    <w:tmpl w:val="54944D04"/>
    <w:lvl w:ilvl="0" w:tplc="1EBA0664">
      <w:start w:val="8"/>
      <w:numFmt w:val="decimal"/>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0D43798"/>
    <w:multiLevelType w:val="hybridMultilevel"/>
    <w:tmpl w:val="0DB6746A"/>
    <w:lvl w:ilvl="0" w:tplc="0DC6EBC6">
      <w:start w:val="1"/>
      <w:numFmt w:val="decimal"/>
      <w:lvlText w:val="3.%1"/>
      <w:lvlJc w:val="left"/>
      <w:pPr>
        <w:ind w:left="2160" w:hanging="1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432F44"/>
    <w:multiLevelType w:val="hybridMultilevel"/>
    <w:tmpl w:val="692893EE"/>
    <w:lvl w:ilvl="0" w:tplc="04160013">
      <w:start w:val="1"/>
      <w:numFmt w:val="upperRoman"/>
      <w:lvlText w:val="%1."/>
      <w:lvlJc w:val="righ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3E73EAF"/>
    <w:multiLevelType w:val="hybridMultilevel"/>
    <w:tmpl w:val="D402DD96"/>
    <w:lvl w:ilvl="0" w:tplc="793A0BE0">
      <w:start w:val="2"/>
      <w:numFmt w:val="decimal"/>
      <w:lvlText w:val="3.%1.c"/>
      <w:lvlJc w:val="left"/>
      <w:pPr>
        <w:ind w:left="2160" w:hanging="1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57F5B80"/>
    <w:multiLevelType w:val="hybridMultilevel"/>
    <w:tmpl w:val="2BD4E3E8"/>
    <w:lvl w:ilvl="0" w:tplc="0D76AC72">
      <w:start w:val="7"/>
      <w:numFmt w:val="decimal"/>
      <w:lvlText w:val="6.%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6B14444"/>
    <w:multiLevelType w:val="hybridMultilevel"/>
    <w:tmpl w:val="46A8F218"/>
    <w:lvl w:ilvl="0" w:tplc="45368642">
      <w:start w:val="1"/>
      <w:numFmt w:val="decimal"/>
      <w:lvlText w:val="7.%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nsid w:val="4F605596"/>
    <w:multiLevelType w:val="hybridMultilevel"/>
    <w:tmpl w:val="9D1CE42A"/>
    <w:lvl w:ilvl="0" w:tplc="003653D6">
      <w:start w:val="1"/>
      <w:numFmt w:val="decimal"/>
      <w:lvlText w:val="2.%1"/>
      <w:lvlJc w:val="left"/>
      <w:pPr>
        <w:ind w:left="1440" w:hanging="360"/>
      </w:pPr>
      <w:rPr>
        <w:rFonts w:hint="default"/>
      </w:rPr>
    </w:lvl>
    <w:lvl w:ilvl="1" w:tplc="04160019" w:tentative="1">
      <w:start w:val="1"/>
      <w:numFmt w:val="lowerLetter"/>
      <w:lvlText w:val="%2."/>
      <w:lvlJc w:val="left"/>
      <w:pPr>
        <w:ind w:left="1440" w:hanging="360"/>
      </w:pPr>
    </w:lvl>
    <w:lvl w:ilvl="2" w:tplc="B024DA4E">
      <w:start w:val="1"/>
      <w:numFmt w:val="decimal"/>
      <w:lvlText w:val="2.%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FDC0356"/>
    <w:multiLevelType w:val="hybridMultilevel"/>
    <w:tmpl w:val="7C68470A"/>
    <w:lvl w:ilvl="0" w:tplc="C840CD7C">
      <w:start w:val="3"/>
      <w:numFmt w:val="upperRoman"/>
      <w:lvlText w:val="%1."/>
      <w:lvlJc w:val="righ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0F2833"/>
    <w:multiLevelType w:val="hybridMultilevel"/>
    <w:tmpl w:val="44C23808"/>
    <w:lvl w:ilvl="0" w:tplc="FD34619C">
      <w:start w:val="1"/>
      <w:numFmt w:val="decimal"/>
      <w:lvlText w:val="%1."/>
      <w:lvlJc w:val="left"/>
      <w:pPr>
        <w:ind w:left="927" w:hanging="360"/>
      </w:pPr>
      <w:rPr>
        <w:rFonts w:hint="default"/>
        <w:b w:val="0"/>
        <w:i/>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nsid w:val="576A4D65"/>
    <w:multiLevelType w:val="hybridMultilevel"/>
    <w:tmpl w:val="059C899C"/>
    <w:lvl w:ilvl="0" w:tplc="9B3CFB7E">
      <w:start w:val="2"/>
      <w:numFmt w:val="decimal"/>
      <w:lvlText w:val="3.%1.b"/>
      <w:lvlJc w:val="left"/>
      <w:pPr>
        <w:ind w:left="2160" w:hanging="1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7DF4EA9"/>
    <w:multiLevelType w:val="hybridMultilevel"/>
    <w:tmpl w:val="CE6805E0"/>
    <w:lvl w:ilvl="0" w:tplc="04160013">
      <w:start w:val="1"/>
      <w:numFmt w:val="upperRoman"/>
      <w:lvlText w:val="%1."/>
      <w:lvlJc w:val="righ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1F25CF6"/>
    <w:multiLevelType w:val="hybridMultilevel"/>
    <w:tmpl w:val="4F9EE498"/>
    <w:lvl w:ilvl="0" w:tplc="0E505A84">
      <w:start w:val="1"/>
      <w:numFmt w:val="decimal"/>
      <w:lvlText w:val="4.%1"/>
      <w:lvlJc w:val="left"/>
      <w:pPr>
        <w:ind w:left="746" w:hanging="360"/>
      </w:pPr>
      <w:rPr>
        <w:rFonts w:hint="default"/>
      </w:rPr>
    </w:lvl>
    <w:lvl w:ilvl="1" w:tplc="04160019" w:tentative="1">
      <w:start w:val="1"/>
      <w:numFmt w:val="lowerLetter"/>
      <w:lvlText w:val="%2."/>
      <w:lvlJc w:val="left"/>
      <w:pPr>
        <w:ind w:left="1466" w:hanging="360"/>
      </w:pPr>
    </w:lvl>
    <w:lvl w:ilvl="2" w:tplc="0416001B" w:tentative="1">
      <w:start w:val="1"/>
      <w:numFmt w:val="lowerRoman"/>
      <w:lvlText w:val="%3."/>
      <w:lvlJc w:val="right"/>
      <w:pPr>
        <w:ind w:left="2186" w:hanging="180"/>
      </w:pPr>
    </w:lvl>
    <w:lvl w:ilvl="3" w:tplc="0416000F" w:tentative="1">
      <w:start w:val="1"/>
      <w:numFmt w:val="decimal"/>
      <w:lvlText w:val="%4."/>
      <w:lvlJc w:val="left"/>
      <w:pPr>
        <w:ind w:left="2906" w:hanging="360"/>
      </w:pPr>
    </w:lvl>
    <w:lvl w:ilvl="4" w:tplc="04160019" w:tentative="1">
      <w:start w:val="1"/>
      <w:numFmt w:val="lowerLetter"/>
      <w:lvlText w:val="%5."/>
      <w:lvlJc w:val="left"/>
      <w:pPr>
        <w:ind w:left="3626" w:hanging="360"/>
      </w:pPr>
    </w:lvl>
    <w:lvl w:ilvl="5" w:tplc="0416001B" w:tentative="1">
      <w:start w:val="1"/>
      <w:numFmt w:val="lowerRoman"/>
      <w:lvlText w:val="%6."/>
      <w:lvlJc w:val="right"/>
      <w:pPr>
        <w:ind w:left="4346" w:hanging="180"/>
      </w:pPr>
    </w:lvl>
    <w:lvl w:ilvl="6" w:tplc="0416000F" w:tentative="1">
      <w:start w:val="1"/>
      <w:numFmt w:val="decimal"/>
      <w:lvlText w:val="%7."/>
      <w:lvlJc w:val="left"/>
      <w:pPr>
        <w:ind w:left="5066" w:hanging="360"/>
      </w:pPr>
    </w:lvl>
    <w:lvl w:ilvl="7" w:tplc="04160019" w:tentative="1">
      <w:start w:val="1"/>
      <w:numFmt w:val="lowerLetter"/>
      <w:lvlText w:val="%8."/>
      <w:lvlJc w:val="left"/>
      <w:pPr>
        <w:ind w:left="5786" w:hanging="360"/>
      </w:pPr>
    </w:lvl>
    <w:lvl w:ilvl="8" w:tplc="0416001B" w:tentative="1">
      <w:start w:val="1"/>
      <w:numFmt w:val="lowerRoman"/>
      <w:lvlText w:val="%9."/>
      <w:lvlJc w:val="right"/>
      <w:pPr>
        <w:ind w:left="6506" w:hanging="180"/>
      </w:pPr>
    </w:lvl>
  </w:abstractNum>
  <w:abstractNum w:abstractNumId="27">
    <w:nsid w:val="620A5D0F"/>
    <w:multiLevelType w:val="hybridMultilevel"/>
    <w:tmpl w:val="BB5C7044"/>
    <w:lvl w:ilvl="0" w:tplc="EF6EE05C">
      <w:start w:val="8"/>
      <w:numFmt w:val="bullet"/>
      <w:lvlText w:val=""/>
      <w:lvlJc w:val="left"/>
      <w:pPr>
        <w:ind w:left="1953" w:hanging="360"/>
      </w:pPr>
      <w:rPr>
        <w:rFonts w:ascii="Symbol" w:eastAsia="Times New Roman" w:hAnsi="Symbol" w:cs="Arial" w:hint="default"/>
      </w:rPr>
    </w:lvl>
    <w:lvl w:ilvl="1" w:tplc="04160003" w:tentative="1">
      <w:start w:val="1"/>
      <w:numFmt w:val="bullet"/>
      <w:lvlText w:val="o"/>
      <w:lvlJc w:val="left"/>
      <w:pPr>
        <w:ind w:left="2673" w:hanging="360"/>
      </w:pPr>
      <w:rPr>
        <w:rFonts w:ascii="Courier New" w:hAnsi="Courier New" w:cs="Courier New" w:hint="default"/>
      </w:rPr>
    </w:lvl>
    <w:lvl w:ilvl="2" w:tplc="04160005" w:tentative="1">
      <w:start w:val="1"/>
      <w:numFmt w:val="bullet"/>
      <w:lvlText w:val=""/>
      <w:lvlJc w:val="left"/>
      <w:pPr>
        <w:ind w:left="3393" w:hanging="360"/>
      </w:pPr>
      <w:rPr>
        <w:rFonts w:ascii="Wingdings" w:hAnsi="Wingdings" w:hint="default"/>
      </w:rPr>
    </w:lvl>
    <w:lvl w:ilvl="3" w:tplc="04160001" w:tentative="1">
      <w:start w:val="1"/>
      <w:numFmt w:val="bullet"/>
      <w:lvlText w:val=""/>
      <w:lvlJc w:val="left"/>
      <w:pPr>
        <w:ind w:left="4113" w:hanging="360"/>
      </w:pPr>
      <w:rPr>
        <w:rFonts w:ascii="Symbol" w:hAnsi="Symbol" w:hint="default"/>
      </w:rPr>
    </w:lvl>
    <w:lvl w:ilvl="4" w:tplc="04160003" w:tentative="1">
      <w:start w:val="1"/>
      <w:numFmt w:val="bullet"/>
      <w:lvlText w:val="o"/>
      <w:lvlJc w:val="left"/>
      <w:pPr>
        <w:ind w:left="4833" w:hanging="360"/>
      </w:pPr>
      <w:rPr>
        <w:rFonts w:ascii="Courier New" w:hAnsi="Courier New" w:cs="Courier New" w:hint="default"/>
      </w:rPr>
    </w:lvl>
    <w:lvl w:ilvl="5" w:tplc="04160005" w:tentative="1">
      <w:start w:val="1"/>
      <w:numFmt w:val="bullet"/>
      <w:lvlText w:val=""/>
      <w:lvlJc w:val="left"/>
      <w:pPr>
        <w:ind w:left="5553" w:hanging="360"/>
      </w:pPr>
      <w:rPr>
        <w:rFonts w:ascii="Wingdings" w:hAnsi="Wingdings" w:hint="default"/>
      </w:rPr>
    </w:lvl>
    <w:lvl w:ilvl="6" w:tplc="04160001" w:tentative="1">
      <w:start w:val="1"/>
      <w:numFmt w:val="bullet"/>
      <w:lvlText w:val=""/>
      <w:lvlJc w:val="left"/>
      <w:pPr>
        <w:ind w:left="6273" w:hanging="360"/>
      </w:pPr>
      <w:rPr>
        <w:rFonts w:ascii="Symbol" w:hAnsi="Symbol" w:hint="default"/>
      </w:rPr>
    </w:lvl>
    <w:lvl w:ilvl="7" w:tplc="04160003" w:tentative="1">
      <w:start w:val="1"/>
      <w:numFmt w:val="bullet"/>
      <w:lvlText w:val="o"/>
      <w:lvlJc w:val="left"/>
      <w:pPr>
        <w:ind w:left="6993" w:hanging="360"/>
      </w:pPr>
      <w:rPr>
        <w:rFonts w:ascii="Courier New" w:hAnsi="Courier New" w:cs="Courier New" w:hint="default"/>
      </w:rPr>
    </w:lvl>
    <w:lvl w:ilvl="8" w:tplc="04160005" w:tentative="1">
      <w:start w:val="1"/>
      <w:numFmt w:val="bullet"/>
      <w:lvlText w:val=""/>
      <w:lvlJc w:val="left"/>
      <w:pPr>
        <w:ind w:left="7713" w:hanging="360"/>
      </w:pPr>
      <w:rPr>
        <w:rFonts w:ascii="Wingdings" w:hAnsi="Wingdings" w:hint="default"/>
      </w:rPr>
    </w:lvl>
  </w:abstractNum>
  <w:abstractNum w:abstractNumId="28">
    <w:nsid w:val="638B1261"/>
    <w:multiLevelType w:val="hybridMultilevel"/>
    <w:tmpl w:val="D3646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538531A"/>
    <w:multiLevelType w:val="hybridMultilevel"/>
    <w:tmpl w:val="E1BC8A0A"/>
    <w:lvl w:ilvl="0" w:tplc="A7166EF4">
      <w:start w:val="2"/>
      <w:numFmt w:val="decimal"/>
      <w:lvlText w:val="3.%1.d"/>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0">
    <w:nsid w:val="667F5700"/>
    <w:multiLevelType w:val="hybridMultilevel"/>
    <w:tmpl w:val="FC38B0A8"/>
    <w:lvl w:ilvl="0" w:tplc="EB303CAC">
      <w:start w:val="17"/>
      <w:numFmt w:val="bullet"/>
      <w:lvlText w:val=""/>
      <w:lvlJc w:val="left"/>
      <w:pPr>
        <w:ind w:left="1080" w:hanging="360"/>
      </w:pPr>
      <w:rPr>
        <w:rFonts w:ascii="Symbol" w:eastAsia="Times New Roman"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1">
    <w:nsid w:val="6CB70553"/>
    <w:multiLevelType w:val="hybridMultilevel"/>
    <w:tmpl w:val="EC24D03A"/>
    <w:lvl w:ilvl="0" w:tplc="4CD27626">
      <w:start w:val="17"/>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EB7435F"/>
    <w:multiLevelType w:val="hybridMultilevel"/>
    <w:tmpl w:val="8BD87F0C"/>
    <w:lvl w:ilvl="0" w:tplc="53EAD168">
      <w:start w:val="2"/>
      <w:numFmt w:val="decimal"/>
      <w:lvlText w:val="3.%1.a"/>
      <w:lvlJc w:val="left"/>
      <w:pPr>
        <w:ind w:left="2160" w:hanging="1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1A22F77"/>
    <w:multiLevelType w:val="hybridMultilevel"/>
    <w:tmpl w:val="10307EF6"/>
    <w:lvl w:ilvl="0" w:tplc="1B70F282">
      <w:start w:val="7"/>
      <w:numFmt w:val="decimal"/>
      <w:lvlText w:val="6.1.%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1E93787"/>
    <w:multiLevelType w:val="hybridMultilevel"/>
    <w:tmpl w:val="D9B0EDD0"/>
    <w:lvl w:ilvl="0" w:tplc="BDECA36C">
      <w:start w:val="1"/>
      <w:numFmt w:val="decimal"/>
      <w:lvlText w:val="6.%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21"/>
  </w:num>
  <w:num w:numId="5">
    <w:abstractNumId w:val="16"/>
  </w:num>
  <w:num w:numId="6">
    <w:abstractNumId w:val="26"/>
  </w:num>
  <w:num w:numId="7">
    <w:abstractNumId w:val="12"/>
  </w:num>
  <w:num w:numId="8">
    <w:abstractNumId w:val="9"/>
  </w:num>
  <w:num w:numId="9">
    <w:abstractNumId w:val="19"/>
  </w:num>
  <w:num w:numId="10">
    <w:abstractNumId w:val="33"/>
  </w:num>
  <w:num w:numId="11">
    <w:abstractNumId w:val="15"/>
  </w:num>
  <w:num w:numId="12">
    <w:abstractNumId w:val="3"/>
  </w:num>
  <w:num w:numId="13">
    <w:abstractNumId w:val="17"/>
  </w:num>
  <w:num w:numId="14">
    <w:abstractNumId w:val="32"/>
  </w:num>
  <w:num w:numId="15">
    <w:abstractNumId w:val="24"/>
  </w:num>
  <w:num w:numId="16">
    <w:abstractNumId w:val="18"/>
  </w:num>
  <w:num w:numId="17">
    <w:abstractNumId w:val="4"/>
  </w:num>
  <w:num w:numId="18">
    <w:abstractNumId w:val="1"/>
  </w:num>
  <w:num w:numId="19">
    <w:abstractNumId w:val="28"/>
  </w:num>
  <w:num w:numId="20">
    <w:abstractNumId w:val="23"/>
  </w:num>
  <w:num w:numId="21">
    <w:abstractNumId w:val="29"/>
  </w:num>
  <w:num w:numId="22">
    <w:abstractNumId w:val="20"/>
  </w:num>
  <w:num w:numId="23">
    <w:abstractNumId w:val="34"/>
  </w:num>
  <w:num w:numId="24">
    <w:abstractNumId w:val="13"/>
  </w:num>
  <w:num w:numId="25">
    <w:abstractNumId w:val="25"/>
  </w:num>
  <w:num w:numId="26">
    <w:abstractNumId w:val="0"/>
  </w:num>
  <w:num w:numId="27">
    <w:abstractNumId w:val="7"/>
  </w:num>
  <w:num w:numId="28">
    <w:abstractNumId w:val="14"/>
  </w:num>
  <w:num w:numId="29">
    <w:abstractNumId w:val="8"/>
  </w:num>
  <w:num w:numId="30">
    <w:abstractNumId w:val="22"/>
  </w:num>
  <w:num w:numId="31">
    <w:abstractNumId w:val="27"/>
  </w:num>
  <w:num w:numId="32">
    <w:abstractNumId w:val="31"/>
  </w:num>
  <w:num w:numId="33">
    <w:abstractNumId w:val="30"/>
  </w:num>
  <w:num w:numId="34">
    <w:abstractNumId w:val="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367"/>
    <w:rsid w:val="00050566"/>
    <w:rsid w:val="00052C07"/>
    <w:rsid w:val="00060081"/>
    <w:rsid w:val="00067E15"/>
    <w:rsid w:val="0007110D"/>
    <w:rsid w:val="00077285"/>
    <w:rsid w:val="00085145"/>
    <w:rsid w:val="000861CE"/>
    <w:rsid w:val="000A04F9"/>
    <w:rsid w:val="000C09C8"/>
    <w:rsid w:val="000C7B20"/>
    <w:rsid w:val="000D5935"/>
    <w:rsid w:val="00107B49"/>
    <w:rsid w:val="00123AD2"/>
    <w:rsid w:val="001258CF"/>
    <w:rsid w:val="0013372D"/>
    <w:rsid w:val="00135556"/>
    <w:rsid w:val="001430B2"/>
    <w:rsid w:val="0015140E"/>
    <w:rsid w:val="00170F05"/>
    <w:rsid w:val="001800EB"/>
    <w:rsid w:val="001B71EF"/>
    <w:rsid w:val="001C1DF1"/>
    <w:rsid w:val="001C401A"/>
    <w:rsid w:val="001E3115"/>
    <w:rsid w:val="001F3A18"/>
    <w:rsid w:val="0021004D"/>
    <w:rsid w:val="00211487"/>
    <w:rsid w:val="002576DC"/>
    <w:rsid w:val="002672CC"/>
    <w:rsid w:val="002A7EA7"/>
    <w:rsid w:val="002B0DFD"/>
    <w:rsid w:val="002B7260"/>
    <w:rsid w:val="002C03F1"/>
    <w:rsid w:val="002D12CF"/>
    <w:rsid w:val="002F2ED3"/>
    <w:rsid w:val="0030200B"/>
    <w:rsid w:val="003126FC"/>
    <w:rsid w:val="00336DC6"/>
    <w:rsid w:val="00373113"/>
    <w:rsid w:val="00386F4C"/>
    <w:rsid w:val="0039071B"/>
    <w:rsid w:val="00394179"/>
    <w:rsid w:val="003A476D"/>
    <w:rsid w:val="003C239F"/>
    <w:rsid w:val="003D399F"/>
    <w:rsid w:val="003E2235"/>
    <w:rsid w:val="003E2D39"/>
    <w:rsid w:val="003E3D2F"/>
    <w:rsid w:val="003E444B"/>
    <w:rsid w:val="003F0836"/>
    <w:rsid w:val="003F3F1D"/>
    <w:rsid w:val="004004CB"/>
    <w:rsid w:val="00410A4F"/>
    <w:rsid w:val="004618D7"/>
    <w:rsid w:val="004834F4"/>
    <w:rsid w:val="004A7222"/>
    <w:rsid w:val="004C35B1"/>
    <w:rsid w:val="004D02A5"/>
    <w:rsid w:val="00515FC2"/>
    <w:rsid w:val="00524924"/>
    <w:rsid w:val="00530B0E"/>
    <w:rsid w:val="00532E2B"/>
    <w:rsid w:val="0053588E"/>
    <w:rsid w:val="005656F3"/>
    <w:rsid w:val="00566D6F"/>
    <w:rsid w:val="005701EB"/>
    <w:rsid w:val="0058281D"/>
    <w:rsid w:val="005879D2"/>
    <w:rsid w:val="005A14AC"/>
    <w:rsid w:val="005A2D03"/>
    <w:rsid w:val="005A4414"/>
    <w:rsid w:val="005B153D"/>
    <w:rsid w:val="005B7CF6"/>
    <w:rsid w:val="005C55F0"/>
    <w:rsid w:val="005D575F"/>
    <w:rsid w:val="005E5377"/>
    <w:rsid w:val="005F2D90"/>
    <w:rsid w:val="00611EA3"/>
    <w:rsid w:val="00616244"/>
    <w:rsid w:val="006171AB"/>
    <w:rsid w:val="00631717"/>
    <w:rsid w:val="006332F9"/>
    <w:rsid w:val="0063635B"/>
    <w:rsid w:val="0064446F"/>
    <w:rsid w:val="0065525F"/>
    <w:rsid w:val="00662764"/>
    <w:rsid w:val="00667CEA"/>
    <w:rsid w:val="0069365E"/>
    <w:rsid w:val="006A55DF"/>
    <w:rsid w:val="006B2458"/>
    <w:rsid w:val="006B6B21"/>
    <w:rsid w:val="006C7226"/>
    <w:rsid w:val="006D5265"/>
    <w:rsid w:val="006E1FAF"/>
    <w:rsid w:val="0070395D"/>
    <w:rsid w:val="00721040"/>
    <w:rsid w:val="00746A98"/>
    <w:rsid w:val="00775037"/>
    <w:rsid w:val="00796D64"/>
    <w:rsid w:val="007A6BE1"/>
    <w:rsid w:val="007B352D"/>
    <w:rsid w:val="007B4FEB"/>
    <w:rsid w:val="007D6521"/>
    <w:rsid w:val="007D6628"/>
    <w:rsid w:val="007E4DF5"/>
    <w:rsid w:val="007F330E"/>
    <w:rsid w:val="008410EA"/>
    <w:rsid w:val="00885882"/>
    <w:rsid w:val="008A5097"/>
    <w:rsid w:val="008C5D46"/>
    <w:rsid w:val="008E0938"/>
    <w:rsid w:val="008E67A1"/>
    <w:rsid w:val="009066A5"/>
    <w:rsid w:val="00920EC6"/>
    <w:rsid w:val="009219AF"/>
    <w:rsid w:val="00931F7D"/>
    <w:rsid w:val="00947A27"/>
    <w:rsid w:val="00952588"/>
    <w:rsid w:val="00972274"/>
    <w:rsid w:val="00994E47"/>
    <w:rsid w:val="009A3F23"/>
    <w:rsid w:val="009C6812"/>
    <w:rsid w:val="009D36B4"/>
    <w:rsid w:val="009D6BDF"/>
    <w:rsid w:val="009E13C0"/>
    <w:rsid w:val="009F4078"/>
    <w:rsid w:val="00A05A86"/>
    <w:rsid w:val="00A27403"/>
    <w:rsid w:val="00A512DB"/>
    <w:rsid w:val="00A54E35"/>
    <w:rsid w:val="00A61EFE"/>
    <w:rsid w:val="00A76736"/>
    <w:rsid w:val="00A80AC2"/>
    <w:rsid w:val="00AC481D"/>
    <w:rsid w:val="00AC76D1"/>
    <w:rsid w:val="00AE2416"/>
    <w:rsid w:val="00AF044C"/>
    <w:rsid w:val="00B01A0E"/>
    <w:rsid w:val="00B02AE2"/>
    <w:rsid w:val="00B150AB"/>
    <w:rsid w:val="00B316C6"/>
    <w:rsid w:val="00B35DA1"/>
    <w:rsid w:val="00B44578"/>
    <w:rsid w:val="00B668CA"/>
    <w:rsid w:val="00B76ED6"/>
    <w:rsid w:val="00B94F51"/>
    <w:rsid w:val="00BA6F5E"/>
    <w:rsid w:val="00BE47B1"/>
    <w:rsid w:val="00BF636D"/>
    <w:rsid w:val="00C02075"/>
    <w:rsid w:val="00C2531E"/>
    <w:rsid w:val="00C253A2"/>
    <w:rsid w:val="00C26751"/>
    <w:rsid w:val="00C339A8"/>
    <w:rsid w:val="00C33A0F"/>
    <w:rsid w:val="00C41B10"/>
    <w:rsid w:val="00C5501D"/>
    <w:rsid w:val="00C5764A"/>
    <w:rsid w:val="00C60709"/>
    <w:rsid w:val="00C7056B"/>
    <w:rsid w:val="00CA58C0"/>
    <w:rsid w:val="00CC0A7C"/>
    <w:rsid w:val="00CC37A2"/>
    <w:rsid w:val="00CE6843"/>
    <w:rsid w:val="00D0584C"/>
    <w:rsid w:val="00D10AF3"/>
    <w:rsid w:val="00D216B6"/>
    <w:rsid w:val="00D269AE"/>
    <w:rsid w:val="00D73034"/>
    <w:rsid w:val="00D75C7F"/>
    <w:rsid w:val="00D92AC7"/>
    <w:rsid w:val="00DA09FB"/>
    <w:rsid w:val="00DB6323"/>
    <w:rsid w:val="00DC2D54"/>
    <w:rsid w:val="00DD08A7"/>
    <w:rsid w:val="00DD1C45"/>
    <w:rsid w:val="00DD7A88"/>
    <w:rsid w:val="00DE301C"/>
    <w:rsid w:val="00E07B3B"/>
    <w:rsid w:val="00E20D8B"/>
    <w:rsid w:val="00E23B81"/>
    <w:rsid w:val="00E34855"/>
    <w:rsid w:val="00E41583"/>
    <w:rsid w:val="00E45367"/>
    <w:rsid w:val="00E56176"/>
    <w:rsid w:val="00E619ED"/>
    <w:rsid w:val="00E94159"/>
    <w:rsid w:val="00EB0615"/>
    <w:rsid w:val="00EB72CB"/>
    <w:rsid w:val="00EC09B8"/>
    <w:rsid w:val="00ED5F40"/>
    <w:rsid w:val="00ED7710"/>
    <w:rsid w:val="00ED771A"/>
    <w:rsid w:val="00EE5BDB"/>
    <w:rsid w:val="00EE672D"/>
    <w:rsid w:val="00F10FB5"/>
    <w:rsid w:val="00F12DB3"/>
    <w:rsid w:val="00F3588A"/>
    <w:rsid w:val="00F57C1B"/>
    <w:rsid w:val="00F94D1E"/>
    <w:rsid w:val="00FD67E2"/>
    <w:rsid w:val="00FE7FA8"/>
    <w:rsid w:val="00FF7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67"/>
    <w:rPr>
      <w:rFonts w:ascii="Cambria" w:eastAsia="Times New Roman" w:hAnsi="Cambria" w:cs="Times New Roman"/>
      <w:lang w:val="en-US" w:bidi="en-US"/>
    </w:rPr>
  </w:style>
  <w:style w:type="paragraph" w:styleId="Ttulo1">
    <w:name w:val="heading 1"/>
    <w:basedOn w:val="Normal"/>
    <w:next w:val="Normal"/>
    <w:link w:val="Ttulo1Char"/>
    <w:uiPriority w:val="9"/>
    <w:qFormat/>
    <w:rsid w:val="00E45367"/>
    <w:pPr>
      <w:spacing w:before="480" w:after="0"/>
      <w:contextualSpacing/>
      <w:outlineLvl w:val="0"/>
    </w:pPr>
    <w:rPr>
      <w:smallCaps/>
      <w:spacing w:val="5"/>
      <w:sz w:val="36"/>
      <w:szCs w:val="36"/>
    </w:rPr>
  </w:style>
  <w:style w:type="paragraph" w:styleId="Ttulo2">
    <w:name w:val="heading 2"/>
    <w:basedOn w:val="Normal"/>
    <w:next w:val="Normal"/>
    <w:link w:val="Ttulo2Char"/>
    <w:uiPriority w:val="9"/>
    <w:semiHidden/>
    <w:unhideWhenUsed/>
    <w:qFormat/>
    <w:rsid w:val="00E45367"/>
    <w:pPr>
      <w:spacing w:before="200" w:after="0" w:line="271" w:lineRule="auto"/>
      <w:outlineLvl w:val="1"/>
    </w:pPr>
    <w:rPr>
      <w:smallCaps/>
      <w:sz w:val="28"/>
      <w:szCs w:val="28"/>
    </w:rPr>
  </w:style>
  <w:style w:type="paragraph" w:styleId="Ttulo3">
    <w:name w:val="heading 3"/>
    <w:basedOn w:val="Normal"/>
    <w:next w:val="Normal"/>
    <w:link w:val="Ttulo3Char"/>
    <w:uiPriority w:val="9"/>
    <w:semiHidden/>
    <w:unhideWhenUsed/>
    <w:qFormat/>
    <w:rsid w:val="00E45367"/>
    <w:pPr>
      <w:spacing w:before="200" w:after="0" w:line="271" w:lineRule="auto"/>
      <w:outlineLvl w:val="2"/>
    </w:pPr>
    <w:rPr>
      <w:i/>
      <w:iCs/>
      <w:smallCaps/>
      <w:spacing w:val="5"/>
      <w:sz w:val="26"/>
      <w:szCs w:val="26"/>
    </w:rPr>
  </w:style>
  <w:style w:type="paragraph" w:styleId="Ttulo4">
    <w:name w:val="heading 4"/>
    <w:basedOn w:val="Normal"/>
    <w:next w:val="Normal"/>
    <w:link w:val="Ttulo4Char"/>
    <w:uiPriority w:val="9"/>
    <w:semiHidden/>
    <w:unhideWhenUsed/>
    <w:qFormat/>
    <w:rsid w:val="00E45367"/>
    <w:pPr>
      <w:spacing w:after="0" w:line="271" w:lineRule="auto"/>
      <w:outlineLvl w:val="3"/>
    </w:pPr>
    <w:rPr>
      <w:b/>
      <w:bCs/>
      <w:spacing w:val="5"/>
      <w:sz w:val="24"/>
      <w:szCs w:val="24"/>
    </w:rPr>
  </w:style>
  <w:style w:type="paragraph" w:styleId="Ttulo5">
    <w:name w:val="heading 5"/>
    <w:basedOn w:val="Normal"/>
    <w:next w:val="Normal"/>
    <w:link w:val="Ttulo5Char"/>
    <w:uiPriority w:val="9"/>
    <w:semiHidden/>
    <w:unhideWhenUsed/>
    <w:qFormat/>
    <w:rsid w:val="00E45367"/>
    <w:pPr>
      <w:spacing w:after="0" w:line="271" w:lineRule="auto"/>
      <w:outlineLvl w:val="4"/>
    </w:pPr>
    <w:rPr>
      <w:i/>
      <w:iCs/>
      <w:sz w:val="24"/>
      <w:szCs w:val="24"/>
    </w:rPr>
  </w:style>
  <w:style w:type="paragraph" w:styleId="Ttulo6">
    <w:name w:val="heading 6"/>
    <w:basedOn w:val="Normal"/>
    <w:next w:val="Normal"/>
    <w:link w:val="Ttulo6Char"/>
    <w:uiPriority w:val="9"/>
    <w:semiHidden/>
    <w:unhideWhenUsed/>
    <w:qFormat/>
    <w:rsid w:val="00E45367"/>
    <w:pPr>
      <w:shd w:val="clear" w:color="auto" w:fill="FFFFFF"/>
      <w:spacing w:after="0" w:line="271" w:lineRule="auto"/>
      <w:outlineLvl w:val="5"/>
    </w:pPr>
    <w:rPr>
      <w:b/>
      <w:bCs/>
      <w:color w:val="595959"/>
      <w:spacing w:val="5"/>
    </w:rPr>
  </w:style>
  <w:style w:type="paragraph" w:styleId="Ttulo7">
    <w:name w:val="heading 7"/>
    <w:basedOn w:val="Normal"/>
    <w:next w:val="Normal"/>
    <w:link w:val="Ttulo7Char"/>
    <w:uiPriority w:val="9"/>
    <w:semiHidden/>
    <w:unhideWhenUsed/>
    <w:qFormat/>
    <w:rsid w:val="00E45367"/>
    <w:pPr>
      <w:spacing w:after="0"/>
      <w:outlineLvl w:val="6"/>
    </w:pPr>
    <w:rPr>
      <w:b/>
      <w:bCs/>
      <w:i/>
      <w:iCs/>
      <w:color w:val="5A5A5A"/>
      <w:sz w:val="20"/>
      <w:szCs w:val="20"/>
    </w:rPr>
  </w:style>
  <w:style w:type="paragraph" w:styleId="Ttulo8">
    <w:name w:val="heading 8"/>
    <w:basedOn w:val="Normal"/>
    <w:next w:val="Normal"/>
    <w:link w:val="Ttulo8Char"/>
    <w:uiPriority w:val="9"/>
    <w:semiHidden/>
    <w:unhideWhenUsed/>
    <w:qFormat/>
    <w:rsid w:val="00E45367"/>
    <w:pPr>
      <w:spacing w:after="0"/>
      <w:outlineLvl w:val="7"/>
    </w:pPr>
    <w:rPr>
      <w:b/>
      <w:bCs/>
      <w:color w:val="7F7F7F"/>
      <w:sz w:val="20"/>
      <w:szCs w:val="20"/>
    </w:rPr>
  </w:style>
  <w:style w:type="paragraph" w:styleId="Ttulo9">
    <w:name w:val="heading 9"/>
    <w:basedOn w:val="Normal"/>
    <w:next w:val="Normal"/>
    <w:link w:val="Ttulo9Char"/>
    <w:uiPriority w:val="9"/>
    <w:semiHidden/>
    <w:unhideWhenUsed/>
    <w:qFormat/>
    <w:rsid w:val="00E45367"/>
    <w:pPr>
      <w:spacing w:after="0" w:line="271" w:lineRule="auto"/>
      <w:outlineLvl w:val="8"/>
    </w:pPr>
    <w:rPr>
      <w:b/>
      <w:bCs/>
      <w:i/>
      <w:iCs/>
      <w:color w:val="7F7F7F"/>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5367"/>
    <w:rPr>
      <w:rFonts w:ascii="Cambria" w:eastAsia="Times New Roman" w:hAnsi="Cambria" w:cs="Times New Roman"/>
      <w:smallCaps/>
      <w:spacing w:val="5"/>
      <w:sz w:val="36"/>
      <w:szCs w:val="36"/>
      <w:lang w:val="en-US" w:bidi="en-US"/>
    </w:rPr>
  </w:style>
  <w:style w:type="character" w:customStyle="1" w:styleId="Ttulo2Char">
    <w:name w:val="Título 2 Char"/>
    <w:basedOn w:val="Fontepargpadro"/>
    <w:link w:val="Ttulo2"/>
    <w:uiPriority w:val="9"/>
    <w:semiHidden/>
    <w:rsid w:val="00E45367"/>
    <w:rPr>
      <w:rFonts w:ascii="Cambria" w:eastAsia="Times New Roman" w:hAnsi="Cambria" w:cs="Times New Roman"/>
      <w:smallCaps/>
      <w:sz w:val="28"/>
      <w:szCs w:val="28"/>
      <w:lang w:val="en-US" w:bidi="en-US"/>
    </w:rPr>
  </w:style>
  <w:style w:type="character" w:customStyle="1" w:styleId="Ttulo3Char">
    <w:name w:val="Título 3 Char"/>
    <w:basedOn w:val="Fontepargpadro"/>
    <w:link w:val="Ttulo3"/>
    <w:uiPriority w:val="9"/>
    <w:semiHidden/>
    <w:rsid w:val="00E45367"/>
    <w:rPr>
      <w:rFonts w:ascii="Cambria" w:eastAsia="Times New Roman" w:hAnsi="Cambria" w:cs="Times New Roman"/>
      <w:i/>
      <w:iCs/>
      <w:smallCaps/>
      <w:spacing w:val="5"/>
      <w:sz w:val="26"/>
      <w:szCs w:val="26"/>
      <w:lang w:val="en-US" w:bidi="en-US"/>
    </w:rPr>
  </w:style>
  <w:style w:type="character" w:customStyle="1" w:styleId="Ttulo4Char">
    <w:name w:val="Título 4 Char"/>
    <w:basedOn w:val="Fontepargpadro"/>
    <w:link w:val="Ttulo4"/>
    <w:uiPriority w:val="9"/>
    <w:semiHidden/>
    <w:rsid w:val="00E45367"/>
    <w:rPr>
      <w:rFonts w:ascii="Cambria" w:eastAsia="Times New Roman" w:hAnsi="Cambria" w:cs="Times New Roman"/>
      <w:b/>
      <w:bCs/>
      <w:spacing w:val="5"/>
      <w:sz w:val="24"/>
      <w:szCs w:val="24"/>
      <w:lang w:val="en-US" w:bidi="en-US"/>
    </w:rPr>
  </w:style>
  <w:style w:type="character" w:customStyle="1" w:styleId="Ttulo5Char">
    <w:name w:val="Título 5 Char"/>
    <w:basedOn w:val="Fontepargpadro"/>
    <w:link w:val="Ttulo5"/>
    <w:uiPriority w:val="9"/>
    <w:semiHidden/>
    <w:rsid w:val="00E45367"/>
    <w:rPr>
      <w:rFonts w:ascii="Cambria" w:eastAsia="Times New Roman" w:hAnsi="Cambria" w:cs="Times New Roman"/>
      <w:i/>
      <w:iCs/>
      <w:sz w:val="24"/>
      <w:szCs w:val="24"/>
      <w:lang w:val="en-US" w:bidi="en-US"/>
    </w:rPr>
  </w:style>
  <w:style w:type="character" w:customStyle="1" w:styleId="Ttulo6Char">
    <w:name w:val="Título 6 Char"/>
    <w:basedOn w:val="Fontepargpadro"/>
    <w:link w:val="Ttulo6"/>
    <w:uiPriority w:val="9"/>
    <w:semiHidden/>
    <w:rsid w:val="00E45367"/>
    <w:rPr>
      <w:rFonts w:ascii="Cambria" w:eastAsia="Times New Roman" w:hAnsi="Cambria" w:cs="Times New Roman"/>
      <w:b/>
      <w:bCs/>
      <w:color w:val="595959"/>
      <w:spacing w:val="5"/>
      <w:shd w:val="clear" w:color="auto" w:fill="FFFFFF"/>
      <w:lang w:val="en-US" w:bidi="en-US"/>
    </w:rPr>
  </w:style>
  <w:style w:type="character" w:customStyle="1" w:styleId="Ttulo7Char">
    <w:name w:val="Título 7 Char"/>
    <w:basedOn w:val="Fontepargpadro"/>
    <w:link w:val="Ttulo7"/>
    <w:uiPriority w:val="9"/>
    <w:semiHidden/>
    <w:rsid w:val="00E45367"/>
    <w:rPr>
      <w:rFonts w:ascii="Cambria" w:eastAsia="Times New Roman" w:hAnsi="Cambria" w:cs="Times New Roman"/>
      <w:b/>
      <w:bCs/>
      <w:i/>
      <w:iCs/>
      <w:color w:val="5A5A5A"/>
      <w:sz w:val="20"/>
      <w:szCs w:val="20"/>
      <w:lang w:val="en-US" w:bidi="en-US"/>
    </w:rPr>
  </w:style>
  <w:style w:type="character" w:customStyle="1" w:styleId="Ttulo8Char">
    <w:name w:val="Título 8 Char"/>
    <w:basedOn w:val="Fontepargpadro"/>
    <w:link w:val="Ttulo8"/>
    <w:uiPriority w:val="9"/>
    <w:semiHidden/>
    <w:rsid w:val="00E45367"/>
    <w:rPr>
      <w:rFonts w:ascii="Cambria" w:eastAsia="Times New Roman" w:hAnsi="Cambria" w:cs="Times New Roman"/>
      <w:b/>
      <w:bCs/>
      <w:color w:val="7F7F7F"/>
      <w:sz w:val="20"/>
      <w:szCs w:val="20"/>
      <w:lang w:val="en-US" w:bidi="en-US"/>
    </w:rPr>
  </w:style>
  <w:style w:type="character" w:customStyle="1" w:styleId="Ttulo9Char">
    <w:name w:val="Título 9 Char"/>
    <w:basedOn w:val="Fontepargpadro"/>
    <w:link w:val="Ttulo9"/>
    <w:uiPriority w:val="9"/>
    <w:semiHidden/>
    <w:rsid w:val="00E45367"/>
    <w:rPr>
      <w:rFonts w:ascii="Cambria" w:eastAsia="Times New Roman" w:hAnsi="Cambria" w:cs="Times New Roman"/>
      <w:b/>
      <w:bCs/>
      <w:i/>
      <w:iCs/>
      <w:color w:val="7F7F7F"/>
      <w:sz w:val="18"/>
      <w:szCs w:val="18"/>
      <w:lang w:val="en-US" w:bidi="en-US"/>
    </w:rPr>
  </w:style>
  <w:style w:type="character" w:customStyle="1" w:styleId="apple-style-span">
    <w:name w:val="apple-style-span"/>
    <w:basedOn w:val="Fontepargpadro"/>
    <w:rsid w:val="00E45367"/>
  </w:style>
  <w:style w:type="paragraph" w:styleId="Corpodetexto">
    <w:name w:val="Body Text"/>
    <w:basedOn w:val="Normal"/>
    <w:link w:val="CorpodetextoChar"/>
    <w:uiPriority w:val="99"/>
    <w:unhideWhenUsed/>
    <w:rsid w:val="00E45367"/>
    <w:pPr>
      <w:spacing w:after="120" w:line="360" w:lineRule="auto"/>
      <w:ind w:firstLine="357"/>
      <w:jc w:val="both"/>
    </w:pPr>
  </w:style>
  <w:style w:type="character" w:customStyle="1" w:styleId="CorpodetextoChar">
    <w:name w:val="Corpo de texto Char"/>
    <w:basedOn w:val="Fontepargpadro"/>
    <w:link w:val="Corpodetexto"/>
    <w:uiPriority w:val="99"/>
    <w:rsid w:val="00E45367"/>
    <w:rPr>
      <w:rFonts w:ascii="Cambria" w:eastAsia="Times New Roman" w:hAnsi="Cambria" w:cs="Times New Roman"/>
      <w:lang w:val="en-US" w:bidi="en-US"/>
    </w:rPr>
  </w:style>
  <w:style w:type="paragraph" w:customStyle="1" w:styleId="Default">
    <w:name w:val="Default"/>
    <w:rsid w:val="00E45367"/>
    <w:pPr>
      <w:autoSpaceDE w:val="0"/>
      <w:autoSpaceDN w:val="0"/>
      <w:adjustRightInd w:val="0"/>
      <w:spacing w:before="200"/>
    </w:pPr>
    <w:rPr>
      <w:rFonts w:ascii="Arial" w:eastAsia="Times New Roman" w:hAnsi="Arial" w:cs="Arial"/>
      <w:color w:val="000000"/>
      <w:sz w:val="24"/>
      <w:szCs w:val="24"/>
    </w:rPr>
  </w:style>
  <w:style w:type="paragraph" w:styleId="SemEspaamento">
    <w:name w:val="No Spacing"/>
    <w:basedOn w:val="Normal"/>
    <w:link w:val="SemEspaamentoChar"/>
    <w:uiPriority w:val="1"/>
    <w:qFormat/>
    <w:rsid w:val="00E45367"/>
    <w:pPr>
      <w:spacing w:after="0" w:line="240" w:lineRule="auto"/>
    </w:pPr>
  </w:style>
  <w:style w:type="character" w:styleId="Hyperlink">
    <w:name w:val="Hyperlink"/>
    <w:uiPriority w:val="99"/>
    <w:unhideWhenUsed/>
    <w:rsid w:val="00E45367"/>
    <w:rPr>
      <w:color w:val="0000FF"/>
      <w:u w:val="single"/>
    </w:rPr>
  </w:style>
  <w:style w:type="character" w:styleId="nfase">
    <w:name w:val="Emphasis"/>
    <w:uiPriority w:val="20"/>
    <w:qFormat/>
    <w:rsid w:val="00E45367"/>
    <w:rPr>
      <w:b/>
      <w:bCs/>
      <w:i/>
      <w:iCs/>
      <w:spacing w:val="10"/>
    </w:rPr>
  </w:style>
  <w:style w:type="character" w:customStyle="1" w:styleId="ft">
    <w:name w:val="ft"/>
    <w:basedOn w:val="Fontepargpadro"/>
    <w:rsid w:val="00E45367"/>
  </w:style>
  <w:style w:type="paragraph" w:styleId="Textodenotadefim">
    <w:name w:val="endnote text"/>
    <w:basedOn w:val="Normal"/>
    <w:link w:val="TextodenotadefimChar"/>
    <w:uiPriority w:val="99"/>
    <w:unhideWhenUsed/>
    <w:rsid w:val="00E45367"/>
    <w:rPr>
      <w:sz w:val="20"/>
      <w:szCs w:val="20"/>
    </w:rPr>
  </w:style>
  <w:style w:type="character" w:customStyle="1" w:styleId="TextodenotadefimChar">
    <w:name w:val="Texto de nota de fim Char"/>
    <w:basedOn w:val="Fontepargpadro"/>
    <w:link w:val="Textodenotadefim"/>
    <w:uiPriority w:val="99"/>
    <w:rsid w:val="00E45367"/>
    <w:rPr>
      <w:rFonts w:ascii="Cambria" w:eastAsia="Times New Roman" w:hAnsi="Cambria" w:cs="Times New Roman"/>
      <w:sz w:val="20"/>
      <w:szCs w:val="20"/>
      <w:lang w:val="en-US" w:bidi="en-US"/>
    </w:rPr>
  </w:style>
  <w:style w:type="character" w:styleId="Refdenotadefim">
    <w:name w:val="endnote reference"/>
    <w:uiPriority w:val="99"/>
    <w:semiHidden/>
    <w:unhideWhenUsed/>
    <w:rsid w:val="00E45367"/>
    <w:rPr>
      <w:vertAlign w:val="superscript"/>
    </w:rPr>
  </w:style>
  <w:style w:type="paragraph" w:styleId="Textodenotaderodap">
    <w:name w:val="footnote text"/>
    <w:basedOn w:val="Normal"/>
    <w:link w:val="TextodenotaderodapChar"/>
    <w:unhideWhenUsed/>
    <w:rsid w:val="00E45367"/>
    <w:rPr>
      <w:sz w:val="20"/>
      <w:szCs w:val="20"/>
    </w:rPr>
  </w:style>
  <w:style w:type="character" w:customStyle="1" w:styleId="TextodenotaderodapChar">
    <w:name w:val="Texto de nota de rodapé Char"/>
    <w:basedOn w:val="Fontepargpadro"/>
    <w:link w:val="Textodenotaderodap"/>
    <w:uiPriority w:val="99"/>
    <w:rsid w:val="00E45367"/>
    <w:rPr>
      <w:rFonts w:ascii="Cambria" w:eastAsia="Times New Roman" w:hAnsi="Cambria" w:cs="Times New Roman"/>
      <w:sz w:val="20"/>
      <w:szCs w:val="20"/>
      <w:lang w:val="en-US" w:bidi="en-US"/>
    </w:rPr>
  </w:style>
  <w:style w:type="character" w:styleId="Refdenotaderodap">
    <w:name w:val="footnote reference"/>
    <w:semiHidden/>
    <w:unhideWhenUsed/>
    <w:rsid w:val="00E45367"/>
    <w:rPr>
      <w:vertAlign w:val="superscript"/>
    </w:rPr>
  </w:style>
  <w:style w:type="paragraph" w:styleId="NormalWeb">
    <w:name w:val="Normal (Web)"/>
    <w:basedOn w:val="Normal"/>
    <w:uiPriority w:val="99"/>
    <w:unhideWhenUsed/>
    <w:rsid w:val="00E45367"/>
    <w:pPr>
      <w:spacing w:after="225" w:line="240" w:lineRule="auto"/>
    </w:pPr>
    <w:rPr>
      <w:rFonts w:ascii="Times New Roman" w:hAnsi="Times New Roman"/>
      <w:sz w:val="24"/>
      <w:szCs w:val="24"/>
      <w:lang w:eastAsia="pt-BR"/>
    </w:rPr>
  </w:style>
  <w:style w:type="character" w:styleId="Forte">
    <w:name w:val="Strong"/>
    <w:uiPriority w:val="22"/>
    <w:qFormat/>
    <w:rsid w:val="00E45367"/>
    <w:rPr>
      <w:b/>
      <w:bCs/>
    </w:rPr>
  </w:style>
  <w:style w:type="paragraph" w:styleId="Corpodetexto2">
    <w:name w:val="Body Text 2"/>
    <w:basedOn w:val="Normal"/>
    <w:link w:val="Corpodetexto2Char"/>
    <w:uiPriority w:val="99"/>
    <w:semiHidden/>
    <w:unhideWhenUsed/>
    <w:rsid w:val="00E45367"/>
    <w:pPr>
      <w:spacing w:after="120" w:line="480" w:lineRule="auto"/>
    </w:pPr>
  </w:style>
  <w:style w:type="character" w:customStyle="1" w:styleId="Corpodetexto2Char">
    <w:name w:val="Corpo de texto 2 Char"/>
    <w:basedOn w:val="Fontepargpadro"/>
    <w:link w:val="Corpodetexto2"/>
    <w:uiPriority w:val="99"/>
    <w:semiHidden/>
    <w:rsid w:val="00E45367"/>
    <w:rPr>
      <w:rFonts w:ascii="Cambria" w:eastAsia="Times New Roman" w:hAnsi="Cambria" w:cs="Times New Roman"/>
      <w:lang w:val="en-US" w:bidi="en-US"/>
    </w:rPr>
  </w:style>
  <w:style w:type="paragraph" w:customStyle="1" w:styleId="Normal11">
    <w:name w:val="Normal+11"/>
    <w:basedOn w:val="Default"/>
    <w:next w:val="Default"/>
    <w:uiPriority w:val="99"/>
    <w:rsid w:val="00E45367"/>
    <w:rPr>
      <w:rFonts w:ascii="Times New Roman" w:hAnsi="Times New Roman" w:cs="Times New Roman"/>
      <w:color w:val="auto"/>
      <w:lang w:eastAsia="pt-BR"/>
    </w:rPr>
  </w:style>
  <w:style w:type="character" w:customStyle="1" w:styleId="apple-converted-space">
    <w:name w:val="apple-converted-space"/>
    <w:basedOn w:val="Fontepargpadro"/>
    <w:rsid w:val="00E45367"/>
  </w:style>
  <w:style w:type="character" w:styleId="HiperlinkVisitado">
    <w:name w:val="FollowedHyperlink"/>
    <w:uiPriority w:val="99"/>
    <w:semiHidden/>
    <w:unhideWhenUsed/>
    <w:rsid w:val="00E45367"/>
    <w:rPr>
      <w:color w:val="800080"/>
      <w:u w:val="single"/>
    </w:rPr>
  </w:style>
  <w:style w:type="character" w:customStyle="1" w:styleId="hps">
    <w:name w:val="hps"/>
    <w:basedOn w:val="Fontepargpadro"/>
    <w:rsid w:val="00E45367"/>
  </w:style>
  <w:style w:type="character" w:customStyle="1" w:styleId="ft6">
    <w:name w:val="ft6"/>
    <w:basedOn w:val="Fontepargpadro"/>
    <w:rsid w:val="00E45367"/>
  </w:style>
  <w:style w:type="paragraph" w:customStyle="1" w:styleId="Normal2">
    <w:name w:val="Normal+2"/>
    <w:basedOn w:val="Default"/>
    <w:next w:val="Default"/>
    <w:uiPriority w:val="99"/>
    <w:rsid w:val="00E45367"/>
    <w:rPr>
      <w:color w:val="auto"/>
      <w:lang w:eastAsia="pt-BR"/>
    </w:rPr>
  </w:style>
  <w:style w:type="paragraph" w:styleId="Legenda">
    <w:name w:val="caption"/>
    <w:basedOn w:val="Normal"/>
    <w:next w:val="Normal"/>
    <w:uiPriority w:val="35"/>
    <w:semiHidden/>
    <w:unhideWhenUsed/>
    <w:rsid w:val="00E45367"/>
    <w:pPr>
      <w:spacing w:line="240" w:lineRule="auto"/>
    </w:pPr>
    <w:rPr>
      <w:b/>
      <w:bCs/>
      <w:color w:val="4F81BD"/>
      <w:sz w:val="18"/>
      <w:szCs w:val="18"/>
    </w:rPr>
  </w:style>
  <w:style w:type="paragraph" w:styleId="Ttulo">
    <w:name w:val="Title"/>
    <w:basedOn w:val="Normal"/>
    <w:next w:val="Normal"/>
    <w:link w:val="TtuloChar"/>
    <w:uiPriority w:val="10"/>
    <w:qFormat/>
    <w:rsid w:val="00E45367"/>
    <w:pPr>
      <w:spacing w:after="300" w:line="240" w:lineRule="auto"/>
      <w:contextualSpacing/>
    </w:pPr>
    <w:rPr>
      <w:smallCaps/>
      <w:sz w:val="52"/>
      <w:szCs w:val="52"/>
    </w:rPr>
  </w:style>
  <w:style w:type="character" w:customStyle="1" w:styleId="TtuloChar">
    <w:name w:val="Título Char"/>
    <w:basedOn w:val="Fontepargpadro"/>
    <w:link w:val="Ttulo"/>
    <w:uiPriority w:val="10"/>
    <w:rsid w:val="00E45367"/>
    <w:rPr>
      <w:rFonts w:ascii="Cambria" w:eastAsia="Times New Roman" w:hAnsi="Cambria" w:cs="Times New Roman"/>
      <w:smallCaps/>
      <w:sz w:val="52"/>
      <w:szCs w:val="52"/>
      <w:lang w:val="en-US" w:bidi="en-US"/>
    </w:rPr>
  </w:style>
  <w:style w:type="paragraph" w:styleId="Subttulo">
    <w:name w:val="Subtitle"/>
    <w:basedOn w:val="Normal"/>
    <w:next w:val="Normal"/>
    <w:link w:val="SubttuloChar"/>
    <w:uiPriority w:val="11"/>
    <w:qFormat/>
    <w:rsid w:val="00E45367"/>
    <w:rPr>
      <w:i/>
      <w:iCs/>
      <w:smallCaps/>
      <w:spacing w:val="10"/>
      <w:sz w:val="28"/>
      <w:szCs w:val="28"/>
    </w:rPr>
  </w:style>
  <w:style w:type="character" w:customStyle="1" w:styleId="SubttuloChar">
    <w:name w:val="Subtítulo Char"/>
    <w:basedOn w:val="Fontepargpadro"/>
    <w:link w:val="Subttulo"/>
    <w:uiPriority w:val="11"/>
    <w:rsid w:val="00E45367"/>
    <w:rPr>
      <w:rFonts w:ascii="Cambria" w:eastAsia="Times New Roman" w:hAnsi="Cambria" w:cs="Times New Roman"/>
      <w:i/>
      <w:iCs/>
      <w:smallCaps/>
      <w:spacing w:val="10"/>
      <w:sz w:val="28"/>
      <w:szCs w:val="28"/>
      <w:lang w:val="en-US" w:bidi="en-US"/>
    </w:rPr>
  </w:style>
  <w:style w:type="character" w:customStyle="1" w:styleId="SemEspaamentoChar">
    <w:name w:val="Sem Espaçamento Char"/>
    <w:basedOn w:val="Fontepargpadro"/>
    <w:link w:val="SemEspaamento"/>
    <w:uiPriority w:val="1"/>
    <w:rsid w:val="00E45367"/>
    <w:rPr>
      <w:rFonts w:ascii="Cambria" w:eastAsia="Times New Roman" w:hAnsi="Cambria" w:cs="Times New Roman"/>
      <w:lang w:val="en-US" w:bidi="en-US"/>
    </w:rPr>
  </w:style>
  <w:style w:type="paragraph" w:styleId="PargrafodaLista">
    <w:name w:val="List Paragraph"/>
    <w:basedOn w:val="Normal"/>
    <w:uiPriority w:val="34"/>
    <w:qFormat/>
    <w:rsid w:val="00E45367"/>
    <w:pPr>
      <w:ind w:left="720"/>
      <w:contextualSpacing/>
    </w:pPr>
  </w:style>
  <w:style w:type="paragraph" w:styleId="Citao">
    <w:name w:val="Quote"/>
    <w:basedOn w:val="Normal"/>
    <w:next w:val="Normal"/>
    <w:link w:val="CitaoChar"/>
    <w:uiPriority w:val="29"/>
    <w:qFormat/>
    <w:rsid w:val="00E45367"/>
    <w:rPr>
      <w:i/>
      <w:iCs/>
    </w:rPr>
  </w:style>
  <w:style w:type="character" w:customStyle="1" w:styleId="CitaoChar">
    <w:name w:val="Citação Char"/>
    <w:basedOn w:val="Fontepargpadro"/>
    <w:link w:val="Citao"/>
    <w:uiPriority w:val="29"/>
    <w:rsid w:val="00E45367"/>
    <w:rPr>
      <w:rFonts w:ascii="Cambria" w:eastAsia="Times New Roman" w:hAnsi="Cambria" w:cs="Times New Roman"/>
      <w:i/>
      <w:iCs/>
      <w:lang w:val="en-US" w:bidi="en-US"/>
    </w:rPr>
  </w:style>
  <w:style w:type="paragraph" w:styleId="CitaoIntensa">
    <w:name w:val="Intense Quote"/>
    <w:basedOn w:val="Normal"/>
    <w:next w:val="Normal"/>
    <w:link w:val="CitaoIntensaChar"/>
    <w:uiPriority w:val="30"/>
    <w:qFormat/>
    <w:rsid w:val="00E45367"/>
    <w:pPr>
      <w:pBdr>
        <w:top w:val="single" w:sz="4" w:space="10" w:color="auto"/>
        <w:bottom w:val="single" w:sz="4" w:space="10" w:color="auto"/>
      </w:pBdr>
      <w:spacing w:before="240" w:after="240" w:line="300" w:lineRule="auto"/>
      <w:ind w:left="1152" w:right="1152"/>
      <w:jc w:val="both"/>
    </w:pPr>
    <w:rPr>
      <w:i/>
      <w:iCs/>
    </w:rPr>
  </w:style>
  <w:style w:type="character" w:customStyle="1" w:styleId="CitaoIntensaChar">
    <w:name w:val="Citação Intensa Char"/>
    <w:basedOn w:val="Fontepargpadro"/>
    <w:link w:val="CitaoIntensa"/>
    <w:uiPriority w:val="30"/>
    <w:rsid w:val="00E45367"/>
    <w:rPr>
      <w:rFonts w:ascii="Cambria" w:eastAsia="Times New Roman" w:hAnsi="Cambria" w:cs="Times New Roman"/>
      <w:i/>
      <w:iCs/>
      <w:lang w:val="en-US" w:bidi="en-US"/>
    </w:rPr>
  </w:style>
  <w:style w:type="character" w:styleId="nfaseSutil">
    <w:name w:val="Subtle Emphasis"/>
    <w:uiPriority w:val="19"/>
    <w:qFormat/>
    <w:rsid w:val="00E45367"/>
    <w:rPr>
      <w:i/>
      <w:iCs/>
    </w:rPr>
  </w:style>
  <w:style w:type="character" w:styleId="nfaseIntensa">
    <w:name w:val="Intense Emphasis"/>
    <w:uiPriority w:val="21"/>
    <w:qFormat/>
    <w:rsid w:val="00E45367"/>
    <w:rPr>
      <w:b/>
      <w:bCs/>
      <w:i/>
      <w:iCs/>
    </w:rPr>
  </w:style>
  <w:style w:type="character" w:styleId="RefernciaSutil">
    <w:name w:val="Subtle Reference"/>
    <w:uiPriority w:val="31"/>
    <w:qFormat/>
    <w:rsid w:val="00E45367"/>
    <w:rPr>
      <w:smallCaps/>
    </w:rPr>
  </w:style>
  <w:style w:type="character" w:styleId="RefernciaIntensa">
    <w:name w:val="Intense Reference"/>
    <w:uiPriority w:val="32"/>
    <w:qFormat/>
    <w:rsid w:val="00E45367"/>
    <w:rPr>
      <w:b/>
      <w:bCs/>
      <w:smallCaps/>
    </w:rPr>
  </w:style>
  <w:style w:type="character" w:styleId="TtulodoLivro">
    <w:name w:val="Book Title"/>
    <w:uiPriority w:val="33"/>
    <w:qFormat/>
    <w:rsid w:val="00E45367"/>
    <w:rPr>
      <w:i/>
      <w:iCs/>
      <w:smallCaps/>
      <w:spacing w:val="5"/>
    </w:rPr>
  </w:style>
  <w:style w:type="paragraph" w:styleId="CabealhodoSumrio">
    <w:name w:val="TOC Heading"/>
    <w:basedOn w:val="Ttulo1"/>
    <w:next w:val="Normal"/>
    <w:uiPriority w:val="39"/>
    <w:semiHidden/>
    <w:unhideWhenUsed/>
    <w:qFormat/>
    <w:rsid w:val="00E45367"/>
    <w:pPr>
      <w:outlineLvl w:val="9"/>
    </w:pPr>
  </w:style>
  <w:style w:type="paragraph" w:styleId="Cabealho">
    <w:name w:val="header"/>
    <w:basedOn w:val="Normal"/>
    <w:link w:val="CabealhoChar"/>
    <w:uiPriority w:val="99"/>
    <w:unhideWhenUsed/>
    <w:rsid w:val="00E45367"/>
    <w:pPr>
      <w:tabs>
        <w:tab w:val="center" w:pos="4513"/>
        <w:tab w:val="right" w:pos="9026"/>
      </w:tabs>
    </w:pPr>
  </w:style>
  <w:style w:type="character" w:customStyle="1" w:styleId="CabealhoChar">
    <w:name w:val="Cabeçalho Char"/>
    <w:basedOn w:val="Fontepargpadro"/>
    <w:link w:val="Cabealho"/>
    <w:uiPriority w:val="99"/>
    <w:rsid w:val="00E45367"/>
    <w:rPr>
      <w:rFonts w:ascii="Cambria" w:eastAsia="Times New Roman" w:hAnsi="Cambria" w:cs="Times New Roman"/>
      <w:lang w:val="en-US" w:bidi="en-US"/>
    </w:rPr>
  </w:style>
  <w:style w:type="paragraph" w:styleId="Rodap">
    <w:name w:val="footer"/>
    <w:basedOn w:val="Normal"/>
    <w:link w:val="RodapChar"/>
    <w:uiPriority w:val="99"/>
    <w:unhideWhenUsed/>
    <w:rsid w:val="00E45367"/>
    <w:pPr>
      <w:tabs>
        <w:tab w:val="center" w:pos="4513"/>
        <w:tab w:val="right" w:pos="9026"/>
      </w:tabs>
    </w:pPr>
  </w:style>
  <w:style w:type="character" w:customStyle="1" w:styleId="RodapChar">
    <w:name w:val="Rodapé Char"/>
    <w:basedOn w:val="Fontepargpadro"/>
    <w:link w:val="Rodap"/>
    <w:uiPriority w:val="99"/>
    <w:rsid w:val="00E45367"/>
    <w:rPr>
      <w:rFonts w:ascii="Cambria" w:eastAsia="Times New Roman" w:hAnsi="Cambria" w:cs="Times New Roman"/>
      <w:lang w:val="en-US" w:bidi="en-US"/>
    </w:rPr>
  </w:style>
  <w:style w:type="character" w:customStyle="1" w:styleId="ff3">
    <w:name w:val="ff3"/>
    <w:basedOn w:val="Fontepargpadro"/>
    <w:rsid w:val="00E45367"/>
  </w:style>
  <w:style w:type="character" w:customStyle="1" w:styleId="ff2">
    <w:name w:val="ff2"/>
    <w:basedOn w:val="Fontepargpadro"/>
    <w:rsid w:val="00E45367"/>
  </w:style>
  <w:style w:type="character" w:customStyle="1" w:styleId="shorttext">
    <w:name w:val="short_text"/>
    <w:basedOn w:val="Fontepargpadro"/>
    <w:rsid w:val="00E45367"/>
  </w:style>
  <w:style w:type="paragraph" w:customStyle="1" w:styleId="Estilo1">
    <w:name w:val="Estilo1"/>
    <w:basedOn w:val="Corpodetexto"/>
    <w:rsid w:val="00E45367"/>
    <w:pPr>
      <w:widowControl w:val="0"/>
      <w:pBdr>
        <w:bottom w:val="dotted" w:sz="24" w:space="1" w:color="auto"/>
      </w:pBdr>
      <w:autoSpaceDE w:val="0"/>
      <w:autoSpaceDN w:val="0"/>
      <w:adjustRightInd w:val="0"/>
      <w:snapToGrid w:val="0"/>
      <w:ind w:firstLine="708"/>
    </w:pPr>
    <w:rPr>
      <w:rFonts w:ascii="Arial" w:hAnsi="Arial" w:cs="Arial"/>
      <w:sz w:val="24"/>
      <w:szCs w:val="24"/>
      <w:lang w:val="pt-BR" w:bidi="ar-SA"/>
    </w:rPr>
  </w:style>
  <w:style w:type="paragraph" w:customStyle="1" w:styleId="DISSERT">
    <w:name w:val="DISSERT"/>
    <w:basedOn w:val="Normal"/>
    <w:link w:val="DISSERTChar"/>
    <w:rsid w:val="00E45367"/>
    <w:pPr>
      <w:autoSpaceDE w:val="0"/>
      <w:autoSpaceDN w:val="0"/>
      <w:adjustRightInd w:val="0"/>
      <w:spacing w:after="0" w:line="360" w:lineRule="auto"/>
      <w:ind w:right="-188"/>
      <w:contextualSpacing/>
      <w:jc w:val="both"/>
    </w:pPr>
    <w:rPr>
      <w:rFonts w:ascii="Arial" w:hAnsi="Arial" w:cs="Arial"/>
      <w:b/>
      <w:bCs/>
      <w:sz w:val="24"/>
      <w:szCs w:val="24"/>
      <w:lang w:val="pt-BR"/>
    </w:rPr>
  </w:style>
  <w:style w:type="paragraph" w:customStyle="1" w:styleId="Estilo2">
    <w:name w:val="Estilo2"/>
    <w:basedOn w:val="DISSERT"/>
    <w:link w:val="Estilo2Char"/>
    <w:rsid w:val="00E45367"/>
    <w:rPr>
      <w:b w:val="0"/>
    </w:rPr>
  </w:style>
  <w:style w:type="character" w:customStyle="1" w:styleId="DISSERTChar">
    <w:name w:val="DISSERT Char"/>
    <w:link w:val="DISSERT"/>
    <w:rsid w:val="00E45367"/>
    <w:rPr>
      <w:rFonts w:ascii="Arial" w:eastAsia="Times New Roman" w:hAnsi="Arial" w:cs="Arial"/>
      <w:b/>
      <w:bCs/>
      <w:sz w:val="24"/>
      <w:szCs w:val="24"/>
      <w:lang w:bidi="en-US"/>
    </w:rPr>
  </w:style>
  <w:style w:type="paragraph" w:customStyle="1" w:styleId="Estilo3">
    <w:name w:val="Estilo3"/>
    <w:basedOn w:val="Normal"/>
    <w:link w:val="Estilo3Char"/>
    <w:qFormat/>
    <w:rsid w:val="00E45367"/>
    <w:pPr>
      <w:spacing w:line="360" w:lineRule="auto"/>
      <w:jc w:val="both"/>
    </w:pPr>
    <w:rPr>
      <w:rFonts w:ascii="Arial" w:hAnsi="Arial" w:cs="Arial"/>
      <w:sz w:val="24"/>
      <w:szCs w:val="24"/>
    </w:rPr>
  </w:style>
  <w:style w:type="character" w:customStyle="1" w:styleId="Estilo2Char">
    <w:name w:val="Estilo2 Char"/>
    <w:link w:val="Estilo2"/>
    <w:rsid w:val="00E45367"/>
    <w:rPr>
      <w:rFonts w:ascii="Arial" w:eastAsia="Times New Roman" w:hAnsi="Arial" w:cs="Arial"/>
      <w:bCs/>
      <w:sz w:val="24"/>
      <w:szCs w:val="24"/>
      <w:lang w:bidi="en-US"/>
    </w:rPr>
  </w:style>
  <w:style w:type="paragraph" w:styleId="Textodebalo">
    <w:name w:val="Balloon Text"/>
    <w:basedOn w:val="Normal"/>
    <w:link w:val="TextodebaloChar"/>
    <w:uiPriority w:val="99"/>
    <w:semiHidden/>
    <w:unhideWhenUsed/>
    <w:rsid w:val="00E453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5367"/>
    <w:rPr>
      <w:rFonts w:ascii="Tahoma" w:eastAsia="Times New Roman" w:hAnsi="Tahoma" w:cs="Tahoma"/>
      <w:sz w:val="16"/>
      <w:szCs w:val="16"/>
      <w:lang w:val="en-US" w:bidi="en-US"/>
    </w:rPr>
  </w:style>
  <w:style w:type="character" w:customStyle="1" w:styleId="Estilo3Char">
    <w:name w:val="Estilo3 Char"/>
    <w:link w:val="Estilo3"/>
    <w:rsid w:val="00E45367"/>
    <w:rPr>
      <w:rFonts w:ascii="Arial" w:eastAsia="Times New Roman" w:hAnsi="Arial" w:cs="Arial"/>
      <w:sz w:val="24"/>
      <w:szCs w:val="24"/>
      <w:lang w:val="en-US" w:bidi="en-US"/>
    </w:rPr>
  </w:style>
  <w:style w:type="paragraph" w:customStyle="1" w:styleId="CERTO">
    <w:name w:val="CERTO"/>
    <w:basedOn w:val="Estilo3"/>
    <w:autoRedefine/>
    <w:uiPriority w:val="99"/>
    <w:qFormat/>
    <w:rsid w:val="00E45367"/>
    <w:rPr>
      <w:rFonts w:ascii="Times New Roman" w:hAnsi="Times New Roman"/>
      <w:bCs/>
      <w:lang w:val="pt-BR"/>
    </w:rPr>
  </w:style>
  <w:style w:type="table" w:styleId="Tabelacomgrade">
    <w:name w:val="Table Grid"/>
    <w:basedOn w:val="Tabelanormal"/>
    <w:uiPriority w:val="59"/>
    <w:rsid w:val="00E45367"/>
    <w:pPr>
      <w:spacing w:after="0" w:line="240" w:lineRule="auto"/>
    </w:pPr>
    <w:rPr>
      <w:rFonts w:ascii="Cambria" w:eastAsia="Times New Roman" w:hAnsi="Cambria"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E45367"/>
    <w:pPr>
      <w:spacing w:before="360" w:after="0"/>
    </w:pPr>
    <w:rPr>
      <w:b/>
      <w:bCs/>
      <w:caps/>
      <w:sz w:val="24"/>
      <w:szCs w:val="24"/>
    </w:rPr>
  </w:style>
  <w:style w:type="paragraph" w:styleId="Sumrio2">
    <w:name w:val="toc 2"/>
    <w:basedOn w:val="Normal"/>
    <w:next w:val="Normal"/>
    <w:autoRedefine/>
    <w:uiPriority w:val="39"/>
    <w:unhideWhenUsed/>
    <w:rsid w:val="00E45367"/>
    <w:pPr>
      <w:spacing w:before="240" w:after="0"/>
    </w:pPr>
    <w:rPr>
      <w:rFonts w:ascii="Calibri" w:hAnsi="Calibri" w:cs="Calibri"/>
      <w:b/>
      <w:bCs/>
      <w:sz w:val="20"/>
      <w:szCs w:val="20"/>
    </w:rPr>
  </w:style>
  <w:style w:type="paragraph" w:styleId="Sumrio3">
    <w:name w:val="toc 3"/>
    <w:basedOn w:val="Normal"/>
    <w:next w:val="Normal"/>
    <w:autoRedefine/>
    <w:uiPriority w:val="39"/>
    <w:unhideWhenUsed/>
    <w:rsid w:val="00E45367"/>
    <w:pPr>
      <w:spacing w:after="0"/>
      <w:ind w:left="220"/>
    </w:pPr>
    <w:rPr>
      <w:rFonts w:ascii="Calibri" w:hAnsi="Calibri" w:cs="Calibri"/>
      <w:sz w:val="20"/>
      <w:szCs w:val="20"/>
    </w:rPr>
  </w:style>
  <w:style w:type="paragraph" w:styleId="Sumrio4">
    <w:name w:val="toc 4"/>
    <w:basedOn w:val="Normal"/>
    <w:next w:val="Normal"/>
    <w:autoRedefine/>
    <w:uiPriority w:val="39"/>
    <w:unhideWhenUsed/>
    <w:rsid w:val="00E45367"/>
    <w:pPr>
      <w:spacing w:after="0"/>
      <w:ind w:left="440"/>
    </w:pPr>
    <w:rPr>
      <w:rFonts w:ascii="Calibri" w:hAnsi="Calibri" w:cs="Calibri"/>
      <w:sz w:val="20"/>
      <w:szCs w:val="20"/>
    </w:rPr>
  </w:style>
  <w:style w:type="paragraph" w:styleId="Sumrio5">
    <w:name w:val="toc 5"/>
    <w:basedOn w:val="Normal"/>
    <w:next w:val="Normal"/>
    <w:autoRedefine/>
    <w:uiPriority w:val="39"/>
    <w:unhideWhenUsed/>
    <w:rsid w:val="00E45367"/>
    <w:pPr>
      <w:spacing w:after="0"/>
      <w:ind w:left="660"/>
    </w:pPr>
    <w:rPr>
      <w:rFonts w:ascii="Calibri" w:hAnsi="Calibri" w:cs="Calibri"/>
      <w:sz w:val="20"/>
      <w:szCs w:val="20"/>
    </w:rPr>
  </w:style>
  <w:style w:type="paragraph" w:styleId="Sumrio6">
    <w:name w:val="toc 6"/>
    <w:basedOn w:val="Normal"/>
    <w:next w:val="Normal"/>
    <w:autoRedefine/>
    <w:uiPriority w:val="39"/>
    <w:unhideWhenUsed/>
    <w:rsid w:val="00E45367"/>
    <w:pPr>
      <w:spacing w:after="0"/>
      <w:ind w:left="880"/>
    </w:pPr>
    <w:rPr>
      <w:rFonts w:ascii="Calibri" w:hAnsi="Calibri" w:cs="Calibri"/>
      <w:sz w:val="20"/>
      <w:szCs w:val="20"/>
    </w:rPr>
  </w:style>
  <w:style w:type="paragraph" w:styleId="Sumrio7">
    <w:name w:val="toc 7"/>
    <w:basedOn w:val="Normal"/>
    <w:next w:val="Normal"/>
    <w:autoRedefine/>
    <w:uiPriority w:val="39"/>
    <w:unhideWhenUsed/>
    <w:rsid w:val="00E45367"/>
    <w:pPr>
      <w:spacing w:after="0"/>
      <w:ind w:left="1100"/>
    </w:pPr>
    <w:rPr>
      <w:rFonts w:ascii="Calibri" w:hAnsi="Calibri" w:cs="Calibri"/>
      <w:sz w:val="20"/>
      <w:szCs w:val="20"/>
    </w:rPr>
  </w:style>
  <w:style w:type="paragraph" w:styleId="Sumrio8">
    <w:name w:val="toc 8"/>
    <w:basedOn w:val="Normal"/>
    <w:next w:val="Normal"/>
    <w:autoRedefine/>
    <w:uiPriority w:val="39"/>
    <w:unhideWhenUsed/>
    <w:rsid w:val="00E45367"/>
    <w:pPr>
      <w:spacing w:after="0"/>
      <w:ind w:left="1320"/>
    </w:pPr>
    <w:rPr>
      <w:rFonts w:ascii="Calibri" w:hAnsi="Calibri" w:cs="Calibri"/>
      <w:sz w:val="20"/>
      <w:szCs w:val="20"/>
    </w:rPr>
  </w:style>
  <w:style w:type="paragraph" w:styleId="Sumrio9">
    <w:name w:val="toc 9"/>
    <w:basedOn w:val="Normal"/>
    <w:next w:val="Normal"/>
    <w:autoRedefine/>
    <w:uiPriority w:val="39"/>
    <w:unhideWhenUsed/>
    <w:rsid w:val="00E45367"/>
    <w:pPr>
      <w:spacing w:after="0"/>
      <w:ind w:left="1540"/>
    </w:pPr>
    <w:rPr>
      <w:rFonts w:ascii="Calibri" w:hAnsi="Calibri" w:cs="Calibri"/>
      <w:sz w:val="20"/>
      <w:szCs w:val="20"/>
    </w:rPr>
  </w:style>
  <w:style w:type="paragraph" w:customStyle="1" w:styleId="Textosemformatao1">
    <w:name w:val="Texto sem formatação1"/>
    <w:basedOn w:val="Normal"/>
    <w:rsid w:val="00E45367"/>
    <w:pPr>
      <w:suppressAutoHyphens/>
      <w:spacing w:after="0" w:line="240" w:lineRule="auto"/>
    </w:pPr>
    <w:rPr>
      <w:rFonts w:ascii="Courier New" w:hAnsi="Courier New" w:cs="Courier New"/>
      <w:sz w:val="20"/>
      <w:szCs w:val="20"/>
      <w:lang w:val="pt-BR" w:eastAsia="ar-SA" w:bidi="ar-SA"/>
    </w:rPr>
  </w:style>
  <w:style w:type="paragraph" w:styleId="Recuodecorpodetexto2">
    <w:name w:val="Body Text Indent 2"/>
    <w:basedOn w:val="Normal"/>
    <w:link w:val="Recuodecorpodetexto2Char"/>
    <w:uiPriority w:val="99"/>
    <w:semiHidden/>
    <w:unhideWhenUsed/>
    <w:rsid w:val="000C09C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C09C8"/>
    <w:rPr>
      <w:rFonts w:ascii="Cambria" w:eastAsia="Times New Roman" w:hAnsi="Cambria" w:cs="Times New Roman"/>
      <w:lang w:val="en-US" w:bidi="en-US"/>
    </w:rPr>
  </w:style>
  <w:style w:type="paragraph" w:styleId="Recuodecorpodetexto3">
    <w:name w:val="Body Text Indent 3"/>
    <w:basedOn w:val="Normal"/>
    <w:link w:val="Recuodecorpodetexto3Char"/>
    <w:uiPriority w:val="99"/>
    <w:semiHidden/>
    <w:unhideWhenUsed/>
    <w:rsid w:val="000C09C8"/>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C09C8"/>
    <w:rPr>
      <w:rFonts w:ascii="Cambria" w:eastAsia="Times New Roman" w:hAnsi="Cambria" w:cs="Times New Roman"/>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67"/>
    <w:rPr>
      <w:rFonts w:ascii="Cambria" w:eastAsia="Times New Roman" w:hAnsi="Cambria" w:cs="Times New Roman"/>
      <w:lang w:val="en-US" w:bidi="en-US"/>
    </w:rPr>
  </w:style>
  <w:style w:type="paragraph" w:styleId="Ttulo1">
    <w:name w:val="heading 1"/>
    <w:basedOn w:val="Normal"/>
    <w:next w:val="Normal"/>
    <w:link w:val="Ttulo1Char"/>
    <w:uiPriority w:val="9"/>
    <w:qFormat/>
    <w:rsid w:val="00E45367"/>
    <w:pPr>
      <w:spacing w:before="480" w:after="0"/>
      <w:contextualSpacing/>
      <w:outlineLvl w:val="0"/>
    </w:pPr>
    <w:rPr>
      <w:smallCaps/>
      <w:spacing w:val="5"/>
      <w:sz w:val="36"/>
      <w:szCs w:val="36"/>
    </w:rPr>
  </w:style>
  <w:style w:type="paragraph" w:styleId="Ttulo2">
    <w:name w:val="heading 2"/>
    <w:basedOn w:val="Normal"/>
    <w:next w:val="Normal"/>
    <w:link w:val="Ttulo2Char"/>
    <w:uiPriority w:val="9"/>
    <w:semiHidden/>
    <w:unhideWhenUsed/>
    <w:qFormat/>
    <w:rsid w:val="00E45367"/>
    <w:pPr>
      <w:spacing w:before="200" w:after="0" w:line="271" w:lineRule="auto"/>
      <w:outlineLvl w:val="1"/>
    </w:pPr>
    <w:rPr>
      <w:smallCaps/>
      <w:sz w:val="28"/>
      <w:szCs w:val="28"/>
    </w:rPr>
  </w:style>
  <w:style w:type="paragraph" w:styleId="Ttulo3">
    <w:name w:val="heading 3"/>
    <w:basedOn w:val="Normal"/>
    <w:next w:val="Normal"/>
    <w:link w:val="Ttulo3Char"/>
    <w:uiPriority w:val="9"/>
    <w:semiHidden/>
    <w:unhideWhenUsed/>
    <w:qFormat/>
    <w:rsid w:val="00E45367"/>
    <w:pPr>
      <w:spacing w:before="200" w:after="0" w:line="271" w:lineRule="auto"/>
      <w:outlineLvl w:val="2"/>
    </w:pPr>
    <w:rPr>
      <w:i/>
      <w:iCs/>
      <w:smallCaps/>
      <w:spacing w:val="5"/>
      <w:sz w:val="26"/>
      <w:szCs w:val="26"/>
    </w:rPr>
  </w:style>
  <w:style w:type="paragraph" w:styleId="Ttulo4">
    <w:name w:val="heading 4"/>
    <w:basedOn w:val="Normal"/>
    <w:next w:val="Normal"/>
    <w:link w:val="Ttulo4Char"/>
    <w:uiPriority w:val="9"/>
    <w:semiHidden/>
    <w:unhideWhenUsed/>
    <w:qFormat/>
    <w:rsid w:val="00E45367"/>
    <w:pPr>
      <w:spacing w:after="0" w:line="271" w:lineRule="auto"/>
      <w:outlineLvl w:val="3"/>
    </w:pPr>
    <w:rPr>
      <w:b/>
      <w:bCs/>
      <w:spacing w:val="5"/>
      <w:sz w:val="24"/>
      <w:szCs w:val="24"/>
    </w:rPr>
  </w:style>
  <w:style w:type="paragraph" w:styleId="Ttulo5">
    <w:name w:val="heading 5"/>
    <w:basedOn w:val="Normal"/>
    <w:next w:val="Normal"/>
    <w:link w:val="Ttulo5Char"/>
    <w:uiPriority w:val="9"/>
    <w:semiHidden/>
    <w:unhideWhenUsed/>
    <w:qFormat/>
    <w:rsid w:val="00E45367"/>
    <w:pPr>
      <w:spacing w:after="0" w:line="271" w:lineRule="auto"/>
      <w:outlineLvl w:val="4"/>
    </w:pPr>
    <w:rPr>
      <w:i/>
      <w:iCs/>
      <w:sz w:val="24"/>
      <w:szCs w:val="24"/>
    </w:rPr>
  </w:style>
  <w:style w:type="paragraph" w:styleId="Ttulo6">
    <w:name w:val="heading 6"/>
    <w:basedOn w:val="Normal"/>
    <w:next w:val="Normal"/>
    <w:link w:val="Ttulo6Char"/>
    <w:uiPriority w:val="9"/>
    <w:semiHidden/>
    <w:unhideWhenUsed/>
    <w:qFormat/>
    <w:rsid w:val="00E45367"/>
    <w:pPr>
      <w:shd w:val="clear" w:color="auto" w:fill="FFFFFF"/>
      <w:spacing w:after="0" w:line="271" w:lineRule="auto"/>
      <w:outlineLvl w:val="5"/>
    </w:pPr>
    <w:rPr>
      <w:b/>
      <w:bCs/>
      <w:color w:val="595959"/>
      <w:spacing w:val="5"/>
    </w:rPr>
  </w:style>
  <w:style w:type="paragraph" w:styleId="Ttulo7">
    <w:name w:val="heading 7"/>
    <w:basedOn w:val="Normal"/>
    <w:next w:val="Normal"/>
    <w:link w:val="Ttulo7Char"/>
    <w:uiPriority w:val="9"/>
    <w:semiHidden/>
    <w:unhideWhenUsed/>
    <w:qFormat/>
    <w:rsid w:val="00E45367"/>
    <w:pPr>
      <w:spacing w:after="0"/>
      <w:outlineLvl w:val="6"/>
    </w:pPr>
    <w:rPr>
      <w:b/>
      <w:bCs/>
      <w:i/>
      <w:iCs/>
      <w:color w:val="5A5A5A"/>
      <w:sz w:val="20"/>
      <w:szCs w:val="20"/>
    </w:rPr>
  </w:style>
  <w:style w:type="paragraph" w:styleId="Ttulo8">
    <w:name w:val="heading 8"/>
    <w:basedOn w:val="Normal"/>
    <w:next w:val="Normal"/>
    <w:link w:val="Ttulo8Char"/>
    <w:uiPriority w:val="9"/>
    <w:semiHidden/>
    <w:unhideWhenUsed/>
    <w:qFormat/>
    <w:rsid w:val="00E45367"/>
    <w:pPr>
      <w:spacing w:after="0"/>
      <w:outlineLvl w:val="7"/>
    </w:pPr>
    <w:rPr>
      <w:b/>
      <w:bCs/>
      <w:color w:val="7F7F7F"/>
      <w:sz w:val="20"/>
      <w:szCs w:val="20"/>
    </w:rPr>
  </w:style>
  <w:style w:type="paragraph" w:styleId="Ttulo9">
    <w:name w:val="heading 9"/>
    <w:basedOn w:val="Normal"/>
    <w:next w:val="Normal"/>
    <w:link w:val="Ttulo9Char"/>
    <w:uiPriority w:val="9"/>
    <w:semiHidden/>
    <w:unhideWhenUsed/>
    <w:qFormat/>
    <w:rsid w:val="00E45367"/>
    <w:pPr>
      <w:spacing w:after="0" w:line="271" w:lineRule="auto"/>
      <w:outlineLvl w:val="8"/>
    </w:pPr>
    <w:rPr>
      <w:b/>
      <w:bCs/>
      <w:i/>
      <w:iCs/>
      <w:color w:val="7F7F7F"/>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5367"/>
    <w:rPr>
      <w:rFonts w:ascii="Cambria" w:eastAsia="Times New Roman" w:hAnsi="Cambria" w:cs="Times New Roman"/>
      <w:smallCaps/>
      <w:spacing w:val="5"/>
      <w:sz w:val="36"/>
      <w:szCs w:val="36"/>
      <w:lang w:val="en-US" w:bidi="en-US"/>
    </w:rPr>
  </w:style>
  <w:style w:type="character" w:customStyle="1" w:styleId="Ttulo2Char">
    <w:name w:val="Título 2 Char"/>
    <w:basedOn w:val="Fontepargpadro"/>
    <w:link w:val="Ttulo2"/>
    <w:uiPriority w:val="9"/>
    <w:semiHidden/>
    <w:rsid w:val="00E45367"/>
    <w:rPr>
      <w:rFonts w:ascii="Cambria" w:eastAsia="Times New Roman" w:hAnsi="Cambria" w:cs="Times New Roman"/>
      <w:smallCaps/>
      <w:sz w:val="28"/>
      <w:szCs w:val="28"/>
      <w:lang w:val="en-US" w:bidi="en-US"/>
    </w:rPr>
  </w:style>
  <w:style w:type="character" w:customStyle="1" w:styleId="Ttulo3Char">
    <w:name w:val="Título 3 Char"/>
    <w:basedOn w:val="Fontepargpadro"/>
    <w:link w:val="Ttulo3"/>
    <w:uiPriority w:val="9"/>
    <w:semiHidden/>
    <w:rsid w:val="00E45367"/>
    <w:rPr>
      <w:rFonts w:ascii="Cambria" w:eastAsia="Times New Roman" w:hAnsi="Cambria" w:cs="Times New Roman"/>
      <w:i/>
      <w:iCs/>
      <w:smallCaps/>
      <w:spacing w:val="5"/>
      <w:sz w:val="26"/>
      <w:szCs w:val="26"/>
      <w:lang w:val="en-US" w:bidi="en-US"/>
    </w:rPr>
  </w:style>
  <w:style w:type="character" w:customStyle="1" w:styleId="Ttulo4Char">
    <w:name w:val="Título 4 Char"/>
    <w:basedOn w:val="Fontepargpadro"/>
    <w:link w:val="Ttulo4"/>
    <w:uiPriority w:val="9"/>
    <w:semiHidden/>
    <w:rsid w:val="00E45367"/>
    <w:rPr>
      <w:rFonts w:ascii="Cambria" w:eastAsia="Times New Roman" w:hAnsi="Cambria" w:cs="Times New Roman"/>
      <w:b/>
      <w:bCs/>
      <w:spacing w:val="5"/>
      <w:sz w:val="24"/>
      <w:szCs w:val="24"/>
      <w:lang w:val="en-US" w:bidi="en-US"/>
    </w:rPr>
  </w:style>
  <w:style w:type="character" w:customStyle="1" w:styleId="Ttulo5Char">
    <w:name w:val="Título 5 Char"/>
    <w:basedOn w:val="Fontepargpadro"/>
    <w:link w:val="Ttulo5"/>
    <w:uiPriority w:val="9"/>
    <w:semiHidden/>
    <w:rsid w:val="00E45367"/>
    <w:rPr>
      <w:rFonts w:ascii="Cambria" w:eastAsia="Times New Roman" w:hAnsi="Cambria" w:cs="Times New Roman"/>
      <w:i/>
      <w:iCs/>
      <w:sz w:val="24"/>
      <w:szCs w:val="24"/>
      <w:lang w:val="en-US" w:bidi="en-US"/>
    </w:rPr>
  </w:style>
  <w:style w:type="character" w:customStyle="1" w:styleId="Ttulo6Char">
    <w:name w:val="Título 6 Char"/>
    <w:basedOn w:val="Fontepargpadro"/>
    <w:link w:val="Ttulo6"/>
    <w:uiPriority w:val="9"/>
    <w:semiHidden/>
    <w:rsid w:val="00E45367"/>
    <w:rPr>
      <w:rFonts w:ascii="Cambria" w:eastAsia="Times New Roman" w:hAnsi="Cambria" w:cs="Times New Roman"/>
      <w:b/>
      <w:bCs/>
      <w:color w:val="595959"/>
      <w:spacing w:val="5"/>
      <w:shd w:val="clear" w:color="auto" w:fill="FFFFFF"/>
      <w:lang w:val="en-US" w:bidi="en-US"/>
    </w:rPr>
  </w:style>
  <w:style w:type="character" w:customStyle="1" w:styleId="Ttulo7Char">
    <w:name w:val="Título 7 Char"/>
    <w:basedOn w:val="Fontepargpadro"/>
    <w:link w:val="Ttulo7"/>
    <w:uiPriority w:val="9"/>
    <w:semiHidden/>
    <w:rsid w:val="00E45367"/>
    <w:rPr>
      <w:rFonts w:ascii="Cambria" w:eastAsia="Times New Roman" w:hAnsi="Cambria" w:cs="Times New Roman"/>
      <w:b/>
      <w:bCs/>
      <w:i/>
      <w:iCs/>
      <w:color w:val="5A5A5A"/>
      <w:sz w:val="20"/>
      <w:szCs w:val="20"/>
      <w:lang w:val="en-US" w:bidi="en-US"/>
    </w:rPr>
  </w:style>
  <w:style w:type="character" w:customStyle="1" w:styleId="Ttulo8Char">
    <w:name w:val="Título 8 Char"/>
    <w:basedOn w:val="Fontepargpadro"/>
    <w:link w:val="Ttulo8"/>
    <w:uiPriority w:val="9"/>
    <w:semiHidden/>
    <w:rsid w:val="00E45367"/>
    <w:rPr>
      <w:rFonts w:ascii="Cambria" w:eastAsia="Times New Roman" w:hAnsi="Cambria" w:cs="Times New Roman"/>
      <w:b/>
      <w:bCs/>
      <w:color w:val="7F7F7F"/>
      <w:sz w:val="20"/>
      <w:szCs w:val="20"/>
      <w:lang w:val="en-US" w:bidi="en-US"/>
    </w:rPr>
  </w:style>
  <w:style w:type="character" w:customStyle="1" w:styleId="Ttulo9Char">
    <w:name w:val="Título 9 Char"/>
    <w:basedOn w:val="Fontepargpadro"/>
    <w:link w:val="Ttulo9"/>
    <w:uiPriority w:val="9"/>
    <w:semiHidden/>
    <w:rsid w:val="00E45367"/>
    <w:rPr>
      <w:rFonts w:ascii="Cambria" w:eastAsia="Times New Roman" w:hAnsi="Cambria" w:cs="Times New Roman"/>
      <w:b/>
      <w:bCs/>
      <w:i/>
      <w:iCs/>
      <w:color w:val="7F7F7F"/>
      <w:sz w:val="18"/>
      <w:szCs w:val="18"/>
      <w:lang w:val="en-US" w:bidi="en-US"/>
    </w:rPr>
  </w:style>
  <w:style w:type="character" w:customStyle="1" w:styleId="apple-style-span">
    <w:name w:val="apple-style-span"/>
    <w:basedOn w:val="Fontepargpadro"/>
    <w:rsid w:val="00E45367"/>
  </w:style>
  <w:style w:type="paragraph" w:styleId="Corpodetexto">
    <w:name w:val="Body Text"/>
    <w:basedOn w:val="Normal"/>
    <w:link w:val="CorpodetextoChar"/>
    <w:uiPriority w:val="99"/>
    <w:unhideWhenUsed/>
    <w:rsid w:val="00E45367"/>
    <w:pPr>
      <w:spacing w:after="120" w:line="360" w:lineRule="auto"/>
      <w:ind w:firstLine="357"/>
      <w:jc w:val="both"/>
    </w:pPr>
  </w:style>
  <w:style w:type="character" w:customStyle="1" w:styleId="CorpodetextoChar">
    <w:name w:val="Corpo de texto Char"/>
    <w:basedOn w:val="Fontepargpadro"/>
    <w:link w:val="Corpodetexto"/>
    <w:uiPriority w:val="99"/>
    <w:rsid w:val="00E45367"/>
    <w:rPr>
      <w:rFonts w:ascii="Cambria" w:eastAsia="Times New Roman" w:hAnsi="Cambria" w:cs="Times New Roman"/>
      <w:lang w:val="en-US" w:bidi="en-US"/>
    </w:rPr>
  </w:style>
  <w:style w:type="paragraph" w:customStyle="1" w:styleId="Default">
    <w:name w:val="Default"/>
    <w:rsid w:val="00E45367"/>
    <w:pPr>
      <w:autoSpaceDE w:val="0"/>
      <w:autoSpaceDN w:val="0"/>
      <w:adjustRightInd w:val="0"/>
      <w:spacing w:before="200"/>
    </w:pPr>
    <w:rPr>
      <w:rFonts w:ascii="Arial" w:eastAsia="Times New Roman" w:hAnsi="Arial" w:cs="Arial"/>
      <w:color w:val="000000"/>
      <w:sz w:val="24"/>
      <w:szCs w:val="24"/>
    </w:rPr>
  </w:style>
  <w:style w:type="paragraph" w:styleId="SemEspaamento">
    <w:name w:val="No Spacing"/>
    <w:basedOn w:val="Normal"/>
    <w:link w:val="SemEspaamentoChar"/>
    <w:uiPriority w:val="1"/>
    <w:qFormat/>
    <w:rsid w:val="00E45367"/>
    <w:pPr>
      <w:spacing w:after="0" w:line="240" w:lineRule="auto"/>
    </w:pPr>
  </w:style>
  <w:style w:type="character" w:styleId="Hyperlink">
    <w:name w:val="Hyperlink"/>
    <w:uiPriority w:val="99"/>
    <w:unhideWhenUsed/>
    <w:rsid w:val="00E45367"/>
    <w:rPr>
      <w:color w:val="0000FF"/>
      <w:u w:val="single"/>
    </w:rPr>
  </w:style>
  <w:style w:type="character" w:styleId="nfase">
    <w:name w:val="Emphasis"/>
    <w:uiPriority w:val="20"/>
    <w:qFormat/>
    <w:rsid w:val="00E45367"/>
    <w:rPr>
      <w:b/>
      <w:bCs/>
      <w:i/>
      <w:iCs/>
      <w:spacing w:val="10"/>
    </w:rPr>
  </w:style>
  <w:style w:type="character" w:customStyle="1" w:styleId="ft">
    <w:name w:val="ft"/>
    <w:basedOn w:val="Fontepargpadro"/>
    <w:rsid w:val="00E45367"/>
  </w:style>
  <w:style w:type="paragraph" w:styleId="Textodenotadefim">
    <w:name w:val="endnote text"/>
    <w:basedOn w:val="Normal"/>
    <w:link w:val="TextodenotadefimChar"/>
    <w:uiPriority w:val="99"/>
    <w:unhideWhenUsed/>
    <w:rsid w:val="00E45367"/>
    <w:rPr>
      <w:sz w:val="20"/>
      <w:szCs w:val="20"/>
    </w:rPr>
  </w:style>
  <w:style w:type="character" w:customStyle="1" w:styleId="TextodenotadefimChar">
    <w:name w:val="Texto de nota de fim Char"/>
    <w:basedOn w:val="Fontepargpadro"/>
    <w:link w:val="Textodenotadefim"/>
    <w:uiPriority w:val="99"/>
    <w:rsid w:val="00E45367"/>
    <w:rPr>
      <w:rFonts w:ascii="Cambria" w:eastAsia="Times New Roman" w:hAnsi="Cambria" w:cs="Times New Roman"/>
      <w:sz w:val="20"/>
      <w:szCs w:val="20"/>
      <w:lang w:val="en-US" w:bidi="en-US"/>
    </w:rPr>
  </w:style>
  <w:style w:type="character" w:styleId="Refdenotadefim">
    <w:name w:val="endnote reference"/>
    <w:uiPriority w:val="99"/>
    <w:semiHidden/>
    <w:unhideWhenUsed/>
    <w:rsid w:val="00E45367"/>
    <w:rPr>
      <w:vertAlign w:val="superscript"/>
    </w:rPr>
  </w:style>
  <w:style w:type="paragraph" w:styleId="Textodenotaderodap">
    <w:name w:val="footnote text"/>
    <w:basedOn w:val="Normal"/>
    <w:link w:val="TextodenotaderodapChar"/>
    <w:unhideWhenUsed/>
    <w:rsid w:val="00E45367"/>
    <w:rPr>
      <w:sz w:val="20"/>
      <w:szCs w:val="20"/>
    </w:rPr>
  </w:style>
  <w:style w:type="character" w:customStyle="1" w:styleId="TextodenotaderodapChar">
    <w:name w:val="Texto de nota de rodapé Char"/>
    <w:basedOn w:val="Fontepargpadro"/>
    <w:link w:val="Textodenotaderodap"/>
    <w:uiPriority w:val="99"/>
    <w:rsid w:val="00E45367"/>
    <w:rPr>
      <w:rFonts w:ascii="Cambria" w:eastAsia="Times New Roman" w:hAnsi="Cambria" w:cs="Times New Roman"/>
      <w:sz w:val="20"/>
      <w:szCs w:val="20"/>
      <w:lang w:val="en-US" w:bidi="en-US"/>
    </w:rPr>
  </w:style>
  <w:style w:type="character" w:styleId="Refdenotaderodap">
    <w:name w:val="footnote reference"/>
    <w:semiHidden/>
    <w:unhideWhenUsed/>
    <w:rsid w:val="00E45367"/>
    <w:rPr>
      <w:vertAlign w:val="superscript"/>
    </w:rPr>
  </w:style>
  <w:style w:type="paragraph" w:styleId="NormalWeb">
    <w:name w:val="Normal (Web)"/>
    <w:basedOn w:val="Normal"/>
    <w:uiPriority w:val="99"/>
    <w:unhideWhenUsed/>
    <w:rsid w:val="00E45367"/>
    <w:pPr>
      <w:spacing w:after="225" w:line="240" w:lineRule="auto"/>
    </w:pPr>
    <w:rPr>
      <w:rFonts w:ascii="Times New Roman" w:hAnsi="Times New Roman"/>
      <w:sz w:val="24"/>
      <w:szCs w:val="24"/>
      <w:lang w:eastAsia="pt-BR"/>
    </w:rPr>
  </w:style>
  <w:style w:type="character" w:styleId="Forte">
    <w:name w:val="Strong"/>
    <w:uiPriority w:val="22"/>
    <w:qFormat/>
    <w:rsid w:val="00E45367"/>
    <w:rPr>
      <w:b/>
      <w:bCs/>
    </w:rPr>
  </w:style>
  <w:style w:type="paragraph" w:styleId="Corpodetexto2">
    <w:name w:val="Body Text 2"/>
    <w:basedOn w:val="Normal"/>
    <w:link w:val="Corpodetexto2Char"/>
    <w:uiPriority w:val="99"/>
    <w:semiHidden/>
    <w:unhideWhenUsed/>
    <w:rsid w:val="00E45367"/>
    <w:pPr>
      <w:spacing w:after="120" w:line="480" w:lineRule="auto"/>
    </w:pPr>
  </w:style>
  <w:style w:type="character" w:customStyle="1" w:styleId="Corpodetexto2Char">
    <w:name w:val="Corpo de texto 2 Char"/>
    <w:basedOn w:val="Fontepargpadro"/>
    <w:link w:val="Corpodetexto2"/>
    <w:uiPriority w:val="99"/>
    <w:semiHidden/>
    <w:rsid w:val="00E45367"/>
    <w:rPr>
      <w:rFonts w:ascii="Cambria" w:eastAsia="Times New Roman" w:hAnsi="Cambria" w:cs="Times New Roman"/>
      <w:lang w:val="en-US" w:bidi="en-US"/>
    </w:rPr>
  </w:style>
  <w:style w:type="paragraph" w:customStyle="1" w:styleId="Normal11">
    <w:name w:val="Normal+11"/>
    <w:basedOn w:val="Default"/>
    <w:next w:val="Default"/>
    <w:uiPriority w:val="99"/>
    <w:rsid w:val="00E45367"/>
    <w:rPr>
      <w:rFonts w:ascii="Times New Roman" w:hAnsi="Times New Roman" w:cs="Times New Roman"/>
      <w:color w:val="auto"/>
      <w:lang w:eastAsia="pt-BR"/>
    </w:rPr>
  </w:style>
  <w:style w:type="character" w:customStyle="1" w:styleId="apple-converted-space">
    <w:name w:val="apple-converted-space"/>
    <w:basedOn w:val="Fontepargpadro"/>
    <w:rsid w:val="00E45367"/>
  </w:style>
  <w:style w:type="character" w:styleId="HiperlinkVisitado">
    <w:name w:val="FollowedHyperlink"/>
    <w:uiPriority w:val="99"/>
    <w:semiHidden/>
    <w:unhideWhenUsed/>
    <w:rsid w:val="00E45367"/>
    <w:rPr>
      <w:color w:val="800080"/>
      <w:u w:val="single"/>
    </w:rPr>
  </w:style>
  <w:style w:type="character" w:customStyle="1" w:styleId="hps">
    <w:name w:val="hps"/>
    <w:basedOn w:val="Fontepargpadro"/>
    <w:rsid w:val="00E45367"/>
  </w:style>
  <w:style w:type="character" w:customStyle="1" w:styleId="ft6">
    <w:name w:val="ft6"/>
    <w:basedOn w:val="Fontepargpadro"/>
    <w:rsid w:val="00E45367"/>
  </w:style>
  <w:style w:type="paragraph" w:customStyle="1" w:styleId="Normal2">
    <w:name w:val="Normal+2"/>
    <w:basedOn w:val="Default"/>
    <w:next w:val="Default"/>
    <w:uiPriority w:val="99"/>
    <w:rsid w:val="00E45367"/>
    <w:rPr>
      <w:color w:val="auto"/>
      <w:lang w:eastAsia="pt-BR"/>
    </w:rPr>
  </w:style>
  <w:style w:type="paragraph" w:styleId="Legenda">
    <w:name w:val="caption"/>
    <w:basedOn w:val="Normal"/>
    <w:next w:val="Normal"/>
    <w:uiPriority w:val="35"/>
    <w:semiHidden/>
    <w:unhideWhenUsed/>
    <w:rsid w:val="00E45367"/>
    <w:pPr>
      <w:spacing w:line="240" w:lineRule="auto"/>
    </w:pPr>
    <w:rPr>
      <w:b/>
      <w:bCs/>
      <w:color w:val="4F81BD"/>
      <w:sz w:val="18"/>
      <w:szCs w:val="18"/>
    </w:rPr>
  </w:style>
  <w:style w:type="paragraph" w:styleId="Ttulo">
    <w:name w:val="Title"/>
    <w:basedOn w:val="Normal"/>
    <w:next w:val="Normal"/>
    <w:link w:val="TtuloChar"/>
    <w:uiPriority w:val="10"/>
    <w:qFormat/>
    <w:rsid w:val="00E45367"/>
    <w:pPr>
      <w:spacing w:after="300" w:line="240" w:lineRule="auto"/>
      <w:contextualSpacing/>
    </w:pPr>
    <w:rPr>
      <w:smallCaps/>
      <w:sz w:val="52"/>
      <w:szCs w:val="52"/>
    </w:rPr>
  </w:style>
  <w:style w:type="character" w:customStyle="1" w:styleId="TtuloChar">
    <w:name w:val="Título Char"/>
    <w:basedOn w:val="Fontepargpadro"/>
    <w:link w:val="Ttulo"/>
    <w:uiPriority w:val="10"/>
    <w:rsid w:val="00E45367"/>
    <w:rPr>
      <w:rFonts w:ascii="Cambria" w:eastAsia="Times New Roman" w:hAnsi="Cambria" w:cs="Times New Roman"/>
      <w:smallCaps/>
      <w:sz w:val="52"/>
      <w:szCs w:val="52"/>
      <w:lang w:val="en-US" w:bidi="en-US"/>
    </w:rPr>
  </w:style>
  <w:style w:type="paragraph" w:styleId="Subttulo">
    <w:name w:val="Subtitle"/>
    <w:basedOn w:val="Normal"/>
    <w:next w:val="Normal"/>
    <w:link w:val="SubttuloChar"/>
    <w:uiPriority w:val="11"/>
    <w:qFormat/>
    <w:rsid w:val="00E45367"/>
    <w:rPr>
      <w:i/>
      <w:iCs/>
      <w:smallCaps/>
      <w:spacing w:val="10"/>
      <w:sz w:val="28"/>
      <w:szCs w:val="28"/>
    </w:rPr>
  </w:style>
  <w:style w:type="character" w:customStyle="1" w:styleId="SubttuloChar">
    <w:name w:val="Subtítulo Char"/>
    <w:basedOn w:val="Fontepargpadro"/>
    <w:link w:val="Subttulo"/>
    <w:uiPriority w:val="11"/>
    <w:rsid w:val="00E45367"/>
    <w:rPr>
      <w:rFonts w:ascii="Cambria" w:eastAsia="Times New Roman" w:hAnsi="Cambria" w:cs="Times New Roman"/>
      <w:i/>
      <w:iCs/>
      <w:smallCaps/>
      <w:spacing w:val="10"/>
      <w:sz w:val="28"/>
      <w:szCs w:val="28"/>
      <w:lang w:val="en-US" w:bidi="en-US"/>
    </w:rPr>
  </w:style>
  <w:style w:type="character" w:customStyle="1" w:styleId="SemEspaamentoChar">
    <w:name w:val="Sem Espaçamento Char"/>
    <w:basedOn w:val="Fontepargpadro"/>
    <w:link w:val="SemEspaamento"/>
    <w:uiPriority w:val="1"/>
    <w:rsid w:val="00E45367"/>
    <w:rPr>
      <w:rFonts w:ascii="Cambria" w:eastAsia="Times New Roman" w:hAnsi="Cambria" w:cs="Times New Roman"/>
      <w:lang w:val="en-US" w:bidi="en-US"/>
    </w:rPr>
  </w:style>
  <w:style w:type="paragraph" w:styleId="PargrafodaLista">
    <w:name w:val="List Paragraph"/>
    <w:basedOn w:val="Normal"/>
    <w:uiPriority w:val="34"/>
    <w:qFormat/>
    <w:rsid w:val="00E45367"/>
    <w:pPr>
      <w:ind w:left="720"/>
      <w:contextualSpacing/>
    </w:pPr>
  </w:style>
  <w:style w:type="paragraph" w:styleId="Citao">
    <w:name w:val="Quote"/>
    <w:basedOn w:val="Normal"/>
    <w:next w:val="Normal"/>
    <w:link w:val="CitaoChar"/>
    <w:uiPriority w:val="29"/>
    <w:qFormat/>
    <w:rsid w:val="00E45367"/>
    <w:rPr>
      <w:i/>
      <w:iCs/>
    </w:rPr>
  </w:style>
  <w:style w:type="character" w:customStyle="1" w:styleId="CitaoChar">
    <w:name w:val="Citação Char"/>
    <w:basedOn w:val="Fontepargpadro"/>
    <w:link w:val="Citao"/>
    <w:uiPriority w:val="29"/>
    <w:rsid w:val="00E45367"/>
    <w:rPr>
      <w:rFonts w:ascii="Cambria" w:eastAsia="Times New Roman" w:hAnsi="Cambria" w:cs="Times New Roman"/>
      <w:i/>
      <w:iCs/>
      <w:lang w:val="en-US" w:bidi="en-US"/>
    </w:rPr>
  </w:style>
  <w:style w:type="paragraph" w:styleId="CitaoIntensa">
    <w:name w:val="Intense Quote"/>
    <w:basedOn w:val="Normal"/>
    <w:next w:val="Normal"/>
    <w:link w:val="CitaoIntensaChar"/>
    <w:uiPriority w:val="30"/>
    <w:qFormat/>
    <w:rsid w:val="00E45367"/>
    <w:pPr>
      <w:pBdr>
        <w:top w:val="single" w:sz="4" w:space="10" w:color="auto"/>
        <w:bottom w:val="single" w:sz="4" w:space="10" w:color="auto"/>
      </w:pBdr>
      <w:spacing w:before="240" w:after="240" w:line="300" w:lineRule="auto"/>
      <w:ind w:left="1152" w:right="1152"/>
      <w:jc w:val="both"/>
    </w:pPr>
    <w:rPr>
      <w:i/>
      <w:iCs/>
    </w:rPr>
  </w:style>
  <w:style w:type="character" w:customStyle="1" w:styleId="CitaoIntensaChar">
    <w:name w:val="Citação Intensa Char"/>
    <w:basedOn w:val="Fontepargpadro"/>
    <w:link w:val="CitaoIntensa"/>
    <w:uiPriority w:val="30"/>
    <w:rsid w:val="00E45367"/>
    <w:rPr>
      <w:rFonts w:ascii="Cambria" w:eastAsia="Times New Roman" w:hAnsi="Cambria" w:cs="Times New Roman"/>
      <w:i/>
      <w:iCs/>
      <w:lang w:val="en-US" w:bidi="en-US"/>
    </w:rPr>
  </w:style>
  <w:style w:type="character" w:styleId="nfaseSutil">
    <w:name w:val="Subtle Emphasis"/>
    <w:uiPriority w:val="19"/>
    <w:qFormat/>
    <w:rsid w:val="00E45367"/>
    <w:rPr>
      <w:i/>
      <w:iCs/>
    </w:rPr>
  </w:style>
  <w:style w:type="character" w:styleId="nfaseIntensa">
    <w:name w:val="Intense Emphasis"/>
    <w:uiPriority w:val="21"/>
    <w:qFormat/>
    <w:rsid w:val="00E45367"/>
    <w:rPr>
      <w:b/>
      <w:bCs/>
      <w:i/>
      <w:iCs/>
    </w:rPr>
  </w:style>
  <w:style w:type="character" w:styleId="RefernciaSutil">
    <w:name w:val="Subtle Reference"/>
    <w:uiPriority w:val="31"/>
    <w:qFormat/>
    <w:rsid w:val="00E45367"/>
    <w:rPr>
      <w:smallCaps/>
    </w:rPr>
  </w:style>
  <w:style w:type="character" w:styleId="RefernciaIntensa">
    <w:name w:val="Intense Reference"/>
    <w:uiPriority w:val="32"/>
    <w:qFormat/>
    <w:rsid w:val="00E45367"/>
    <w:rPr>
      <w:b/>
      <w:bCs/>
      <w:smallCaps/>
    </w:rPr>
  </w:style>
  <w:style w:type="character" w:styleId="TtulodoLivro">
    <w:name w:val="Book Title"/>
    <w:uiPriority w:val="33"/>
    <w:qFormat/>
    <w:rsid w:val="00E45367"/>
    <w:rPr>
      <w:i/>
      <w:iCs/>
      <w:smallCaps/>
      <w:spacing w:val="5"/>
    </w:rPr>
  </w:style>
  <w:style w:type="paragraph" w:styleId="CabealhodoSumrio">
    <w:name w:val="TOC Heading"/>
    <w:basedOn w:val="Ttulo1"/>
    <w:next w:val="Normal"/>
    <w:uiPriority w:val="39"/>
    <w:semiHidden/>
    <w:unhideWhenUsed/>
    <w:qFormat/>
    <w:rsid w:val="00E45367"/>
    <w:pPr>
      <w:outlineLvl w:val="9"/>
    </w:pPr>
  </w:style>
  <w:style w:type="paragraph" w:styleId="Cabealho">
    <w:name w:val="header"/>
    <w:basedOn w:val="Normal"/>
    <w:link w:val="CabealhoChar"/>
    <w:uiPriority w:val="99"/>
    <w:unhideWhenUsed/>
    <w:rsid w:val="00E45367"/>
    <w:pPr>
      <w:tabs>
        <w:tab w:val="center" w:pos="4513"/>
        <w:tab w:val="right" w:pos="9026"/>
      </w:tabs>
    </w:pPr>
  </w:style>
  <w:style w:type="character" w:customStyle="1" w:styleId="CabealhoChar">
    <w:name w:val="Cabeçalho Char"/>
    <w:basedOn w:val="Fontepargpadro"/>
    <w:link w:val="Cabealho"/>
    <w:uiPriority w:val="99"/>
    <w:rsid w:val="00E45367"/>
    <w:rPr>
      <w:rFonts w:ascii="Cambria" w:eastAsia="Times New Roman" w:hAnsi="Cambria" w:cs="Times New Roman"/>
      <w:lang w:val="en-US" w:bidi="en-US"/>
    </w:rPr>
  </w:style>
  <w:style w:type="paragraph" w:styleId="Rodap">
    <w:name w:val="footer"/>
    <w:basedOn w:val="Normal"/>
    <w:link w:val="RodapChar"/>
    <w:uiPriority w:val="99"/>
    <w:unhideWhenUsed/>
    <w:rsid w:val="00E45367"/>
    <w:pPr>
      <w:tabs>
        <w:tab w:val="center" w:pos="4513"/>
        <w:tab w:val="right" w:pos="9026"/>
      </w:tabs>
    </w:pPr>
  </w:style>
  <w:style w:type="character" w:customStyle="1" w:styleId="RodapChar">
    <w:name w:val="Rodapé Char"/>
    <w:basedOn w:val="Fontepargpadro"/>
    <w:link w:val="Rodap"/>
    <w:uiPriority w:val="99"/>
    <w:rsid w:val="00E45367"/>
    <w:rPr>
      <w:rFonts w:ascii="Cambria" w:eastAsia="Times New Roman" w:hAnsi="Cambria" w:cs="Times New Roman"/>
      <w:lang w:val="en-US" w:bidi="en-US"/>
    </w:rPr>
  </w:style>
  <w:style w:type="character" w:customStyle="1" w:styleId="ff3">
    <w:name w:val="ff3"/>
    <w:basedOn w:val="Fontepargpadro"/>
    <w:rsid w:val="00E45367"/>
  </w:style>
  <w:style w:type="character" w:customStyle="1" w:styleId="ff2">
    <w:name w:val="ff2"/>
    <w:basedOn w:val="Fontepargpadro"/>
    <w:rsid w:val="00E45367"/>
  </w:style>
  <w:style w:type="character" w:customStyle="1" w:styleId="shorttext">
    <w:name w:val="short_text"/>
    <w:basedOn w:val="Fontepargpadro"/>
    <w:rsid w:val="00E45367"/>
  </w:style>
  <w:style w:type="paragraph" w:customStyle="1" w:styleId="Estilo1">
    <w:name w:val="Estilo1"/>
    <w:basedOn w:val="Corpodetexto"/>
    <w:rsid w:val="00E45367"/>
    <w:pPr>
      <w:widowControl w:val="0"/>
      <w:pBdr>
        <w:bottom w:val="dotted" w:sz="24" w:space="1" w:color="auto"/>
      </w:pBdr>
      <w:autoSpaceDE w:val="0"/>
      <w:autoSpaceDN w:val="0"/>
      <w:adjustRightInd w:val="0"/>
      <w:snapToGrid w:val="0"/>
      <w:ind w:firstLine="708"/>
    </w:pPr>
    <w:rPr>
      <w:rFonts w:ascii="Arial" w:hAnsi="Arial" w:cs="Arial"/>
      <w:sz w:val="24"/>
      <w:szCs w:val="24"/>
      <w:lang w:val="pt-BR" w:bidi="ar-SA"/>
    </w:rPr>
  </w:style>
  <w:style w:type="paragraph" w:customStyle="1" w:styleId="DISSERT">
    <w:name w:val="DISSERT"/>
    <w:basedOn w:val="Normal"/>
    <w:link w:val="DISSERTChar"/>
    <w:rsid w:val="00E45367"/>
    <w:pPr>
      <w:autoSpaceDE w:val="0"/>
      <w:autoSpaceDN w:val="0"/>
      <w:adjustRightInd w:val="0"/>
      <w:spacing w:after="0" w:line="360" w:lineRule="auto"/>
      <w:ind w:right="-188"/>
      <w:contextualSpacing/>
      <w:jc w:val="both"/>
    </w:pPr>
    <w:rPr>
      <w:rFonts w:ascii="Arial" w:hAnsi="Arial" w:cs="Arial"/>
      <w:b/>
      <w:bCs/>
      <w:sz w:val="24"/>
      <w:szCs w:val="24"/>
      <w:lang w:val="pt-BR"/>
    </w:rPr>
  </w:style>
  <w:style w:type="paragraph" w:customStyle="1" w:styleId="Estilo2">
    <w:name w:val="Estilo2"/>
    <w:basedOn w:val="DISSERT"/>
    <w:link w:val="Estilo2Char"/>
    <w:rsid w:val="00E45367"/>
    <w:rPr>
      <w:b w:val="0"/>
    </w:rPr>
  </w:style>
  <w:style w:type="character" w:customStyle="1" w:styleId="DISSERTChar">
    <w:name w:val="DISSERT Char"/>
    <w:link w:val="DISSERT"/>
    <w:rsid w:val="00E45367"/>
    <w:rPr>
      <w:rFonts w:ascii="Arial" w:eastAsia="Times New Roman" w:hAnsi="Arial" w:cs="Arial"/>
      <w:b/>
      <w:bCs/>
      <w:sz w:val="24"/>
      <w:szCs w:val="24"/>
      <w:lang w:bidi="en-US"/>
    </w:rPr>
  </w:style>
  <w:style w:type="paragraph" w:customStyle="1" w:styleId="Estilo3">
    <w:name w:val="Estilo3"/>
    <w:basedOn w:val="Normal"/>
    <w:link w:val="Estilo3Char"/>
    <w:qFormat/>
    <w:rsid w:val="00E45367"/>
    <w:pPr>
      <w:spacing w:line="360" w:lineRule="auto"/>
      <w:jc w:val="both"/>
    </w:pPr>
    <w:rPr>
      <w:rFonts w:ascii="Arial" w:hAnsi="Arial" w:cs="Arial"/>
      <w:sz w:val="24"/>
      <w:szCs w:val="24"/>
    </w:rPr>
  </w:style>
  <w:style w:type="character" w:customStyle="1" w:styleId="Estilo2Char">
    <w:name w:val="Estilo2 Char"/>
    <w:link w:val="Estilo2"/>
    <w:rsid w:val="00E45367"/>
    <w:rPr>
      <w:rFonts w:ascii="Arial" w:eastAsia="Times New Roman" w:hAnsi="Arial" w:cs="Arial"/>
      <w:bCs/>
      <w:sz w:val="24"/>
      <w:szCs w:val="24"/>
      <w:lang w:bidi="en-US"/>
    </w:rPr>
  </w:style>
  <w:style w:type="paragraph" w:styleId="Textodebalo">
    <w:name w:val="Balloon Text"/>
    <w:basedOn w:val="Normal"/>
    <w:link w:val="TextodebaloChar"/>
    <w:uiPriority w:val="99"/>
    <w:semiHidden/>
    <w:unhideWhenUsed/>
    <w:rsid w:val="00E453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5367"/>
    <w:rPr>
      <w:rFonts w:ascii="Tahoma" w:eastAsia="Times New Roman" w:hAnsi="Tahoma" w:cs="Tahoma"/>
      <w:sz w:val="16"/>
      <w:szCs w:val="16"/>
      <w:lang w:val="en-US" w:bidi="en-US"/>
    </w:rPr>
  </w:style>
  <w:style w:type="character" w:customStyle="1" w:styleId="Estilo3Char">
    <w:name w:val="Estilo3 Char"/>
    <w:link w:val="Estilo3"/>
    <w:rsid w:val="00E45367"/>
    <w:rPr>
      <w:rFonts w:ascii="Arial" w:eastAsia="Times New Roman" w:hAnsi="Arial" w:cs="Arial"/>
      <w:sz w:val="24"/>
      <w:szCs w:val="24"/>
      <w:lang w:val="en-US" w:bidi="en-US"/>
    </w:rPr>
  </w:style>
  <w:style w:type="paragraph" w:customStyle="1" w:styleId="CERTO">
    <w:name w:val="CERTO"/>
    <w:basedOn w:val="Estilo3"/>
    <w:autoRedefine/>
    <w:uiPriority w:val="99"/>
    <w:qFormat/>
    <w:rsid w:val="00E45367"/>
    <w:rPr>
      <w:rFonts w:ascii="Times New Roman" w:hAnsi="Times New Roman"/>
      <w:bCs/>
      <w:lang w:val="pt-BR"/>
    </w:rPr>
  </w:style>
  <w:style w:type="table" w:styleId="Tabelacomgrade">
    <w:name w:val="Table Grid"/>
    <w:basedOn w:val="Tabelanormal"/>
    <w:uiPriority w:val="59"/>
    <w:rsid w:val="00E45367"/>
    <w:pPr>
      <w:spacing w:after="0" w:line="240" w:lineRule="auto"/>
    </w:pPr>
    <w:rPr>
      <w:rFonts w:ascii="Cambria" w:eastAsia="Times New Roman" w:hAnsi="Cambria"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E45367"/>
    <w:pPr>
      <w:spacing w:before="360" w:after="0"/>
    </w:pPr>
    <w:rPr>
      <w:b/>
      <w:bCs/>
      <w:caps/>
      <w:sz w:val="24"/>
      <w:szCs w:val="24"/>
    </w:rPr>
  </w:style>
  <w:style w:type="paragraph" w:styleId="Sumrio2">
    <w:name w:val="toc 2"/>
    <w:basedOn w:val="Normal"/>
    <w:next w:val="Normal"/>
    <w:autoRedefine/>
    <w:uiPriority w:val="39"/>
    <w:unhideWhenUsed/>
    <w:rsid w:val="00E45367"/>
    <w:pPr>
      <w:spacing w:before="240" w:after="0"/>
    </w:pPr>
    <w:rPr>
      <w:rFonts w:ascii="Calibri" w:hAnsi="Calibri" w:cs="Calibri"/>
      <w:b/>
      <w:bCs/>
      <w:sz w:val="20"/>
      <w:szCs w:val="20"/>
    </w:rPr>
  </w:style>
  <w:style w:type="paragraph" w:styleId="Sumrio3">
    <w:name w:val="toc 3"/>
    <w:basedOn w:val="Normal"/>
    <w:next w:val="Normal"/>
    <w:autoRedefine/>
    <w:uiPriority w:val="39"/>
    <w:unhideWhenUsed/>
    <w:rsid w:val="00E45367"/>
    <w:pPr>
      <w:spacing w:after="0"/>
      <w:ind w:left="220"/>
    </w:pPr>
    <w:rPr>
      <w:rFonts w:ascii="Calibri" w:hAnsi="Calibri" w:cs="Calibri"/>
      <w:sz w:val="20"/>
      <w:szCs w:val="20"/>
    </w:rPr>
  </w:style>
  <w:style w:type="paragraph" w:styleId="Sumrio4">
    <w:name w:val="toc 4"/>
    <w:basedOn w:val="Normal"/>
    <w:next w:val="Normal"/>
    <w:autoRedefine/>
    <w:uiPriority w:val="39"/>
    <w:unhideWhenUsed/>
    <w:rsid w:val="00E45367"/>
    <w:pPr>
      <w:spacing w:after="0"/>
      <w:ind w:left="440"/>
    </w:pPr>
    <w:rPr>
      <w:rFonts w:ascii="Calibri" w:hAnsi="Calibri" w:cs="Calibri"/>
      <w:sz w:val="20"/>
      <w:szCs w:val="20"/>
    </w:rPr>
  </w:style>
  <w:style w:type="paragraph" w:styleId="Sumrio5">
    <w:name w:val="toc 5"/>
    <w:basedOn w:val="Normal"/>
    <w:next w:val="Normal"/>
    <w:autoRedefine/>
    <w:uiPriority w:val="39"/>
    <w:unhideWhenUsed/>
    <w:rsid w:val="00E45367"/>
    <w:pPr>
      <w:spacing w:after="0"/>
      <w:ind w:left="660"/>
    </w:pPr>
    <w:rPr>
      <w:rFonts w:ascii="Calibri" w:hAnsi="Calibri" w:cs="Calibri"/>
      <w:sz w:val="20"/>
      <w:szCs w:val="20"/>
    </w:rPr>
  </w:style>
  <w:style w:type="paragraph" w:styleId="Sumrio6">
    <w:name w:val="toc 6"/>
    <w:basedOn w:val="Normal"/>
    <w:next w:val="Normal"/>
    <w:autoRedefine/>
    <w:uiPriority w:val="39"/>
    <w:unhideWhenUsed/>
    <w:rsid w:val="00E45367"/>
    <w:pPr>
      <w:spacing w:after="0"/>
      <w:ind w:left="880"/>
    </w:pPr>
    <w:rPr>
      <w:rFonts w:ascii="Calibri" w:hAnsi="Calibri" w:cs="Calibri"/>
      <w:sz w:val="20"/>
      <w:szCs w:val="20"/>
    </w:rPr>
  </w:style>
  <w:style w:type="paragraph" w:styleId="Sumrio7">
    <w:name w:val="toc 7"/>
    <w:basedOn w:val="Normal"/>
    <w:next w:val="Normal"/>
    <w:autoRedefine/>
    <w:uiPriority w:val="39"/>
    <w:unhideWhenUsed/>
    <w:rsid w:val="00E45367"/>
    <w:pPr>
      <w:spacing w:after="0"/>
      <w:ind w:left="1100"/>
    </w:pPr>
    <w:rPr>
      <w:rFonts w:ascii="Calibri" w:hAnsi="Calibri" w:cs="Calibri"/>
      <w:sz w:val="20"/>
      <w:szCs w:val="20"/>
    </w:rPr>
  </w:style>
  <w:style w:type="paragraph" w:styleId="Sumrio8">
    <w:name w:val="toc 8"/>
    <w:basedOn w:val="Normal"/>
    <w:next w:val="Normal"/>
    <w:autoRedefine/>
    <w:uiPriority w:val="39"/>
    <w:unhideWhenUsed/>
    <w:rsid w:val="00E45367"/>
    <w:pPr>
      <w:spacing w:after="0"/>
      <w:ind w:left="1320"/>
    </w:pPr>
    <w:rPr>
      <w:rFonts w:ascii="Calibri" w:hAnsi="Calibri" w:cs="Calibri"/>
      <w:sz w:val="20"/>
      <w:szCs w:val="20"/>
    </w:rPr>
  </w:style>
  <w:style w:type="paragraph" w:styleId="Sumrio9">
    <w:name w:val="toc 9"/>
    <w:basedOn w:val="Normal"/>
    <w:next w:val="Normal"/>
    <w:autoRedefine/>
    <w:uiPriority w:val="39"/>
    <w:unhideWhenUsed/>
    <w:rsid w:val="00E45367"/>
    <w:pPr>
      <w:spacing w:after="0"/>
      <w:ind w:left="1540"/>
    </w:pPr>
    <w:rPr>
      <w:rFonts w:ascii="Calibri" w:hAnsi="Calibri" w:cs="Calibri"/>
      <w:sz w:val="20"/>
      <w:szCs w:val="20"/>
    </w:rPr>
  </w:style>
  <w:style w:type="paragraph" w:customStyle="1" w:styleId="Textosemformatao1">
    <w:name w:val="Texto sem formatação1"/>
    <w:basedOn w:val="Normal"/>
    <w:rsid w:val="00E45367"/>
    <w:pPr>
      <w:suppressAutoHyphens/>
      <w:spacing w:after="0" w:line="240" w:lineRule="auto"/>
    </w:pPr>
    <w:rPr>
      <w:rFonts w:ascii="Courier New" w:hAnsi="Courier New" w:cs="Courier New"/>
      <w:sz w:val="20"/>
      <w:szCs w:val="20"/>
      <w:lang w:val="pt-BR" w:eastAsia="ar-SA" w:bidi="ar-SA"/>
    </w:rPr>
  </w:style>
  <w:style w:type="paragraph" w:styleId="Recuodecorpodetexto2">
    <w:name w:val="Body Text Indent 2"/>
    <w:basedOn w:val="Normal"/>
    <w:link w:val="Recuodecorpodetexto2Char"/>
    <w:uiPriority w:val="99"/>
    <w:semiHidden/>
    <w:unhideWhenUsed/>
    <w:rsid w:val="000C09C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C09C8"/>
    <w:rPr>
      <w:rFonts w:ascii="Cambria" w:eastAsia="Times New Roman" w:hAnsi="Cambria" w:cs="Times New Roman"/>
      <w:lang w:val="en-US" w:bidi="en-US"/>
    </w:rPr>
  </w:style>
  <w:style w:type="paragraph" w:styleId="Recuodecorpodetexto3">
    <w:name w:val="Body Text Indent 3"/>
    <w:basedOn w:val="Normal"/>
    <w:link w:val="Recuodecorpodetexto3Char"/>
    <w:uiPriority w:val="99"/>
    <w:semiHidden/>
    <w:unhideWhenUsed/>
    <w:rsid w:val="000C09C8"/>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C09C8"/>
    <w:rPr>
      <w:rFonts w:ascii="Cambria" w:eastAsia="Times New Roman" w:hAnsi="Cambria" w:cs="Times New Roman"/>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777993">
      <w:bodyDiv w:val="1"/>
      <w:marLeft w:val="0"/>
      <w:marRight w:val="0"/>
      <w:marTop w:val="0"/>
      <w:marBottom w:val="0"/>
      <w:divBdr>
        <w:top w:val="none" w:sz="0" w:space="0" w:color="auto"/>
        <w:left w:val="none" w:sz="0" w:space="0" w:color="auto"/>
        <w:bottom w:val="none" w:sz="0" w:space="0" w:color="auto"/>
        <w:right w:val="none" w:sz="0" w:space="0" w:color="auto"/>
      </w:divBdr>
      <w:divsChild>
        <w:div w:id="324360855">
          <w:marLeft w:val="0"/>
          <w:marRight w:val="0"/>
          <w:marTop w:val="0"/>
          <w:marBottom w:val="0"/>
          <w:divBdr>
            <w:top w:val="single" w:sz="6" w:space="0" w:color="F5F5F5"/>
            <w:left w:val="single" w:sz="6" w:space="0" w:color="F5F5F5"/>
            <w:bottom w:val="single" w:sz="6" w:space="0" w:color="F5F5F5"/>
            <w:right w:val="single" w:sz="6" w:space="0" w:color="F5F5F5"/>
          </w:divBdr>
          <w:divsChild>
            <w:div w:id="1206528393">
              <w:marLeft w:val="0"/>
              <w:marRight w:val="0"/>
              <w:marTop w:val="0"/>
              <w:marBottom w:val="0"/>
              <w:divBdr>
                <w:top w:val="none" w:sz="0" w:space="0" w:color="auto"/>
                <w:left w:val="none" w:sz="0" w:space="0" w:color="auto"/>
                <w:bottom w:val="none" w:sz="0" w:space="0" w:color="auto"/>
                <w:right w:val="none" w:sz="0" w:space="0" w:color="auto"/>
              </w:divBdr>
              <w:divsChild>
                <w:div w:id="1200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mvrj/new/jornal/artigos/jornaljan2007.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uropa.eu/scadplus/leg/en/lvb/l12037d.htm%20.%20acesso%2021/01/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dtd.ufu.br/tde_arquivos/6/TDE-2010-08-13T094934Z-2071/Publico/Diss%20Regis.pdf" TargetMode="External"/><Relationship Id="rId5" Type="http://schemas.openxmlformats.org/officeDocument/2006/relationships/webSettings" Target="webSettings.xml"/><Relationship Id="rId10" Type="http://schemas.openxmlformats.org/officeDocument/2006/relationships/hyperlink" Target="http://www.wpsa-aeca.com/img/informacion/wpsa1141361460a.pdf" TargetMode="External"/><Relationship Id="rId4" Type="http://schemas.openxmlformats.org/officeDocument/2006/relationships/settings" Target="settings.xml"/><Relationship Id="rId9" Type="http://schemas.openxmlformats.org/officeDocument/2006/relationships/hyperlink" Target="http://www.avesite.com.br/noticias/index.php?codnoticia=9949"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6283</Words>
  <Characters>33930</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Marcelo</cp:lastModifiedBy>
  <cp:revision>4</cp:revision>
  <cp:lastPrinted>2012-06-04T14:09:00Z</cp:lastPrinted>
  <dcterms:created xsi:type="dcterms:W3CDTF">2012-06-26T12:51:00Z</dcterms:created>
  <dcterms:modified xsi:type="dcterms:W3CDTF">2012-06-26T14:28:00Z</dcterms:modified>
</cp:coreProperties>
</file>