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rawings/drawing3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68F" w:rsidRPr="00D10051" w:rsidRDefault="008B168F" w:rsidP="008B168F">
      <w:pPr>
        <w:spacing w:line="240" w:lineRule="auto"/>
        <w:jc w:val="right"/>
        <w:rPr>
          <w:rFonts w:ascii="Times New Roman" w:hAnsi="Times New Roman"/>
          <w:b/>
          <w:color w:val="000000"/>
          <w:szCs w:val="24"/>
        </w:rPr>
      </w:pPr>
    </w:p>
    <w:p w:rsidR="002D11D6" w:rsidRDefault="008B168F" w:rsidP="00C57909">
      <w:pPr>
        <w:pStyle w:val="SemEspaamen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68F">
        <w:rPr>
          <w:rFonts w:ascii="Times New Roman" w:hAnsi="Times New Roman" w:cs="Times New Roman"/>
          <w:b/>
          <w:sz w:val="24"/>
          <w:szCs w:val="24"/>
        </w:rPr>
        <w:t>VISÃO DOS DISCENTES QUANTO AO USO DE ANIMAIS DE LABORATÓRIO E AVALIAÇÃO DE MÉTODO ALTERNATIVO</w:t>
      </w:r>
    </w:p>
    <w:p w:rsidR="008B168F" w:rsidRPr="008B168F" w:rsidRDefault="008B168F" w:rsidP="00C57909">
      <w:pPr>
        <w:pStyle w:val="SemEspaamen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68F" w:rsidRPr="008B168F" w:rsidRDefault="008B168F" w:rsidP="00C57909">
      <w:pPr>
        <w:pStyle w:val="SemEspaamen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68F">
        <w:rPr>
          <w:rFonts w:ascii="Times New Roman" w:hAnsi="Times New Roman" w:cs="Times New Roman"/>
          <w:b/>
          <w:sz w:val="24"/>
          <w:szCs w:val="24"/>
        </w:rPr>
        <w:t>VIEW OF THE STUDENTS REGARDING THE USE OF LABORATORY ANIMALS AND EVALUATION OF ALTERNATIVE METHOD</w:t>
      </w:r>
    </w:p>
    <w:p w:rsidR="008B168F" w:rsidRDefault="008B168F" w:rsidP="00C57909">
      <w:pPr>
        <w:pStyle w:val="SemEspaamento"/>
        <w:spacing w:line="276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68F" w:rsidRPr="008B168F" w:rsidRDefault="008B168F" w:rsidP="00C57909">
      <w:pPr>
        <w:pStyle w:val="SemEspaamento"/>
        <w:ind w:right="-568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8B168F">
        <w:rPr>
          <w:rFonts w:ascii="Times New Roman" w:hAnsi="Times New Roman" w:cs="Times New Roman"/>
          <w:b/>
          <w:sz w:val="24"/>
          <w:szCs w:val="24"/>
          <w:lang w:val="es-ES" w:eastAsia="pt-BR"/>
        </w:rPr>
        <w:t>VISIÓN DE LOS DISCENTES CUANTO AL USO DE ANIMALES DE LABORATORIO Y EVALUACIÓN DE MÉTODO ALTERNATIVO</w:t>
      </w:r>
    </w:p>
    <w:p w:rsidR="008B168F" w:rsidRDefault="008B168F" w:rsidP="008B168F">
      <w:pPr>
        <w:pStyle w:val="SemEspaamento"/>
        <w:spacing w:line="276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B89" w:rsidRDefault="000A3B89" w:rsidP="000A3B89">
      <w:pPr>
        <w:pStyle w:val="SemEspaamento"/>
        <w:spacing w:line="360" w:lineRule="auto"/>
        <w:ind w:right="-568"/>
        <w:rPr>
          <w:rFonts w:ascii="Times New Roman" w:hAnsi="Times New Roman" w:cs="Times New Roman"/>
          <w:b/>
        </w:rPr>
      </w:pPr>
    </w:p>
    <w:p w:rsidR="000A3B89" w:rsidRDefault="000A3B89" w:rsidP="000A3B89">
      <w:pPr>
        <w:pStyle w:val="SemEspaamento"/>
        <w:spacing w:line="360" w:lineRule="auto"/>
        <w:ind w:left="-284" w:right="-568"/>
        <w:rPr>
          <w:rFonts w:ascii="Times New Roman" w:hAnsi="Times New Roman" w:cs="Times New Roman"/>
          <w:b/>
        </w:rPr>
      </w:pPr>
      <w:r w:rsidRPr="0054600B">
        <w:rPr>
          <w:rFonts w:ascii="Times New Roman" w:hAnsi="Times New Roman" w:cs="Times New Roman"/>
          <w:b/>
        </w:rPr>
        <w:t>RESUMO</w:t>
      </w:r>
    </w:p>
    <w:p w:rsidR="000A3B89" w:rsidRPr="000A3B89" w:rsidRDefault="000A3B89" w:rsidP="000A3B89">
      <w:pPr>
        <w:pStyle w:val="SemEspaamento"/>
        <w:spacing w:line="360" w:lineRule="auto"/>
        <w:ind w:left="-284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Objetivo: </w:t>
      </w:r>
      <w:r w:rsidRPr="00AB4D67">
        <w:rPr>
          <w:rFonts w:ascii="Times New Roman" w:hAnsi="Times New Roman" w:cs="Times New Roman"/>
          <w:sz w:val="24"/>
          <w:szCs w:val="24"/>
        </w:rPr>
        <w:t xml:space="preserve">Esse estudo objetivou analisar a percepção de discentes quando ao uso de animais em aulas práticas de farmacologia e avaliar um método alternativo através da construção de </w:t>
      </w:r>
      <w:proofErr w:type="spellStart"/>
      <w:r w:rsidRPr="00AB4D67">
        <w:rPr>
          <w:rFonts w:ascii="Times New Roman" w:hAnsi="Times New Roman" w:cs="Times New Roman"/>
          <w:sz w:val="24"/>
          <w:szCs w:val="24"/>
        </w:rPr>
        <w:t>vídeo-aulas</w:t>
      </w:r>
      <w:proofErr w:type="spellEnd"/>
      <w:r w:rsidRPr="00AB4D67">
        <w:rPr>
          <w:rFonts w:ascii="Times New Roman" w:hAnsi="Times New Roman" w:cs="Times New Roman"/>
          <w:sz w:val="24"/>
          <w:szCs w:val="24"/>
        </w:rPr>
        <w:t xml:space="preserve"> dos principais modelos experimentais. </w:t>
      </w:r>
      <w:r>
        <w:rPr>
          <w:rFonts w:ascii="Times New Roman" w:hAnsi="Times New Roman" w:cs="Times New Roman"/>
          <w:b/>
        </w:rPr>
        <w:t xml:space="preserve">Métodos: </w:t>
      </w:r>
      <w:r w:rsidRPr="00AB4D67">
        <w:rPr>
          <w:rFonts w:ascii="Times New Roman" w:hAnsi="Times New Roman" w:cs="Times New Roman"/>
          <w:sz w:val="24"/>
          <w:szCs w:val="24"/>
        </w:rPr>
        <w:t xml:space="preserve">O presente trabalho foi dividido em duas etapas, sendo a primeira a construção de </w:t>
      </w:r>
      <w:proofErr w:type="spellStart"/>
      <w:r w:rsidRPr="00AB4D67">
        <w:rPr>
          <w:rFonts w:ascii="Times New Roman" w:hAnsi="Times New Roman" w:cs="Times New Roman"/>
          <w:sz w:val="24"/>
          <w:szCs w:val="24"/>
        </w:rPr>
        <w:t>vídeo-aulas</w:t>
      </w:r>
      <w:proofErr w:type="spellEnd"/>
      <w:r w:rsidRPr="00AB4D67">
        <w:rPr>
          <w:rFonts w:ascii="Times New Roman" w:hAnsi="Times New Roman" w:cs="Times New Roman"/>
          <w:sz w:val="24"/>
          <w:szCs w:val="24"/>
        </w:rPr>
        <w:t xml:space="preserve"> práticas e a segunda etapa a aplicação de questionário sobre o uso de experimentação com animais.</w:t>
      </w:r>
      <w:r>
        <w:rPr>
          <w:rFonts w:ascii="Times New Roman" w:hAnsi="Times New Roman" w:cs="Times New Roman"/>
          <w:sz w:val="24"/>
          <w:szCs w:val="24"/>
        </w:rPr>
        <w:t xml:space="preserve"> Seguindo </w:t>
      </w:r>
      <w:r w:rsidRPr="00ED20FA">
        <w:rPr>
          <w:rFonts w:ascii="Times New Roman" w:hAnsi="Times New Roman" w:cs="Times New Roman"/>
          <w:sz w:val="24"/>
          <w:szCs w:val="24"/>
        </w:rPr>
        <w:t xml:space="preserve">os critérios éticos preconizados pelas Normas da resolução 466/2012 do Conselho Nacional de Saúde, sendo submetido à Plataforma Brasil/Comitê de Ética em Pesquisa da Faculdade Integral Diferencial – </w:t>
      </w:r>
      <w:proofErr w:type="spellStart"/>
      <w:proofErr w:type="gramStart"/>
      <w:r w:rsidRPr="00ED20FA">
        <w:rPr>
          <w:rFonts w:ascii="Times New Roman" w:hAnsi="Times New Roman" w:cs="Times New Roman"/>
          <w:sz w:val="24"/>
          <w:szCs w:val="24"/>
        </w:rPr>
        <w:t>Devry|Facid</w:t>
      </w:r>
      <w:proofErr w:type="spellEnd"/>
      <w:proofErr w:type="gramEnd"/>
      <w:r w:rsidRPr="00ED2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CEP CAAE: 79018117.0.0000.5211 </w:t>
      </w:r>
      <w:r w:rsidRPr="00ED20FA">
        <w:rPr>
          <w:rFonts w:ascii="Times New Roman" w:hAnsi="Times New Roman" w:cs="Times New Roman"/>
          <w:sz w:val="24"/>
          <w:szCs w:val="24"/>
        </w:rPr>
        <w:t>que originou este em aprovado.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</w:rPr>
        <w:t xml:space="preserve">Resultados: </w:t>
      </w:r>
      <w:r w:rsidRPr="00AB4D67">
        <w:rPr>
          <w:rFonts w:ascii="Times New Roman" w:hAnsi="Times New Roman" w:cs="Times New Roman"/>
          <w:sz w:val="24"/>
          <w:szCs w:val="24"/>
        </w:rPr>
        <w:t xml:space="preserve">Os resultados demonstraram que 67% dos discentes participantes da pesquisa </w:t>
      </w:r>
      <w:proofErr w:type="gramStart"/>
      <w:r w:rsidRPr="00AB4D67">
        <w:rPr>
          <w:rFonts w:ascii="Times New Roman" w:hAnsi="Times New Roman" w:cs="Times New Roman"/>
          <w:sz w:val="24"/>
          <w:szCs w:val="24"/>
        </w:rPr>
        <w:t>é</w:t>
      </w:r>
      <w:proofErr w:type="gramEnd"/>
      <w:r w:rsidRPr="00AB4D67">
        <w:rPr>
          <w:rFonts w:ascii="Times New Roman" w:hAnsi="Times New Roman" w:cs="Times New Roman"/>
          <w:sz w:val="24"/>
          <w:szCs w:val="24"/>
        </w:rPr>
        <w:t xml:space="preserve"> a favor da utilização de animais como material didático em aulas práticas e 90% dos discentes consideraram que o vídeo apresentava com clareza a prática farmacológica, porém apenas 14% consideram que a prática com animais é plenamente substituível. </w:t>
      </w:r>
      <w:r>
        <w:rPr>
          <w:rFonts w:ascii="Times New Roman" w:hAnsi="Times New Roman" w:cs="Times New Roman"/>
          <w:b/>
        </w:rPr>
        <w:t xml:space="preserve">Conclusão: </w:t>
      </w:r>
      <w:r w:rsidRPr="00AB4D67">
        <w:rPr>
          <w:rFonts w:ascii="Times New Roman" w:hAnsi="Times New Roman" w:cs="Times New Roman"/>
          <w:sz w:val="24"/>
          <w:szCs w:val="24"/>
        </w:rPr>
        <w:t>Sendo assim, fica evidente, que a maior parte dos discentes entrevistados é a favor da utilização dos animais, pois, acredita ser a melhor metodologia de qualidade no quesito aprendizagem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8B4" w:rsidRDefault="000A3B89" w:rsidP="002318B4">
      <w:pPr>
        <w:pStyle w:val="SemEspaamento"/>
        <w:spacing w:line="360" w:lineRule="auto"/>
        <w:ind w:left="-284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DESCRITORES: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Experimentação Animal; </w:t>
      </w:r>
      <w:r w:rsidRPr="00AB4D67">
        <w:rPr>
          <w:rFonts w:ascii="Times New Roman" w:hAnsi="Times New Roman" w:cs="Times New Roman"/>
          <w:sz w:val="24"/>
          <w:szCs w:val="24"/>
        </w:rPr>
        <w:t>Métodos Alternativ</w:t>
      </w:r>
      <w:r>
        <w:rPr>
          <w:rFonts w:ascii="Times New Roman" w:hAnsi="Times New Roman" w:cs="Times New Roman"/>
          <w:sz w:val="24"/>
          <w:szCs w:val="24"/>
        </w:rPr>
        <w:t xml:space="preserve">os; </w:t>
      </w:r>
      <w:r w:rsidRPr="00AB4D67">
        <w:rPr>
          <w:rFonts w:ascii="Times New Roman" w:hAnsi="Times New Roman" w:cs="Times New Roman"/>
          <w:sz w:val="24"/>
          <w:szCs w:val="24"/>
        </w:rPr>
        <w:t xml:space="preserve">Visão dos discentes. </w:t>
      </w:r>
    </w:p>
    <w:p w:rsidR="002318B4" w:rsidRDefault="002318B4" w:rsidP="002318B4">
      <w:pPr>
        <w:pStyle w:val="SemEspaamento"/>
        <w:spacing w:line="360" w:lineRule="auto"/>
        <w:ind w:left="-284"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B89" w:rsidRPr="002318B4" w:rsidRDefault="000A3B89" w:rsidP="002318B4">
      <w:pPr>
        <w:pStyle w:val="SemEspaamento"/>
        <w:spacing w:line="360" w:lineRule="auto"/>
        <w:ind w:left="-284" w:right="-568"/>
        <w:jc w:val="both"/>
        <w:rPr>
          <w:rFonts w:ascii="Times New Roman" w:hAnsi="Times New Roman" w:cs="Times New Roman"/>
          <w:sz w:val="24"/>
          <w:szCs w:val="24"/>
        </w:rPr>
      </w:pPr>
      <w:r w:rsidRPr="000A3B89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664050" w:rsidRDefault="000A3B89" w:rsidP="00664050">
      <w:pPr>
        <w:pStyle w:val="SemEspaamento"/>
        <w:spacing w:line="360" w:lineRule="auto"/>
        <w:ind w:left="-284" w:right="-568"/>
        <w:jc w:val="both"/>
        <w:rPr>
          <w:rFonts w:ascii="Times New Roman" w:hAnsi="Times New Roman" w:cs="Times New Roman"/>
          <w:sz w:val="24"/>
          <w:szCs w:val="24"/>
        </w:rPr>
      </w:pPr>
      <w:r w:rsidRPr="00664050">
        <w:rPr>
          <w:rFonts w:ascii="Times New Roman" w:hAnsi="Times New Roman" w:cs="Times New Roman"/>
          <w:b/>
          <w:sz w:val="24"/>
          <w:szCs w:val="24"/>
        </w:rPr>
        <w:t>Objective:</w:t>
      </w:r>
      <w:r w:rsidRPr="000A3B89">
        <w:rPr>
          <w:rFonts w:ascii="Times New Roman" w:hAnsi="Times New Roman" w:cs="Times New Roman"/>
          <w:sz w:val="24"/>
          <w:szCs w:val="24"/>
        </w:rPr>
        <w:t xml:space="preserve"> This study aimed to analyze the perception of students when using animals in practical classes of pharmacology and to evaluate an alternative method through the construction of video-lessons of the main experimental models. </w:t>
      </w:r>
      <w:r w:rsidRPr="00664050">
        <w:rPr>
          <w:rFonts w:ascii="Times New Roman" w:hAnsi="Times New Roman" w:cs="Times New Roman"/>
          <w:b/>
          <w:sz w:val="24"/>
          <w:szCs w:val="24"/>
        </w:rPr>
        <w:t>Methods:</w:t>
      </w:r>
      <w:r w:rsidRPr="000A3B89">
        <w:rPr>
          <w:rFonts w:ascii="Times New Roman" w:hAnsi="Times New Roman" w:cs="Times New Roman"/>
          <w:sz w:val="24"/>
          <w:szCs w:val="24"/>
        </w:rPr>
        <w:t xml:space="preserve"> The present work was divided in two stages, the first one being the construction of practical video-lessons and the second stage the application of a questionnaire on the use of animal experimentation. Following the ethical criteria recommended by the Norms of Resolution 466/2012 of the National Health Council, being submitted to the Platform Brazil / Ethics Committee in Research of the Integral </w:t>
      </w:r>
      <w:proofErr w:type="spellStart"/>
      <w:r w:rsidRPr="000A3B89">
        <w:rPr>
          <w:rFonts w:ascii="Times New Roman" w:hAnsi="Times New Roman" w:cs="Times New Roman"/>
          <w:sz w:val="24"/>
          <w:szCs w:val="24"/>
        </w:rPr>
        <w:t>Differential</w:t>
      </w:r>
      <w:proofErr w:type="spellEnd"/>
      <w:r w:rsidRPr="000A3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B89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0A3B8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A3B89">
        <w:rPr>
          <w:rFonts w:ascii="Times New Roman" w:hAnsi="Times New Roman" w:cs="Times New Roman"/>
          <w:sz w:val="24"/>
          <w:szCs w:val="24"/>
        </w:rPr>
        <w:t>Devry</w:t>
      </w:r>
      <w:proofErr w:type="spellEnd"/>
      <w:r w:rsidRPr="000A3B89">
        <w:rPr>
          <w:rFonts w:ascii="Times New Roman" w:hAnsi="Times New Roman" w:cs="Times New Roman"/>
          <w:sz w:val="24"/>
          <w:szCs w:val="24"/>
        </w:rPr>
        <w:t xml:space="preserve"> | </w:t>
      </w:r>
      <w:proofErr w:type="spellStart"/>
      <w:r w:rsidRPr="000A3B89">
        <w:rPr>
          <w:rFonts w:ascii="Times New Roman" w:hAnsi="Times New Roman" w:cs="Times New Roman"/>
          <w:sz w:val="24"/>
          <w:szCs w:val="24"/>
        </w:rPr>
        <w:t>Facid</w:t>
      </w:r>
      <w:proofErr w:type="spellEnd"/>
      <w:r w:rsidRPr="000A3B89">
        <w:rPr>
          <w:rFonts w:ascii="Times New Roman" w:hAnsi="Times New Roman" w:cs="Times New Roman"/>
          <w:sz w:val="24"/>
          <w:szCs w:val="24"/>
        </w:rPr>
        <w:t xml:space="preserve"> CEP CAAE: 79018117.0.0000.5211 that originated this one </w:t>
      </w:r>
      <w:r w:rsidRPr="000A3B89">
        <w:rPr>
          <w:rFonts w:ascii="Times New Roman" w:hAnsi="Times New Roman" w:cs="Times New Roman"/>
          <w:sz w:val="24"/>
          <w:szCs w:val="24"/>
        </w:rPr>
        <w:lastRenderedPageBreak/>
        <w:t xml:space="preserve">in approved. </w:t>
      </w:r>
      <w:r w:rsidR="00664050">
        <w:rPr>
          <w:rFonts w:ascii="Times New Roman" w:hAnsi="Times New Roman" w:cs="Times New Roman"/>
          <w:b/>
          <w:sz w:val="24"/>
          <w:szCs w:val="24"/>
        </w:rPr>
        <w:t>Results</w:t>
      </w:r>
      <w:r w:rsidRPr="00664050">
        <w:rPr>
          <w:rFonts w:ascii="Times New Roman" w:hAnsi="Times New Roman" w:cs="Times New Roman"/>
          <w:b/>
          <w:sz w:val="24"/>
          <w:szCs w:val="24"/>
        </w:rPr>
        <w:t>:</w:t>
      </w:r>
      <w:r w:rsidRPr="000A3B89">
        <w:rPr>
          <w:rFonts w:ascii="Times New Roman" w:hAnsi="Times New Roman" w:cs="Times New Roman"/>
          <w:sz w:val="24"/>
          <w:szCs w:val="24"/>
        </w:rPr>
        <w:t xml:space="preserve"> The results showed that 67% of the students participating in the research favor the use of animals as teaching material in practical classes and 90% of the students considered that the video clearly showed the pharmacological practice, but only 14% considered that the practice with animals is fully replaceable. </w:t>
      </w:r>
      <w:r w:rsidRPr="00664050">
        <w:rPr>
          <w:rFonts w:ascii="Times New Roman" w:hAnsi="Times New Roman" w:cs="Times New Roman"/>
          <w:b/>
          <w:sz w:val="24"/>
          <w:szCs w:val="24"/>
        </w:rPr>
        <w:t>Conclusion:</w:t>
      </w:r>
      <w:r w:rsidRPr="000A3B89">
        <w:rPr>
          <w:rFonts w:ascii="Times New Roman" w:hAnsi="Times New Roman" w:cs="Times New Roman"/>
          <w:sz w:val="24"/>
          <w:szCs w:val="24"/>
        </w:rPr>
        <w:t xml:space="preserve"> Thus, it is evident that most of the interviewed students are in favor of the use of animals, as it believes to be the best quality methodology in the subject of learning.</w:t>
      </w:r>
    </w:p>
    <w:p w:rsidR="002318B4" w:rsidRDefault="00664050" w:rsidP="002318B4">
      <w:pPr>
        <w:pStyle w:val="SemEspaamento"/>
        <w:spacing w:line="360" w:lineRule="auto"/>
        <w:ind w:left="-284" w:right="-56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  <w:r w:rsidRPr="0045654D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pt-BR"/>
        </w:rPr>
        <w:t>KEYWORDS: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Animal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Experimentation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Alternative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Methods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; </w:t>
      </w:r>
      <w:proofErr w:type="spellStart"/>
      <w:r w:rsidRPr="0045654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View</w:t>
      </w:r>
      <w:proofErr w:type="spellEnd"/>
      <w:r w:rsidRPr="0045654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45654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of</w:t>
      </w:r>
      <w:proofErr w:type="spellEnd"/>
      <w:r w:rsidRPr="0045654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45654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the</w:t>
      </w:r>
      <w:proofErr w:type="spellEnd"/>
      <w:r w:rsidRPr="0045654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45654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students</w:t>
      </w:r>
      <w:proofErr w:type="spellEnd"/>
      <w:r w:rsidR="002318B4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.</w:t>
      </w:r>
    </w:p>
    <w:p w:rsidR="002318B4" w:rsidRDefault="002318B4" w:rsidP="002318B4">
      <w:pPr>
        <w:pStyle w:val="SemEspaamento"/>
        <w:spacing w:line="360" w:lineRule="auto"/>
        <w:ind w:left="-284"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050" w:rsidRPr="002318B4" w:rsidRDefault="00664050" w:rsidP="002318B4">
      <w:pPr>
        <w:pStyle w:val="SemEspaamento"/>
        <w:spacing w:line="360" w:lineRule="auto"/>
        <w:ind w:left="-284" w:right="-568"/>
        <w:jc w:val="both"/>
        <w:rPr>
          <w:rFonts w:ascii="Times New Roman" w:hAnsi="Times New Roman" w:cs="Times New Roman"/>
          <w:sz w:val="24"/>
          <w:szCs w:val="24"/>
        </w:rPr>
      </w:pPr>
      <w:r w:rsidRPr="00664050">
        <w:rPr>
          <w:rFonts w:ascii="Times New Roman" w:hAnsi="Times New Roman" w:cs="Times New Roman"/>
          <w:b/>
          <w:sz w:val="24"/>
          <w:szCs w:val="24"/>
        </w:rPr>
        <w:t>RESUMEN</w:t>
      </w:r>
    </w:p>
    <w:p w:rsidR="00664050" w:rsidRDefault="00664050" w:rsidP="00664050">
      <w:pPr>
        <w:pStyle w:val="SemEspaamento"/>
        <w:spacing w:line="360" w:lineRule="auto"/>
        <w:ind w:left="-284" w:right="-56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64050">
        <w:rPr>
          <w:rFonts w:ascii="Times New Roman" w:hAnsi="Times New Roman" w:cs="Times New Roman"/>
          <w:b/>
          <w:sz w:val="24"/>
          <w:szCs w:val="24"/>
          <w:lang w:val="es-ES"/>
        </w:rPr>
        <w:t>Objetivo:</w:t>
      </w:r>
      <w:r w:rsidRPr="00664050">
        <w:rPr>
          <w:rFonts w:ascii="Times New Roman" w:hAnsi="Times New Roman" w:cs="Times New Roman"/>
          <w:sz w:val="24"/>
          <w:szCs w:val="24"/>
          <w:lang w:val="es-ES"/>
        </w:rPr>
        <w:t xml:space="preserve"> Este estudio tuvo como objetivo analizar la percepción de los discentes cuando el uso de animales en clases prácticas de farmacología y evaluar un método alternativo a través de la construcción de video-clases de los principales modelos experimentales. </w:t>
      </w:r>
      <w:r w:rsidRPr="00664050">
        <w:rPr>
          <w:rFonts w:ascii="Times New Roman" w:hAnsi="Times New Roman" w:cs="Times New Roman"/>
          <w:b/>
          <w:sz w:val="24"/>
          <w:szCs w:val="24"/>
          <w:lang w:val="es-ES"/>
        </w:rPr>
        <w:t>Métodos:</w:t>
      </w:r>
      <w:r w:rsidRPr="00664050">
        <w:rPr>
          <w:rFonts w:ascii="Times New Roman" w:hAnsi="Times New Roman" w:cs="Times New Roman"/>
          <w:sz w:val="24"/>
          <w:szCs w:val="24"/>
          <w:lang w:val="es-ES"/>
        </w:rPr>
        <w:t xml:space="preserve"> El presente trabajo fue dividido en dos etapas, siendo la primera la construcción de video-clases prácticas y la segunda etapa la aplicación de cuestionario sobre el uso de experimentación con animales. De acuerdo con las normas de la resolución 466/2012 del Consejo Nacional de Salud, siendo sometido a la Plataforma Brasil / Comité de Ética en Investigación de la Facultad Integral Diferencial - </w:t>
      </w:r>
      <w:proofErr w:type="spellStart"/>
      <w:r w:rsidRPr="00664050">
        <w:rPr>
          <w:rFonts w:ascii="Times New Roman" w:hAnsi="Times New Roman" w:cs="Times New Roman"/>
          <w:sz w:val="24"/>
          <w:szCs w:val="24"/>
          <w:lang w:val="es-ES"/>
        </w:rPr>
        <w:t>Devry</w:t>
      </w:r>
      <w:proofErr w:type="spellEnd"/>
      <w:r w:rsidRPr="00664050">
        <w:rPr>
          <w:rFonts w:ascii="Times New Roman" w:hAnsi="Times New Roman" w:cs="Times New Roman"/>
          <w:sz w:val="24"/>
          <w:szCs w:val="24"/>
          <w:lang w:val="es-ES"/>
        </w:rPr>
        <w:t xml:space="preserve"> | </w:t>
      </w:r>
      <w:proofErr w:type="spellStart"/>
      <w:r w:rsidRPr="00664050">
        <w:rPr>
          <w:rFonts w:ascii="Times New Roman" w:hAnsi="Times New Roman" w:cs="Times New Roman"/>
          <w:sz w:val="24"/>
          <w:szCs w:val="24"/>
          <w:lang w:val="es-ES"/>
        </w:rPr>
        <w:t>Facid</w:t>
      </w:r>
      <w:proofErr w:type="spellEnd"/>
      <w:r w:rsidRPr="00664050">
        <w:rPr>
          <w:rFonts w:ascii="Times New Roman" w:hAnsi="Times New Roman" w:cs="Times New Roman"/>
          <w:sz w:val="24"/>
          <w:szCs w:val="24"/>
          <w:lang w:val="es-ES"/>
        </w:rPr>
        <w:t xml:space="preserve"> CEP CAAE: 79018117.0.00.00.5211 que originó este en aprobado. </w:t>
      </w:r>
      <w:r w:rsidRPr="00664050">
        <w:rPr>
          <w:rFonts w:ascii="Times New Roman" w:hAnsi="Times New Roman" w:cs="Times New Roman"/>
          <w:b/>
          <w:sz w:val="24"/>
          <w:szCs w:val="24"/>
          <w:lang w:val="es-ES"/>
        </w:rPr>
        <w:t>Resultados:</w:t>
      </w:r>
      <w:r w:rsidRPr="00664050">
        <w:rPr>
          <w:rFonts w:ascii="Times New Roman" w:hAnsi="Times New Roman" w:cs="Times New Roman"/>
          <w:sz w:val="24"/>
          <w:szCs w:val="24"/>
          <w:lang w:val="es-ES"/>
        </w:rPr>
        <w:t xml:space="preserve"> Los resultados demostraron que el 67% de los discentes participantes de la investigación está a favor de la utilización de animales como material didáctico en clases prácticas y el 90% de los discentes consideraron que el vídeo presentaba con claridad la práctica farmacológica, pero sólo el 14% considera que la práctica con animales es totalmente sustituible. </w:t>
      </w:r>
      <w:r w:rsidRPr="00664050">
        <w:rPr>
          <w:rFonts w:ascii="Times New Roman" w:hAnsi="Times New Roman" w:cs="Times New Roman"/>
          <w:b/>
          <w:sz w:val="24"/>
          <w:szCs w:val="24"/>
          <w:lang w:val="es-ES"/>
        </w:rPr>
        <w:t>Conclusión:</w:t>
      </w:r>
      <w:r w:rsidRPr="00664050">
        <w:rPr>
          <w:rFonts w:ascii="Times New Roman" w:hAnsi="Times New Roman" w:cs="Times New Roman"/>
          <w:sz w:val="24"/>
          <w:szCs w:val="24"/>
          <w:lang w:val="es-ES"/>
        </w:rPr>
        <w:t xml:space="preserve"> Siendo así, es evidente que la mayoría de los discentes entrevistados están a favor de la utilización de los animales, pues, cree ser la mejor metodología de calidad en el aprendizaje.</w:t>
      </w:r>
    </w:p>
    <w:p w:rsidR="00B36811" w:rsidRDefault="00664050" w:rsidP="00B36811">
      <w:pPr>
        <w:pStyle w:val="SemEspaamento"/>
        <w:spacing w:line="360" w:lineRule="auto"/>
        <w:ind w:left="-284" w:right="-568"/>
        <w:jc w:val="both"/>
        <w:rPr>
          <w:rFonts w:ascii="Times New Roman" w:hAnsi="Times New Roman" w:cs="Times New Roman"/>
          <w:color w:val="212121"/>
          <w:sz w:val="24"/>
          <w:szCs w:val="24"/>
          <w:lang w:val="es-ES"/>
        </w:rPr>
      </w:pPr>
      <w:r w:rsidRPr="000830C5">
        <w:rPr>
          <w:rFonts w:ascii="Times New Roman" w:hAnsi="Times New Roman" w:cs="Times New Roman"/>
          <w:b/>
          <w:sz w:val="24"/>
          <w:szCs w:val="24"/>
          <w:lang w:val="es-ES"/>
        </w:rPr>
        <w:t>DESCRIPTORES: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664050">
        <w:rPr>
          <w:rFonts w:ascii="Times New Roman" w:hAnsi="Times New Roman" w:cs="Times New Roman"/>
          <w:color w:val="212121"/>
          <w:sz w:val="24"/>
          <w:szCs w:val="24"/>
          <w:lang w:val="es-ES"/>
        </w:rPr>
        <w:t>Experimentação</w:t>
      </w:r>
      <w:proofErr w:type="spellEnd"/>
      <w:r w:rsidRPr="00664050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Animal; Alternativas </w:t>
      </w:r>
      <w:proofErr w:type="spellStart"/>
      <w:r w:rsidRPr="00664050">
        <w:rPr>
          <w:rFonts w:ascii="Times New Roman" w:hAnsi="Times New Roman" w:cs="Times New Roman"/>
          <w:color w:val="212121"/>
          <w:sz w:val="24"/>
          <w:szCs w:val="24"/>
          <w:lang w:val="es-ES"/>
        </w:rPr>
        <w:t>Alternativas</w:t>
      </w:r>
      <w:proofErr w:type="spellEnd"/>
      <w:r w:rsidRPr="00664050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; Vista dos </w:t>
      </w:r>
      <w:proofErr w:type="spellStart"/>
      <w:r w:rsidRPr="00664050">
        <w:rPr>
          <w:rFonts w:ascii="Times New Roman" w:hAnsi="Times New Roman" w:cs="Times New Roman"/>
          <w:color w:val="212121"/>
          <w:sz w:val="24"/>
          <w:szCs w:val="24"/>
          <w:lang w:val="es-ES"/>
        </w:rPr>
        <w:t>alunos</w:t>
      </w:r>
      <w:proofErr w:type="spellEnd"/>
      <w:r w:rsidRPr="00664050">
        <w:rPr>
          <w:rFonts w:ascii="Times New Roman" w:hAnsi="Times New Roman" w:cs="Times New Roman"/>
          <w:color w:val="212121"/>
          <w:sz w:val="24"/>
          <w:szCs w:val="24"/>
          <w:lang w:val="es-ES"/>
        </w:rPr>
        <w:t>.</w:t>
      </w:r>
    </w:p>
    <w:p w:rsidR="00B36811" w:rsidRDefault="00B36811" w:rsidP="00B36811">
      <w:pPr>
        <w:pStyle w:val="SemEspaamento"/>
        <w:spacing w:line="360" w:lineRule="auto"/>
        <w:ind w:left="-284"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6811" w:rsidRDefault="00D315A9" w:rsidP="00B36811">
      <w:pPr>
        <w:pStyle w:val="SemEspaamento"/>
        <w:spacing w:line="360" w:lineRule="auto"/>
        <w:ind w:left="-284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5A9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184530" w:rsidRDefault="00184530" w:rsidP="00B36811">
      <w:pPr>
        <w:pStyle w:val="SemEspaamento"/>
        <w:spacing w:line="360" w:lineRule="auto"/>
        <w:ind w:left="-284" w:right="-568"/>
        <w:jc w:val="both"/>
        <w:rPr>
          <w:rFonts w:ascii="Times New Roman" w:hAnsi="Times New Roman" w:cs="Times New Roman"/>
          <w:color w:val="212121"/>
          <w:sz w:val="24"/>
          <w:szCs w:val="24"/>
          <w:lang w:val="es-ES"/>
        </w:rPr>
      </w:pPr>
    </w:p>
    <w:p w:rsidR="00D315A9" w:rsidRPr="00B36811" w:rsidRDefault="00B36811" w:rsidP="00B36811">
      <w:pPr>
        <w:pStyle w:val="SemEspaamento"/>
        <w:spacing w:line="360" w:lineRule="auto"/>
        <w:ind w:left="-284" w:right="-568" w:firstLine="284"/>
        <w:jc w:val="both"/>
        <w:rPr>
          <w:rFonts w:ascii="Times New Roman" w:hAnsi="Times New Roman" w:cs="Times New Roman"/>
          <w:color w:val="212121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315A9" w:rsidRPr="00ED20FA">
        <w:rPr>
          <w:rFonts w:ascii="Times New Roman" w:hAnsi="Times New Roman" w:cs="Times New Roman"/>
          <w:sz w:val="24"/>
          <w:szCs w:val="24"/>
        </w:rPr>
        <w:t xml:space="preserve">As investigações na área da saúde são realizadas há mais de dois mil anos, tendo início, provavelmente, com os estudos de Hipócrates (450 a.C), que relacionava o aspecto de órgãos humanos doentes com o de animais, com finalidades claramente didáticas. No começo do século XXI, tornou-se claro, tanto para o público quanto para o meio cientifico, que o uso de animais levanta várias questões </w:t>
      </w:r>
      <w:r w:rsidR="00133074">
        <w:rPr>
          <w:rFonts w:ascii="Times New Roman" w:hAnsi="Times New Roman" w:cs="Times New Roman"/>
          <w:sz w:val="24"/>
          <w:szCs w:val="24"/>
        </w:rPr>
        <w:t>éticas</w:t>
      </w:r>
      <w:r w:rsidR="00133074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D315A9" w:rsidRPr="00ED20FA">
        <w:rPr>
          <w:rFonts w:ascii="Times New Roman" w:hAnsi="Times New Roman" w:cs="Times New Roman"/>
          <w:sz w:val="24"/>
          <w:szCs w:val="24"/>
        </w:rPr>
        <w:t>. Apesar disso, acabam sendo vistos pela comunidade cientifica e acadêmica como uma ferramenta de trabalho.</w:t>
      </w:r>
    </w:p>
    <w:p w:rsidR="00D315A9" w:rsidRPr="00ED20FA" w:rsidRDefault="00D315A9" w:rsidP="00D315A9">
      <w:pPr>
        <w:pStyle w:val="SemEspaamento"/>
        <w:spacing w:line="360" w:lineRule="auto"/>
        <w:ind w:right="-56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0FA">
        <w:rPr>
          <w:rFonts w:ascii="Times New Roman" w:hAnsi="Times New Roman" w:cs="Times New Roman"/>
          <w:sz w:val="24"/>
          <w:szCs w:val="24"/>
        </w:rPr>
        <w:lastRenderedPageBreak/>
        <w:t xml:space="preserve">Muitos e importantes segmentos das Ciências, como a Farmacologia, incluem experimentos realizados com cobaias vivas em suas linhas de pesquisa. Com a evolução da pesquisa houve também a crescente preocupação com a ética e com os métodos que poderiam substituir o uso de cobaias animais nos experimentos científicos. Tal conscientização acerca do tema manifestou-se já no início do século XIX, na Inglaterra, com o surgimento de </w:t>
      </w:r>
      <w:r w:rsidRPr="00C85F71">
        <w:rPr>
          <w:rFonts w:ascii="Times New Roman" w:hAnsi="Times New Roman" w:cs="Times New Roman"/>
          <w:sz w:val="24"/>
          <w:szCs w:val="24"/>
        </w:rPr>
        <w:t xml:space="preserve">movimentos que se dedicavam a mudar as atitudes do homem em relação </w:t>
      </w:r>
      <w:r w:rsidR="001A219B">
        <w:rPr>
          <w:rFonts w:ascii="Times New Roman" w:hAnsi="Times New Roman" w:cs="Times New Roman"/>
          <w:sz w:val="24"/>
          <w:szCs w:val="24"/>
        </w:rPr>
        <w:t>aos animais</w:t>
      </w:r>
      <w:r w:rsidR="001A219B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C85F71">
        <w:rPr>
          <w:rFonts w:ascii="Times New Roman" w:hAnsi="Times New Roman" w:cs="Times New Roman"/>
          <w:sz w:val="24"/>
          <w:szCs w:val="24"/>
        </w:rPr>
        <w:t>.</w:t>
      </w:r>
    </w:p>
    <w:p w:rsidR="00D315A9" w:rsidRDefault="00D315A9" w:rsidP="00D315A9">
      <w:pPr>
        <w:pStyle w:val="SemEspaamento"/>
        <w:spacing w:line="360" w:lineRule="auto"/>
        <w:ind w:right="-56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0FA">
        <w:rPr>
          <w:rFonts w:ascii="Times New Roman" w:hAnsi="Times New Roman" w:cs="Times New Roman"/>
          <w:sz w:val="24"/>
          <w:szCs w:val="24"/>
        </w:rPr>
        <w:t xml:space="preserve">Os métodos alternativos ao uso de animais de laboratório são procedimentos que podem substituir o uso de animais em experimentos, reduzindo o número de animais necessários ou refinando a metodologia de forma a diminuir a dor ou o desconforto sofrido pelos animais. A filosofia dos </w:t>
      </w:r>
      <w:proofErr w:type="gramStart"/>
      <w:r w:rsidRPr="00ED20FA">
        <w:rPr>
          <w:rFonts w:ascii="Times New Roman" w:hAnsi="Times New Roman" w:cs="Times New Roman"/>
          <w:sz w:val="24"/>
          <w:szCs w:val="24"/>
        </w:rPr>
        <w:t>3Rs</w:t>
      </w:r>
      <w:proofErr w:type="gramEnd"/>
      <w:r w:rsidRPr="00ED20FA">
        <w:rPr>
          <w:rFonts w:ascii="Times New Roman" w:hAnsi="Times New Roman" w:cs="Times New Roman"/>
          <w:sz w:val="24"/>
          <w:szCs w:val="24"/>
        </w:rPr>
        <w:t xml:space="preserve"> (substitua, reduza e refine), visa a substituição do uso de animais por outros métodos. Esses métodos podem propor em um futuro próximo a substituição dessas práticas para modelos e simuladores mecânicos, filmes e vídeos interativos, simulações computacionais e de realidade virtual, acompanhamento clinico em pacientes reais, auto experimentação não invasiva, utilização não-invasiva e não prejud</w:t>
      </w:r>
      <w:r w:rsidR="00133074">
        <w:rPr>
          <w:rFonts w:ascii="Times New Roman" w:hAnsi="Times New Roman" w:cs="Times New Roman"/>
          <w:sz w:val="24"/>
          <w:szCs w:val="24"/>
        </w:rPr>
        <w:t xml:space="preserve">icial de </w:t>
      </w:r>
      <w:proofErr w:type="spellStart"/>
      <w:r w:rsidR="00133074">
        <w:rPr>
          <w:rFonts w:ascii="Times New Roman" w:hAnsi="Times New Roman" w:cs="Times New Roman"/>
          <w:sz w:val="24"/>
          <w:szCs w:val="24"/>
        </w:rPr>
        <w:t>animais¹</w:t>
      </w:r>
      <w:proofErr w:type="spellEnd"/>
      <w:r w:rsidRPr="00ED20FA">
        <w:rPr>
          <w:rFonts w:ascii="Times New Roman" w:hAnsi="Times New Roman" w:cs="Times New Roman"/>
          <w:sz w:val="24"/>
          <w:szCs w:val="24"/>
        </w:rPr>
        <w:t>.</w:t>
      </w:r>
    </w:p>
    <w:p w:rsidR="00D315A9" w:rsidRPr="00ED20FA" w:rsidRDefault="00D315A9" w:rsidP="00D315A9">
      <w:pPr>
        <w:pStyle w:val="SemEspaamento"/>
        <w:spacing w:line="360" w:lineRule="auto"/>
        <w:ind w:right="-56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0FA">
        <w:rPr>
          <w:rFonts w:ascii="Times New Roman" w:hAnsi="Times New Roman" w:cs="Times New Roman"/>
          <w:sz w:val="24"/>
          <w:szCs w:val="24"/>
        </w:rPr>
        <w:t>As devidas metodologias farmacológicas e toxicológicas se baseiam na observação dos efeitos adversos de substâncias sobre organismos vivos, para qual o experimentador se vale de técnicas fisiológicas ou bioquímicas. Em se tratando de ensaios farmacológicos, é necessário escolher um método que seja sensível o suficiente para detectar as mudanças significativas, sem haver necessidade de empregar grandes quantidades do composto a ser testado, principalmente quando este é de difícil obtenção.  Podendo obter resultados qualitativos ou quantitativos sobre a ação de medicament</w:t>
      </w:r>
      <w:r w:rsidR="00E31720">
        <w:rPr>
          <w:rFonts w:ascii="Times New Roman" w:hAnsi="Times New Roman" w:cs="Times New Roman"/>
          <w:sz w:val="24"/>
          <w:szCs w:val="24"/>
        </w:rPr>
        <w:t xml:space="preserve">os ou </w:t>
      </w:r>
      <w:proofErr w:type="spellStart"/>
      <w:r w:rsidR="00E31720">
        <w:rPr>
          <w:rFonts w:ascii="Times New Roman" w:hAnsi="Times New Roman" w:cs="Times New Roman"/>
          <w:sz w:val="24"/>
          <w:szCs w:val="24"/>
        </w:rPr>
        <w:t>substâncias¹</w:t>
      </w:r>
      <w:proofErr w:type="spellEnd"/>
      <w:r w:rsidRPr="00ED20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15A9" w:rsidRDefault="00D315A9" w:rsidP="00D315A9">
      <w:pPr>
        <w:pStyle w:val="SemEspaamento"/>
        <w:spacing w:line="360" w:lineRule="auto"/>
        <w:ind w:right="-56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0FA">
        <w:rPr>
          <w:rFonts w:ascii="Times New Roman" w:hAnsi="Times New Roman" w:cs="Times New Roman"/>
          <w:sz w:val="24"/>
          <w:szCs w:val="24"/>
        </w:rPr>
        <w:t xml:space="preserve">Esse estudo objetivou analisar a percepção de discentes quando ao uso de animais em aulas práticas de farmacologia e avaliar um método alternativo através da construção de </w:t>
      </w:r>
      <w:proofErr w:type="spellStart"/>
      <w:r w:rsidRPr="00ED20FA">
        <w:rPr>
          <w:rFonts w:ascii="Times New Roman" w:hAnsi="Times New Roman" w:cs="Times New Roman"/>
          <w:sz w:val="24"/>
          <w:szCs w:val="24"/>
        </w:rPr>
        <w:t>vídeo-aulas</w:t>
      </w:r>
      <w:proofErr w:type="spellEnd"/>
      <w:r w:rsidRPr="00ED20FA">
        <w:rPr>
          <w:rFonts w:ascii="Times New Roman" w:hAnsi="Times New Roman" w:cs="Times New Roman"/>
          <w:sz w:val="24"/>
          <w:szCs w:val="24"/>
        </w:rPr>
        <w:t xml:space="preserve"> dos principais modelos experimentais.</w:t>
      </w:r>
    </w:p>
    <w:p w:rsidR="00D315A9" w:rsidRDefault="00D315A9" w:rsidP="00D315A9">
      <w:pPr>
        <w:pStyle w:val="SemEspaamento"/>
        <w:spacing w:line="360" w:lineRule="auto"/>
        <w:ind w:right="-56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15A9" w:rsidRDefault="006138D1" w:rsidP="00D315A9">
      <w:pPr>
        <w:pStyle w:val="SemEspaamento"/>
        <w:spacing w:line="36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MATERIAIS E MÉTODOS</w:t>
      </w:r>
    </w:p>
    <w:p w:rsidR="00FE5A57" w:rsidRDefault="00FE5A57" w:rsidP="00D315A9">
      <w:pPr>
        <w:pStyle w:val="SemEspaamento"/>
        <w:spacing w:line="36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5A9" w:rsidRPr="00ED20FA" w:rsidRDefault="00D315A9" w:rsidP="00D315A9">
      <w:pPr>
        <w:pStyle w:val="SemEspaamento"/>
        <w:spacing w:line="360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0FA">
        <w:rPr>
          <w:rFonts w:ascii="Times New Roman" w:hAnsi="Times New Roman" w:cs="Times New Roman"/>
          <w:sz w:val="24"/>
          <w:szCs w:val="24"/>
        </w:rPr>
        <w:t xml:space="preserve">O presente trabalho foi dividido em duas etapas, sendo a primeira a construção de </w:t>
      </w:r>
      <w:proofErr w:type="spellStart"/>
      <w:r w:rsidRPr="00ED20FA">
        <w:rPr>
          <w:rFonts w:ascii="Times New Roman" w:hAnsi="Times New Roman" w:cs="Times New Roman"/>
          <w:sz w:val="24"/>
          <w:szCs w:val="24"/>
        </w:rPr>
        <w:t>vídeo-aulas</w:t>
      </w:r>
      <w:proofErr w:type="spellEnd"/>
      <w:r w:rsidRPr="00ED20FA">
        <w:rPr>
          <w:rFonts w:ascii="Times New Roman" w:hAnsi="Times New Roman" w:cs="Times New Roman"/>
          <w:sz w:val="24"/>
          <w:szCs w:val="24"/>
        </w:rPr>
        <w:t xml:space="preserve"> práticas e a segunda etapa a aplicação de questionário sobre o uso de experimentação com animais. O presente trabalho seguiu os critérios éticos preconizados pelas Normas da resolução 466/2012 do Conselho Nacional de Saúde, sendo submetido à Plataforma Brasil/Comitê de Ética em Pesquisa da Faculdade In</w:t>
      </w:r>
      <w:r w:rsidR="00A43458">
        <w:rPr>
          <w:rFonts w:ascii="Times New Roman" w:hAnsi="Times New Roman" w:cs="Times New Roman"/>
          <w:sz w:val="24"/>
          <w:szCs w:val="24"/>
        </w:rPr>
        <w:t>tegra</w:t>
      </w:r>
      <w:r w:rsidR="00661E14">
        <w:rPr>
          <w:rFonts w:ascii="Times New Roman" w:hAnsi="Times New Roman" w:cs="Times New Roman"/>
          <w:sz w:val="24"/>
          <w:szCs w:val="24"/>
        </w:rPr>
        <w:t xml:space="preserve">l Diferencial – </w:t>
      </w:r>
      <w:proofErr w:type="spellStart"/>
      <w:r w:rsidR="00661E14">
        <w:rPr>
          <w:rFonts w:ascii="Times New Roman" w:hAnsi="Times New Roman" w:cs="Times New Roman"/>
          <w:sz w:val="24"/>
          <w:szCs w:val="24"/>
        </w:rPr>
        <w:t>DeVry|Facid</w:t>
      </w:r>
      <w:proofErr w:type="spellEnd"/>
      <w:r w:rsidRPr="00ED2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CEP CAAE: 79018117.0.0000.5211 </w:t>
      </w:r>
      <w:r w:rsidRPr="00ED20FA">
        <w:rPr>
          <w:rFonts w:ascii="Times New Roman" w:hAnsi="Times New Roman" w:cs="Times New Roman"/>
          <w:sz w:val="24"/>
          <w:szCs w:val="24"/>
        </w:rPr>
        <w:t xml:space="preserve">que originou este em aprovado. </w:t>
      </w:r>
    </w:p>
    <w:p w:rsidR="00D315A9" w:rsidRPr="00ED20FA" w:rsidRDefault="00D315A9" w:rsidP="00D315A9">
      <w:pPr>
        <w:pStyle w:val="SemEspaamento"/>
        <w:spacing w:line="360" w:lineRule="auto"/>
        <w:ind w:right="-567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ED20FA">
        <w:rPr>
          <w:rFonts w:ascii="Times New Roman" w:hAnsi="Times New Roman" w:cs="Times New Roman"/>
          <w:sz w:val="24"/>
          <w:szCs w:val="24"/>
        </w:rPr>
        <w:lastRenderedPageBreak/>
        <w:t xml:space="preserve">A primeira etapa foi à utilização de 31camundongos </w:t>
      </w:r>
      <w:r w:rsidRPr="00ED20FA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ED20FA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Mus </w:t>
      </w:r>
      <w:proofErr w:type="spellStart"/>
      <w:r w:rsidRPr="00ED20FA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musculus</w:t>
      </w:r>
      <w:proofErr w:type="spellEnd"/>
      <w:r w:rsidRPr="00ED20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machos, com dez semanas de vida, clinicamente sadios, obtidos do biotério da Faculdade Integral Diferencial- </w:t>
      </w:r>
      <w:proofErr w:type="spellStart"/>
      <w:proofErr w:type="gramStart"/>
      <w:r w:rsidRPr="00ED20FA">
        <w:rPr>
          <w:rFonts w:ascii="Times New Roman" w:hAnsi="Times New Roman" w:cs="Times New Roman"/>
          <w:sz w:val="24"/>
          <w:szCs w:val="24"/>
        </w:rPr>
        <w:t>Devry|Facid</w:t>
      </w:r>
      <w:proofErr w:type="spellEnd"/>
      <w:proofErr w:type="gramEnd"/>
      <w:r w:rsidRPr="00ED20FA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peso médio variando de 25 a 30g. E 04 pintos (</w:t>
      </w:r>
      <w:proofErr w:type="spellStart"/>
      <w:r w:rsidRPr="00ED20FA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Gallusgallus</w:t>
      </w:r>
      <w:proofErr w:type="spellEnd"/>
      <w:r w:rsidRPr="00ED20FA">
        <w:rPr>
          <w:rFonts w:ascii="Times New Roman" w:eastAsia="Times New Roman" w:hAnsi="Times New Roman" w:cs="Times New Roman"/>
          <w:sz w:val="24"/>
          <w:szCs w:val="24"/>
          <w:lang w:eastAsia="pt-BR"/>
        </w:rPr>
        <w:t>), clinicamente sadios, com peso médio de 40 gramas. Trazendo modelos experimentais de farmacologia: vias de administração (objetivou demonstrar as variações na intensidade do efeito de uma substância em relação à via de introdução utilizada</w:t>
      </w:r>
      <w:proofErr w:type="gramStart"/>
      <w:r w:rsidRPr="00ED20FA">
        <w:rPr>
          <w:rFonts w:ascii="Times New Roman" w:eastAsia="Times New Roman" w:hAnsi="Times New Roman" w:cs="Times New Roman"/>
          <w:sz w:val="24"/>
          <w:szCs w:val="24"/>
          <w:lang w:eastAsia="pt-BR"/>
        </w:rPr>
        <w:t>);</w:t>
      </w:r>
      <w:proofErr w:type="gramEnd"/>
      <w:r w:rsidRPr="00ED20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Colinérgicos e bloqueadores colinérgicos (objetivou observar o efeito de fármacos que atuam sobre o sistema colinérgico em camundongo); Labirinto em cruz elevada - LCE (objetivou demonstrar o efeito de drogas psicotrópicas em modelo de ansiedade); Teste do campo aberto (objetivou observar o efeito de drogas psicotrópicas em modelo de atividade motora);Contorções abdominais induzidas por ácido acético (objetivou verificar o efeito analgésico da morfina e da </w:t>
      </w:r>
      <w:proofErr w:type="spellStart"/>
      <w:r w:rsidRPr="00ED20FA">
        <w:rPr>
          <w:rFonts w:ascii="Times New Roman" w:eastAsia="Times New Roman" w:hAnsi="Times New Roman" w:cs="Times New Roman"/>
          <w:sz w:val="24"/>
          <w:szCs w:val="24"/>
          <w:lang w:eastAsia="pt-BR"/>
        </w:rPr>
        <w:t>dipirona</w:t>
      </w:r>
      <w:proofErr w:type="spellEnd"/>
      <w:r w:rsidRPr="00ED20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); Bloqueadores neuromusculares (objetivou demonstrar o bloqueio por competição e o bloqueio por despolarização usando substâncias </w:t>
      </w:r>
      <w:proofErr w:type="spellStart"/>
      <w:r w:rsidRPr="00ED20FA">
        <w:rPr>
          <w:rFonts w:ascii="Times New Roman" w:eastAsia="Times New Roman" w:hAnsi="Times New Roman" w:cs="Times New Roman"/>
          <w:sz w:val="24"/>
          <w:szCs w:val="24"/>
          <w:lang w:eastAsia="pt-BR"/>
        </w:rPr>
        <w:t>curarizantes</w:t>
      </w:r>
      <w:proofErr w:type="spellEnd"/>
      <w:r w:rsidRPr="00ED20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aves).</w:t>
      </w:r>
    </w:p>
    <w:p w:rsidR="00D315A9" w:rsidRDefault="00D315A9" w:rsidP="00D315A9">
      <w:pPr>
        <w:pStyle w:val="SemEspaamento"/>
        <w:spacing w:line="36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20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segunda etapa foi uma pesquisa transversal com análise descrita e abordagem quantitativa. Sendo desenvolvida em instituição de ensino superior, em Teresina-PI, onde, os participantes envolvidos foram 213 discentes de cursos da área de saúde que já tenham cursado a disciplina de farmacologia. A coleta foi realizada, no mês de novembro de 2017, através de um questionário único, estruturado e fechado que possibilitou o questionamento sobre o uso de animais e avaliação do método alternativo, vídeo-aula prática.  </w:t>
      </w:r>
    </w:p>
    <w:p w:rsidR="000F1A72" w:rsidRDefault="000F1A72" w:rsidP="00D315A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D315A9" w:rsidRDefault="006138D1" w:rsidP="00AF1449">
      <w:pPr>
        <w:pStyle w:val="SemEspaament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RESULTADOS</w:t>
      </w:r>
      <w:r w:rsidR="00CF74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4554" w:rsidRDefault="00864554" w:rsidP="00AF1449">
      <w:pPr>
        <w:pStyle w:val="SemEspaament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F7417" w:rsidRPr="00D8409E" w:rsidRDefault="00CF7417" w:rsidP="00CF7417">
      <w:pPr>
        <w:pStyle w:val="SemEspaamento"/>
        <w:spacing w:line="360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09E">
        <w:rPr>
          <w:rFonts w:ascii="Times New Roman" w:hAnsi="Times New Roman" w:cs="Times New Roman"/>
          <w:sz w:val="24"/>
          <w:szCs w:val="24"/>
        </w:rPr>
        <w:t>A utilização de animais na área educacional, principalmente na educação superior brasileira, ainda é extremamente constante, apesar dos inúmeros métodos alternativos existentes p</w:t>
      </w:r>
      <w:r w:rsidR="00FF1AC0">
        <w:rPr>
          <w:rFonts w:ascii="Times New Roman" w:hAnsi="Times New Roman" w:cs="Times New Roman"/>
          <w:sz w:val="24"/>
          <w:szCs w:val="24"/>
        </w:rPr>
        <w:t>ara substituição</w:t>
      </w:r>
      <w:r w:rsidR="00FF1AC0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D8409E">
        <w:rPr>
          <w:rFonts w:ascii="Times New Roman" w:hAnsi="Times New Roman" w:cs="Times New Roman"/>
          <w:sz w:val="24"/>
          <w:szCs w:val="24"/>
        </w:rPr>
        <w:t xml:space="preserve">. Acredita-se que com a utilização dos animais, em especial, ratos e camundongos consegue-se observar os fenômenos fisiológicos e comportamentais sobre a administração de drogas e seu conhecimento da anatomia interna e o seu desenvolvimento de habilidades. A aplicação dos conceitos da farmacologia nas diferentes áreas de saúde se torna muito importante tanto para o conhecimento como para a aplicação na vida profissional. Em sua totalidade, a farmacologia abrange o conhecimento da história, da origem, das propriedades físico-químicas, da composição, dos efeitos bioquímicos e fisiológicos, dos mecanismos de ação, absorção, distribuição, </w:t>
      </w:r>
      <w:proofErr w:type="spellStart"/>
      <w:r w:rsidRPr="00D8409E">
        <w:rPr>
          <w:rFonts w:ascii="Times New Roman" w:hAnsi="Times New Roman" w:cs="Times New Roman"/>
          <w:sz w:val="24"/>
          <w:szCs w:val="24"/>
        </w:rPr>
        <w:t>biotransformação</w:t>
      </w:r>
      <w:proofErr w:type="spellEnd"/>
      <w:r w:rsidRPr="00D8409E">
        <w:rPr>
          <w:rFonts w:ascii="Times New Roman" w:hAnsi="Times New Roman" w:cs="Times New Roman"/>
          <w:sz w:val="24"/>
          <w:szCs w:val="24"/>
        </w:rPr>
        <w:t xml:space="preserve"> e excreção dos fármacos que serão posteriormente utilizados em vários estudos terapêuticos com o intuito de beneficiar o ser humano</w:t>
      </w:r>
      <w:r w:rsidR="0039204A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D8409E">
        <w:rPr>
          <w:rFonts w:ascii="Times New Roman" w:hAnsi="Times New Roman" w:cs="Times New Roman"/>
          <w:sz w:val="24"/>
          <w:szCs w:val="24"/>
        </w:rPr>
        <w:t xml:space="preserve">. Todo ensino na graduação é baseado numa teoria, a qual visa o entendimento </w:t>
      </w:r>
      <w:r w:rsidRPr="00D8409E">
        <w:rPr>
          <w:rFonts w:ascii="Times New Roman" w:hAnsi="Times New Roman" w:cs="Times New Roman"/>
          <w:sz w:val="24"/>
          <w:szCs w:val="24"/>
        </w:rPr>
        <w:lastRenderedPageBreak/>
        <w:t xml:space="preserve">dos discentes para o contexto ao qual está prestes a se familiarizar, é um dos momentos mais importantes para formação. </w:t>
      </w:r>
    </w:p>
    <w:p w:rsidR="00CF7417" w:rsidRDefault="00CF7417" w:rsidP="00CF7417">
      <w:pPr>
        <w:pStyle w:val="SemEspaamento"/>
        <w:spacing w:line="360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09E">
        <w:rPr>
          <w:rFonts w:ascii="Times New Roman" w:hAnsi="Times New Roman" w:cs="Times New Roman"/>
          <w:sz w:val="24"/>
          <w:szCs w:val="24"/>
        </w:rPr>
        <w:t>Hoje, o desenvolvimento de prática na área da saúde, possibilita a construção autônoma do conhecimento científico através da vivência de exemplos práticos para discussões acadêmicas. Na prática, o discente tem a oportunidade de investigar, analisar e intervir na su</w:t>
      </w:r>
      <w:r w:rsidR="00887957">
        <w:rPr>
          <w:rFonts w:ascii="Times New Roman" w:hAnsi="Times New Roman" w:cs="Times New Roman"/>
          <w:sz w:val="24"/>
          <w:szCs w:val="24"/>
        </w:rPr>
        <w:t>a futura realidade profissional</w:t>
      </w:r>
      <w:r w:rsidR="0088795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D8409E">
        <w:rPr>
          <w:rFonts w:ascii="Times New Roman" w:hAnsi="Times New Roman" w:cs="Times New Roman"/>
          <w:sz w:val="24"/>
          <w:szCs w:val="24"/>
        </w:rPr>
        <w:t xml:space="preserve">. Desta forma, foi possível avaliar a opinião dos 213 discentes de seis cursos de ensino superior distribuídos conforme o </w:t>
      </w:r>
      <w:r w:rsidRPr="00D8409E">
        <w:rPr>
          <w:rFonts w:ascii="Times New Roman" w:hAnsi="Times New Roman" w:cs="Times New Roman"/>
          <w:b/>
          <w:sz w:val="24"/>
          <w:szCs w:val="24"/>
        </w:rPr>
        <w:t xml:space="preserve">gráfico </w:t>
      </w:r>
      <w:proofErr w:type="gramStart"/>
      <w:r w:rsidRPr="00D8409E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D840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7417" w:rsidRDefault="00CF7417" w:rsidP="00D315A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DD5550" w:rsidRPr="006C5E3E" w:rsidRDefault="00DD5550" w:rsidP="00EE09A8">
      <w:pPr>
        <w:pStyle w:val="SemEspaamento"/>
        <w:spacing w:line="276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5E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Gráfico </w:t>
      </w:r>
      <w:proofErr w:type="gramStart"/>
      <w:r w:rsidRPr="006C5E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proofErr w:type="gramEnd"/>
      <w:r w:rsidRPr="006C5E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6C5E3E">
        <w:rPr>
          <w:rFonts w:ascii="Times New Roman" w:eastAsia="Times New Roman" w:hAnsi="Times New Roman" w:cs="Times New Roman"/>
          <w:sz w:val="24"/>
          <w:szCs w:val="24"/>
          <w:lang w:eastAsia="pt-BR"/>
        </w:rPr>
        <w:t>Quantitativo de discentes por curso que participaram da pesquisa através do preenchimento de questionário no período de novembro de 2017.</w:t>
      </w:r>
    </w:p>
    <w:p w:rsidR="00DD5550" w:rsidRPr="006C5E3E" w:rsidRDefault="00D65B70" w:rsidP="00DD5550">
      <w:pPr>
        <w:pStyle w:val="SemEspaamento"/>
        <w:spacing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DeTexto 7" o:spid="_x0000_s1029" type="#_x0000_t202" style="position:absolute;left:0;text-align:left;margin-left:333.75pt;margin-top:58.15pt;width:34pt;height:21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YI/mwEAABgDAAAOAAAAZHJzL2Uyb0RvYy54bWysUstu2zAQvBfoPxC811Jspw0Ey0EaI70U&#10;bYGkH0BTS4uAyGW5tCX/fZf0I0V7K3LhY3c5OzPL1f3kBnGASBZ9K29mtRTgNXbW71r58+Xpw50U&#10;lJTv1IAeWnkEkvfr9+9WY2hgjj0OHUTBIJ6aMbSyTyk0VUW6B6dohgE8Jw1GpxJf467qohoZ3Q3V&#10;vK4/ViPGLkTUQMTRzSkp1wXfGNDpuzEESQytZG6prLGs27xW65VqdlGF3uozDfUfLJyynpteoTYq&#10;KbGP9h8oZ3VEQpNmGl2FxlgNRQOruan/UvPcqwBFC5tD4WoTvR2s/nb4EYXtWsmD8srxiB6VndQG&#10;XmBKKD5lh8ZADRc+By5N02eceNKXOHEwC59MdHlnSYLz7PXx6i8jCc3B5WJeL7mP5tRicXd7u8wo&#10;1evjECl9AXQiH1oZeXzFVXX4SulUeinJvTw+2WHI8czwxCSf0rSdiqb5heUWuyOTH3nQraRfexVB&#10;ipiGRyz/IoNReNgnBix9MsrpzRmc7S9Mz18lz/fPe6l6/dDr3wAAAP//AwBQSwMEFAAGAAgAAAAh&#10;AKdEJ1LeAAAACwEAAA8AAABkcnMvZG93bnJldi54bWxMj81ugzAQhO+V+g7WVuqtMQmCRBQTRf2R&#10;euilCb07eINR8BphJ5C37/bUHnfm0+xMuZ1dL644hs6TguUiAYHUeNNRq6A+vD9tQISoyejeEyq4&#10;YYBtdX9X6sL4ib7wuo+t4BAKhVZgYxwKKUNj0emw8AMSeyc/Oh35HFtpRj1xuOvlKkly6XRH/MHq&#10;AV8sNuf9xSmI0eyWt/rNhY/v+fN1skmT6Vqpx4d59wwi4hz/YPitz9Wh4k5HfyETRK8gz9cZo2yk&#10;6QoEE+s0Y+XIyibPQFal/L+h+gEAAP//AwBQSwECLQAUAAYACAAAACEAtoM4kv4AAADhAQAAEwAA&#10;AAAAAAAAAAAAAAAAAAAAW0NvbnRlbnRfVHlwZXNdLnhtbFBLAQItABQABgAIAAAAIQA4/SH/1gAA&#10;AJQBAAALAAAAAAAAAAAAAAAAAC8BAABfcmVscy8ucmVsc1BLAQItABQABgAIAAAAIQDmaYI/mwEA&#10;ABgDAAAOAAAAAAAAAAAAAAAAAC4CAABkcnMvZTJvRG9jLnhtbFBLAQItABQABgAIAAAAIQCnRCdS&#10;3gAAAAsBAAAPAAAAAAAAAAAAAAAAAPUDAABkcnMvZG93bnJldi54bWxQSwUGAAAAAAQABADzAAAA&#10;AAUAAAAA&#10;" filled="f" stroked="f">
            <v:textbox style="mso-next-textbox:#CaixaDeTexto 7;mso-fit-shape-to-text:t">
              <w:txbxContent>
                <w:p w:rsidR="00DD5550" w:rsidRPr="00D5559C" w:rsidRDefault="00DD5550" w:rsidP="00DD5550">
                  <w:pPr>
                    <w:pStyle w:val="NormalWeb"/>
                    <w:spacing w:before="0" w:beforeAutospacing="0" w:after="0" w:afterAutospacing="0"/>
                    <w:jc w:val="center"/>
                  </w:pPr>
                  <w:r w:rsidRPr="00D5559C">
                    <w:rPr>
                      <w:b/>
                      <w:bCs/>
                      <w:color w:val="000000" w:themeColor="text1"/>
                      <w:kern w:val="24"/>
                    </w:rPr>
                    <w:t>42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>
          <v:shape id="CaixaDeTexto 6" o:spid="_x0000_s1028" type="#_x0000_t202" style="position:absolute;left:0;text-align:left;margin-left:258.75pt;margin-top:65.1pt;width:34pt;height:21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Y6GnAEAABgDAAAOAAAAZHJzL2Uyb0RvYy54bWysUstu2zAQvBfoPxC811JsJw0Ey0EbI70U&#10;bYGkH7CmSIuAyGW5tCX/fZf0I0F7K3rhY3c5nJnd1cPkBnHQkSz6Vt7Maim0V9hZv2vlz5enD/dS&#10;UALfwYBet/KoST6s379bjaHRc+xx6HQUDOKpGUMr+5RCU1Wkeu2AZhi056TB6CDxNe6qLsLI6G6o&#10;5nV9V40YuxBRaSKObk5JuS74xmiVvhtDOomhlcwtlTWWdZvXar2CZhch9FadacA/sHBgPX96hdpA&#10;ArGP9i8oZ1VEQpNmCl2FxliliwZWc1P/oea5h6CLFjaHwtUm+n+w6tvhRxS2a+VHKTw4btEj2Ak2&#10;+kVPCcVddmgM1HDhc+DSNH3GiTt9iRMHs/DJRJd3liQ4z14fr/4yklAcXC7m9ZIHQnFqsbi/vV1m&#10;lOr1cYiUvmh0Ih9aGbl9xVU4fKV0Kr2U5L88PtlhyPHM8MQkn9K0nYqmxYXlFrsjkx+50a2kX3uI&#10;WoqYhkcsc5HBKHzaJwYs/2SU05szONtfmJ5HJff37b1UvQ70+jcAAAD//wMAUEsDBBQABgAIAAAA&#10;IQCdSVKD3gAAAAsBAAAPAAAAZHJzL2Rvd25yZXYueG1sTI/NTsMwEITvSLyDtUjcqNOAUZvGqSp+&#10;JA5cKOHuxm4cEa+jeNukb89yguPOjGa/Kbdz6MXZjamLqGG5yEA4bKLtsNVQf77erUAkMmhNH9Fp&#10;uLgE2+r6qjSFjRN+uPOeWsElmAqjwRMNhZSp8S6YtIiDQ/aOcQyG+BxbaUczcXnoZZ5ljzKYDvmD&#10;N4N78q753p+CBiK7W17ql5Devub358lnjTK11rc3824DgtxMf2H4xWd0qJjpEE9ok+g1qFzxFmLj&#10;QeUgOKHW96wcWFmvFMiqlP83VD8AAAD//wMAUEsBAi0AFAAGAAgAAAAhALaDOJL+AAAA4QEAABMA&#10;AAAAAAAAAAAAAAAAAAAAAFtDb250ZW50X1R5cGVzXS54bWxQSwECLQAUAAYACAAAACEAOP0h/9YA&#10;AACUAQAACwAAAAAAAAAAAAAAAAAvAQAAX3JlbHMvLnJlbHNQSwECLQAUAAYACAAAACEAlHWOhpwB&#10;AAAYAwAADgAAAAAAAAAAAAAAAAAuAgAAZHJzL2Uyb0RvYy54bWxQSwECLQAUAAYACAAAACEAnUlS&#10;g94AAAALAQAADwAAAAAAAAAAAAAAAAD2AwAAZHJzL2Rvd25yZXYueG1sUEsFBgAAAAAEAAQA8wAA&#10;AAEFAAAAAA==&#10;" filled="f" stroked="f">
            <v:textbox style="mso-next-textbox:#CaixaDeTexto 6;mso-fit-shape-to-text:t">
              <w:txbxContent>
                <w:p w:rsidR="00DD5550" w:rsidRPr="00D5559C" w:rsidRDefault="00DD5550" w:rsidP="00DD5550">
                  <w:pPr>
                    <w:pStyle w:val="NormalWeb"/>
                    <w:spacing w:before="0" w:beforeAutospacing="0" w:after="0" w:afterAutospacing="0"/>
                    <w:jc w:val="center"/>
                  </w:pPr>
                  <w:r w:rsidRPr="00D5559C">
                    <w:rPr>
                      <w:b/>
                      <w:bCs/>
                      <w:color w:val="000000" w:themeColor="text1"/>
                      <w:kern w:val="24"/>
                    </w:rPr>
                    <w:t>40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>
          <v:shape id="CaixaDeTexto 4" o:spid="_x0000_s1027" type="#_x0000_t202" style="position:absolute;left:0;text-align:left;margin-left:54.45pt;margin-top:1.15pt;width:34pt;height:32.25pt;z-index:2516587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HYVmAEAABEDAAAOAAAAZHJzL2Uyb0RvYy54bWysUk1v2zAMvQ/YfxB0X+yk2dAacYqtQXcp&#10;tgHtfgAjU7EAS9QkJXb+/SglTYv2NuxCSfx4fHzU6naygzhgiIZcK+ezWgp0ijrjdq38/XT/6VqK&#10;mMB1MJDDVh4xytv1xw+r0Te4oJ6GDoNgEBeb0beyT8k3VRVVjxbijDw6DmoKFhI/w67qAoyMbodq&#10;UddfqpFC5wMpjJG9m1NQrgu+1qjST60jJjG0krmlYkOx22yr9QqaXQDfG3WmAf/AwoJx3PQCtYEE&#10;Yh/MOyhrVKBIOs0U2Yq0NgrLDDzNvH4zzWMPHsssLE70F5ni/4NVPw6/gjBdKz9L4cDyiu7ATLDB&#10;J5wSiWVWaPSx4cRHz6lp+kYTb/rZH9mZB590sPnkkQTHWevjRV9GEoqdy6v5dc0RxaFlfXO1KCjV&#10;S7EPMX1HsiJfWhl4fUVVODzExEQ49Tkl93J0b4Yh+zPDE5N8S9N2OtPeUndk1iNvuJXxzx4CShHS&#10;cEflQ5xQvu4TaVMa5PJTzRmVdS99z38kL/b1u2S9/OT1XwAAAP//AwBQSwMEFAAGAAgAAAAhALvx&#10;mrncAAAACAEAAA8AAABkcnMvZG93bnJldi54bWxMj81OwzAQhO9IfQdrK3GjdlEa0jROhUBcQZQf&#10;qTc33iZR43UUu014e7YnOO7MaPabYju5TlxwCK0nDcuFAoFUedtSreHz4+UuAxGiIWs6T6jhBwNs&#10;y9lNYXLrR3rHyy7Wgkso5EZDE2OfSxmqBp0JC98jsXf0gzORz6GWdjAjl7tO3iuVSmda4g+N6fGp&#10;weq0OzsNX6/H/Xei3upnt+pHPylJbi21vp1PjxsQEaf4F4YrPqNDyUwHfyYbRKdhnSWcZD3hSVc/&#10;TVk4aHjIViDLQv4fUP4CAAD//wMAUEsBAi0AFAAGAAgAAAAhALaDOJL+AAAA4QEAABMAAAAAAAAA&#10;AAAAAAAAAAAAAFtDb250ZW50X1R5cGVzXS54bWxQSwECLQAUAAYACAAAACEAOP0h/9YAAACUAQAA&#10;CwAAAAAAAAAAAAAAAAAvAQAAX3JlbHMvLnJlbHNQSwECLQAUAAYACAAAACEAHvB2FZgBAAARAwAA&#10;DgAAAAAAAAAAAAAAAAAuAgAAZHJzL2Uyb0RvYy54bWxQSwECLQAUAAYACAAAACEAu/GaudwAAAAI&#10;AQAADwAAAAAAAAAAAAAAAADyAwAAZHJzL2Rvd25yZXYueG1sUEsFBgAAAAAEAAQA8wAAAPsEAAAA&#10;AA==&#10;" filled="f" stroked="f">
            <v:textbox style="mso-next-textbox:#CaixaDeTexto 4">
              <w:txbxContent>
                <w:p w:rsidR="00DD5550" w:rsidRPr="00C65581" w:rsidRDefault="00DD5550" w:rsidP="00DD5550">
                  <w:pPr>
                    <w:pStyle w:val="NormalWeb"/>
                    <w:spacing w:before="0" w:beforeAutospacing="0" w:after="0" w:afterAutospacing="0"/>
                  </w:pPr>
                  <w:r w:rsidRPr="00C65581">
                    <w:rPr>
                      <w:b/>
                      <w:bCs/>
                      <w:color w:val="000000" w:themeColor="text1"/>
                      <w:kern w:val="24"/>
                    </w:rPr>
                    <w:t>65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>
          <v:shape id="CaixaDeTexto 5" o:spid="_x0000_s1026" type="#_x0000_t202" style="position:absolute;left:0;text-align:left;margin-left:188.9pt;margin-top:93.55pt;width:34pt;height:20.95pt;z-index:2516577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WcBmgEAABgDAAAOAAAAZHJzL2Uyb0RvYy54bWysUstu2zAQvBfoPxC811L8CALBcpDGSC9F&#10;WyDpB9AUaREQuewubcl/3yXtOEV7K3LhY3c5nJnd9f3kB3E0SA5CK29mtRQmaOhc2Lfy58vTpzsp&#10;KKnQqQGCaeXJkLzffPywHmNj5tDD0BkUDBKoGWMr+5RiU1Wke+MVzSCawEkL6FXiK+6rDtXI6H6o&#10;5nV9W42AXUTQhoij23NSbgq+tUan79aSSWJoJXNLZcWy7vJabdaq2aOKvdMXGuo/WHjlAn96hdqq&#10;pMQB3T9Q3mkEAptmGnwF1jptigZWc1P/pea5V9EULWwOxatN9H6w+tvxBwrXtfJWiqA8t+hRuUlt&#10;zYuZEohVdmiM1HDhc+TSNH2GiTv9GicOZuGTRZ93liQ4z16frv4yktAcXC7m9ZIHQnNqsbhbrZYZ&#10;pXp7HJHSFwNe5EMrkdtXXFXHr5TOpa8l+a8AT24YcjwzPDPJpzTtpqLpynIH3YnJj9zoVtKvg0Ij&#10;BabhEcpcZDCKD4fEgOWfjHJ+cwFn+wvTy6jk/v55L1VvA735DQAA//8DAFBLAwQUAAYACAAAACEA&#10;RIuh798AAAALAQAADwAAAGRycy9kb3ducmV2LnhtbEyPzU7DMBCE70i8g7VI3KjTkjY0jVNV/Egc&#10;eqGE+zZ244jYjuJtk749ywmOszOa+bbYTq4TFzPENngF81kCwvg66NY3CqrPt4cnEJHQa+yCNwqu&#10;JsK2vL0pMNdh9B/mcqBGcImPOSqwRH0uZaytcRhnoTeevVMYHBLLoZF6wJHLXScXSbKSDlvPCxZ7&#10;82xN/X04OwVEeje/Vq8uvn9N+5fRJvUSK6Xu76bdBgSZif7C8IvP6FAy0zGcvY6iU/CYZYxObKxX&#10;KQhOpOmSL0cFi3SdgSwL+f+H8gcAAP//AwBQSwECLQAUAAYACAAAACEAtoM4kv4AAADhAQAAEwAA&#10;AAAAAAAAAAAAAAAAAAAAW0NvbnRlbnRfVHlwZXNdLnhtbFBLAQItABQABgAIAAAAIQA4/SH/1gAA&#10;AJQBAAALAAAAAAAAAAAAAAAAAC8BAABfcmVscy8ucmVsc1BLAQItABQABgAIAAAAIQCFHWcBmgEA&#10;ABgDAAAOAAAAAAAAAAAAAAAAAC4CAABkcnMvZTJvRG9jLnhtbFBLAQItABQABgAIAAAAIQBEi6Hv&#10;3wAAAAsBAAAPAAAAAAAAAAAAAAAAAPQDAABkcnMvZG93bnJldi54bWxQSwUGAAAAAAQABADzAAAA&#10;AAUAAAAA&#10;" filled="f" stroked="f">
            <v:textbox style="mso-next-textbox:#CaixaDeTexto 5;mso-fit-shape-to-text:t">
              <w:txbxContent>
                <w:p w:rsidR="00DD5550" w:rsidRPr="00C65581" w:rsidRDefault="00DD5550" w:rsidP="00DD5550">
                  <w:pPr>
                    <w:pStyle w:val="NormalWeb"/>
                    <w:spacing w:before="0" w:beforeAutospacing="0" w:after="0" w:afterAutospacing="0"/>
                    <w:jc w:val="center"/>
                  </w:pPr>
                  <w:r w:rsidRPr="00C65581">
                    <w:rPr>
                      <w:b/>
                      <w:bCs/>
                      <w:color w:val="000000" w:themeColor="text1"/>
                      <w:kern w:val="24"/>
                    </w:rPr>
                    <w:t>30</w:t>
                  </w:r>
                </w:p>
              </w:txbxContent>
            </v:textbox>
            <w10:wrap anchorx="margin"/>
          </v:shape>
        </w:pict>
      </w:r>
      <w:r w:rsidR="00DD5550" w:rsidRPr="006C5E3E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924550" cy="2943225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D5550" w:rsidRPr="00210AF5" w:rsidRDefault="00DD5550" w:rsidP="00DD5550">
      <w:pPr>
        <w:pStyle w:val="SemEspaamento"/>
        <w:rPr>
          <w:rFonts w:ascii="Times New Roman" w:hAnsi="Times New Roman" w:cs="Times New Roman"/>
        </w:rPr>
      </w:pPr>
      <w:r w:rsidRPr="00210AF5">
        <w:rPr>
          <w:rFonts w:ascii="Times New Roman" w:hAnsi="Times New Roman" w:cs="Times New Roman"/>
          <w:b/>
        </w:rPr>
        <w:t xml:space="preserve">Fonte: </w:t>
      </w:r>
      <w:r w:rsidRPr="00210AF5">
        <w:rPr>
          <w:rFonts w:ascii="Times New Roman" w:hAnsi="Times New Roman" w:cs="Times New Roman"/>
        </w:rPr>
        <w:t xml:space="preserve">Dados da pesquisa, 2017. </w:t>
      </w:r>
    </w:p>
    <w:p w:rsidR="00DD5550" w:rsidRDefault="00DD5550" w:rsidP="00DD5550">
      <w:pPr>
        <w:pStyle w:val="SemEspaamento"/>
        <w:spacing w:line="360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5550" w:rsidRPr="006C5E3E" w:rsidRDefault="00DD5550" w:rsidP="00DD5550">
      <w:pPr>
        <w:pStyle w:val="SemEspaamento"/>
        <w:spacing w:line="360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E3E">
        <w:rPr>
          <w:rFonts w:ascii="Times New Roman" w:hAnsi="Times New Roman" w:cs="Times New Roman"/>
          <w:sz w:val="24"/>
          <w:szCs w:val="24"/>
        </w:rPr>
        <w:t xml:space="preserve">O uso de animais em práticas em pesquisa para contribuição ao conhecimento científico de cada discente é uma prática que se faz presente desde que a ciência existe. A nova realidade exigida pela Lei Brasileira e pela Sociedade em relação ao uso de animais na investigação científica e docência, coloca a frente </w:t>
      </w:r>
      <w:proofErr w:type="gramStart"/>
      <w:r w:rsidRPr="006C5E3E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6C5E3E">
        <w:rPr>
          <w:rFonts w:ascii="Times New Roman" w:hAnsi="Times New Roman" w:cs="Times New Roman"/>
          <w:sz w:val="24"/>
          <w:szCs w:val="24"/>
        </w:rPr>
        <w:t xml:space="preserve"> comissões de Ética Institucional (</w:t>
      </w:r>
      <w:proofErr w:type="spellStart"/>
      <w:r w:rsidRPr="006C5E3E">
        <w:rPr>
          <w:rFonts w:ascii="Times New Roman" w:hAnsi="Times New Roman" w:cs="Times New Roman"/>
          <w:sz w:val="24"/>
          <w:szCs w:val="24"/>
        </w:rPr>
        <w:t>CEUAs</w:t>
      </w:r>
      <w:proofErr w:type="spellEnd"/>
      <w:r w:rsidRPr="006C5E3E">
        <w:rPr>
          <w:rFonts w:ascii="Times New Roman" w:hAnsi="Times New Roman" w:cs="Times New Roman"/>
          <w:sz w:val="24"/>
          <w:szCs w:val="24"/>
        </w:rPr>
        <w:t>) das universidades em uma posição central no controle e na orientação para uma utilização eticamente adequada dos animais não humanos no que tange ao ensino e</w:t>
      </w:r>
      <w:r w:rsidR="00A03783">
        <w:rPr>
          <w:rFonts w:ascii="Times New Roman" w:hAnsi="Times New Roman" w:cs="Times New Roman"/>
          <w:sz w:val="24"/>
          <w:szCs w:val="24"/>
        </w:rPr>
        <w:t xml:space="preserve"> à pesquisa</w:t>
      </w:r>
      <w:r w:rsidR="00A03783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6C5E3E">
        <w:rPr>
          <w:rFonts w:ascii="Times New Roman" w:hAnsi="Times New Roman" w:cs="Times New Roman"/>
          <w:sz w:val="24"/>
          <w:szCs w:val="24"/>
        </w:rPr>
        <w:t>.</w:t>
      </w:r>
    </w:p>
    <w:p w:rsidR="00DD5550" w:rsidRPr="006C5E3E" w:rsidRDefault="00DD5550" w:rsidP="00DD5550">
      <w:pPr>
        <w:pStyle w:val="SemEspaamento"/>
        <w:spacing w:line="360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E3E">
        <w:rPr>
          <w:rFonts w:ascii="Times New Roman" w:hAnsi="Times New Roman" w:cs="Times New Roman"/>
          <w:sz w:val="24"/>
          <w:szCs w:val="24"/>
        </w:rPr>
        <w:t xml:space="preserve">Diante das novas demandas que a sociedade apresenta em relação ao tratamento digno dos animais envolvidos em ensino e pesquisa (demandas estas que começam a incorporar na legislação), emergiu o questionamento sobre qual seria a visão dos discentes e profissionais </w:t>
      </w:r>
      <w:r w:rsidRPr="006C5E3E">
        <w:rPr>
          <w:rFonts w:ascii="Times New Roman" w:hAnsi="Times New Roman" w:cs="Times New Roman"/>
          <w:sz w:val="24"/>
          <w:szCs w:val="24"/>
        </w:rPr>
        <w:lastRenderedPageBreak/>
        <w:t>que utilizam os animais, já que estes se tornam formadores de opiniões e multiplicadores de valores agregados a essa prática e geradores de q</w:t>
      </w:r>
      <w:r w:rsidR="00950184">
        <w:rPr>
          <w:rFonts w:ascii="Times New Roman" w:hAnsi="Times New Roman" w:cs="Times New Roman"/>
          <w:sz w:val="24"/>
          <w:szCs w:val="24"/>
        </w:rPr>
        <w:t>uestionamentos</w:t>
      </w:r>
      <w:r w:rsidR="00950184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6C5E3E">
        <w:rPr>
          <w:rFonts w:ascii="Times New Roman" w:hAnsi="Times New Roman" w:cs="Times New Roman"/>
          <w:sz w:val="24"/>
          <w:szCs w:val="24"/>
        </w:rPr>
        <w:t>.</w:t>
      </w:r>
    </w:p>
    <w:p w:rsidR="00DD5550" w:rsidRDefault="00DD5550" w:rsidP="00DD5550">
      <w:pPr>
        <w:pStyle w:val="SemEspaamento"/>
        <w:spacing w:line="360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E3E">
        <w:rPr>
          <w:rFonts w:ascii="Times New Roman" w:hAnsi="Times New Roman" w:cs="Times New Roman"/>
          <w:sz w:val="24"/>
          <w:szCs w:val="24"/>
        </w:rPr>
        <w:t xml:space="preserve">Conforme observado no </w:t>
      </w:r>
      <w:r w:rsidRPr="006C5E3E">
        <w:rPr>
          <w:rFonts w:ascii="Times New Roman" w:hAnsi="Times New Roman" w:cs="Times New Roman"/>
          <w:b/>
          <w:sz w:val="24"/>
          <w:szCs w:val="24"/>
        </w:rPr>
        <w:t xml:space="preserve">gráfico </w:t>
      </w:r>
      <w:proofErr w:type="gramStart"/>
      <w:r w:rsidRPr="006C5E3E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6C5E3E">
        <w:rPr>
          <w:rFonts w:ascii="Times New Roman" w:hAnsi="Times New Roman" w:cs="Times New Roman"/>
          <w:sz w:val="24"/>
          <w:szCs w:val="24"/>
        </w:rPr>
        <w:t>, a opinião dos discentes quanto ao uso de animais mostra que, as utilizações dos animais em práticas farmacológicas acabam sendo proveitosas no que diz respeito ao processo educativo de cada estudan</w:t>
      </w:r>
      <w:r w:rsidR="005720B3">
        <w:rPr>
          <w:rFonts w:ascii="Times New Roman" w:hAnsi="Times New Roman" w:cs="Times New Roman"/>
          <w:sz w:val="24"/>
          <w:szCs w:val="24"/>
        </w:rPr>
        <w:t xml:space="preserve">te. De acordo com </w:t>
      </w:r>
      <w:proofErr w:type="spellStart"/>
      <w:r w:rsidR="005720B3">
        <w:rPr>
          <w:rFonts w:ascii="Times New Roman" w:hAnsi="Times New Roman" w:cs="Times New Roman"/>
          <w:sz w:val="24"/>
          <w:szCs w:val="24"/>
        </w:rPr>
        <w:t>Siqueira²</w:t>
      </w:r>
      <w:proofErr w:type="spellEnd"/>
      <w:r w:rsidRPr="006C5E3E">
        <w:rPr>
          <w:rFonts w:ascii="Times New Roman" w:hAnsi="Times New Roman" w:cs="Times New Roman"/>
          <w:sz w:val="24"/>
          <w:szCs w:val="24"/>
        </w:rPr>
        <w:t xml:space="preserve">, alguns estudos pré-clínicos empregando animais de laboratório (ratos, camundongos, cães, coelhos, </w:t>
      </w:r>
      <w:proofErr w:type="spellStart"/>
      <w:r w:rsidRPr="006C5E3E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6C5E3E">
        <w:rPr>
          <w:rFonts w:ascii="Times New Roman" w:hAnsi="Times New Roman" w:cs="Times New Roman"/>
          <w:sz w:val="24"/>
          <w:szCs w:val="24"/>
        </w:rPr>
        <w:t xml:space="preserve">) acabam sendo vistos como um modelo experimental e tem sido até hoje um precioso instrumento para compreensão e tratamento de um grande número de patologias humanas. Desta maneira, os resultados mostram que na opinião dos discentes a prática com experimentação em animais é importante para o processo de aprendizagem. </w:t>
      </w:r>
    </w:p>
    <w:p w:rsidR="00864D73" w:rsidRDefault="00864D73" w:rsidP="00DD5550">
      <w:pPr>
        <w:pStyle w:val="SemEspaamento"/>
        <w:spacing w:line="360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4D73" w:rsidRDefault="00864D73" w:rsidP="00EA22C5">
      <w:pPr>
        <w:pStyle w:val="SemEspaamento"/>
        <w:ind w:right="-567"/>
        <w:jc w:val="center"/>
        <w:rPr>
          <w:rFonts w:ascii="Times New Roman" w:hAnsi="Times New Roman" w:cs="Times New Roman"/>
          <w:sz w:val="24"/>
          <w:szCs w:val="24"/>
        </w:rPr>
      </w:pPr>
      <w:r w:rsidRPr="00210AF5">
        <w:rPr>
          <w:rFonts w:ascii="Times New Roman" w:hAnsi="Times New Roman" w:cs="Times New Roman"/>
          <w:b/>
          <w:sz w:val="24"/>
          <w:szCs w:val="24"/>
        </w:rPr>
        <w:t xml:space="preserve">Gráfico </w:t>
      </w:r>
      <w:proofErr w:type="gramStart"/>
      <w:r w:rsidRPr="00210AF5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210AF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10AF5">
        <w:rPr>
          <w:rFonts w:ascii="Times New Roman" w:hAnsi="Times New Roman" w:cs="Times New Roman"/>
          <w:sz w:val="24"/>
          <w:szCs w:val="24"/>
        </w:rPr>
        <w:t>Opinião dos discentes quanto ao uso de animais em aulas práticas no ensino superior, Teresina-PI, 2017.</w:t>
      </w:r>
    </w:p>
    <w:p w:rsidR="00864D73" w:rsidRPr="00210AF5" w:rsidRDefault="00864D73" w:rsidP="00864D73">
      <w:pPr>
        <w:pStyle w:val="SemEspaamen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864D73" w:rsidRPr="00210AF5" w:rsidRDefault="00864D73" w:rsidP="00864D73">
      <w:pPr>
        <w:pStyle w:val="SemEspaamento"/>
        <w:spacing w:line="36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210AF5"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pt-BR"/>
        </w:rPr>
        <w:drawing>
          <wp:inline distT="0" distB="0" distL="0" distR="0">
            <wp:extent cx="5895975" cy="3352800"/>
            <wp:effectExtent l="0" t="0" r="0" b="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64D73" w:rsidRPr="00210AF5" w:rsidRDefault="00864D73" w:rsidP="00864D73">
      <w:pPr>
        <w:pStyle w:val="SemEspaamento"/>
        <w:rPr>
          <w:rFonts w:ascii="Times New Roman" w:hAnsi="Times New Roman" w:cs="Times New Roman"/>
        </w:rPr>
      </w:pPr>
      <w:r w:rsidRPr="00210AF5">
        <w:rPr>
          <w:rFonts w:ascii="Times New Roman" w:hAnsi="Times New Roman" w:cs="Times New Roman"/>
          <w:b/>
        </w:rPr>
        <w:t xml:space="preserve">Fonte: </w:t>
      </w:r>
      <w:r w:rsidRPr="00210AF5">
        <w:rPr>
          <w:rFonts w:ascii="Times New Roman" w:hAnsi="Times New Roman" w:cs="Times New Roman"/>
        </w:rPr>
        <w:t xml:space="preserve">Dados da pesquisa, 2017. </w:t>
      </w:r>
    </w:p>
    <w:p w:rsidR="00864D73" w:rsidRDefault="00864D73" w:rsidP="00864D73">
      <w:pPr>
        <w:pStyle w:val="SemEspaamento"/>
        <w:spacing w:line="360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4D73" w:rsidRDefault="00864D73" w:rsidP="00864D73">
      <w:pPr>
        <w:pStyle w:val="SemEspaamento"/>
        <w:spacing w:line="360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5839" w:rsidRDefault="00D55839" w:rsidP="00864D73">
      <w:pPr>
        <w:pStyle w:val="SemEspaamento"/>
        <w:spacing w:line="360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5839" w:rsidRDefault="00D55839" w:rsidP="00864D73">
      <w:pPr>
        <w:pStyle w:val="SemEspaamento"/>
        <w:spacing w:line="360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5839" w:rsidRDefault="00D55839" w:rsidP="00864D73">
      <w:pPr>
        <w:pStyle w:val="SemEspaamento"/>
        <w:spacing w:line="360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5839" w:rsidRDefault="00D55839" w:rsidP="00864D73">
      <w:pPr>
        <w:pStyle w:val="SemEspaamento"/>
        <w:spacing w:line="360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4D73" w:rsidRPr="00DC00F9" w:rsidRDefault="00864D73" w:rsidP="00704AB9">
      <w:pPr>
        <w:pStyle w:val="SemEspaamento"/>
        <w:ind w:right="-567"/>
        <w:jc w:val="center"/>
        <w:rPr>
          <w:rFonts w:ascii="Times New Roman" w:hAnsi="Times New Roman" w:cs="Times New Roman"/>
          <w:sz w:val="24"/>
          <w:szCs w:val="24"/>
        </w:rPr>
      </w:pPr>
      <w:r w:rsidRPr="00DC00F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Gráfico </w:t>
      </w:r>
      <w:proofErr w:type="gramStart"/>
      <w:r w:rsidRPr="00DC00F9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DC00F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C00F9">
        <w:rPr>
          <w:rFonts w:ascii="Times New Roman" w:hAnsi="Times New Roman" w:cs="Times New Roman"/>
          <w:sz w:val="24"/>
          <w:szCs w:val="24"/>
        </w:rPr>
        <w:t>Distribuição percentual dos discentes participantes da pesquisa de acordo com o gênero, Teresina-PI, 2017.</w:t>
      </w:r>
    </w:p>
    <w:p w:rsidR="00864D73" w:rsidRPr="00DC00F9" w:rsidRDefault="00864D73" w:rsidP="00864D73">
      <w:pPr>
        <w:pStyle w:val="SemEspaamen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864D73" w:rsidRPr="00DC00F9" w:rsidRDefault="00D65B70" w:rsidP="00864D73">
      <w:pPr>
        <w:pStyle w:val="SemEspaamento"/>
        <w:ind w:right="-567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Caixa de Texto 9" o:spid="_x0000_s1030" type="#_x0000_t202" style="position:absolute;left:0;text-align:left;margin-left:269.7pt;margin-top:50.55pt;width:67.5pt;height:21.7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ZnDgIAAP4DAAAOAAAAZHJzL2Uyb0RvYy54bWysU8tu2zAQvBfoPxC817IFO4kFy0HqNEWB&#10;9AEk/YA1RVlESS5L0pbSr++Ssl0jvRXVgeBqydmd2eHqdjCaHaQPCm3NZ5MpZ9IKbJTd1fz788O7&#10;G85CBNuARitr/iIDv12/fbPqXSVL7FA30jMCsaHqXc27GF1VFEF00kCYoJOWki16A5FCvysaDz2h&#10;G12U0+lV0aNvnEchQ6C/92OSrzN+20oRv7ZtkJHpmlNvMa8+r9u0FusVVDsPrlPi2Ab8QxcGlKWi&#10;Z6h7iMD2Xv0FZZTwGLCNE4GmwLZVQmYOxGY2fcXmqQMnMxcSJ7izTOH/wYovh2+eqabmS84sGBrR&#10;BtQArJHsWQ4R2TJp1LtQ0dEnR4fj8B4HmnXmG9wjih+BWdx0YHfyznvsOwkN9ThLN4uLqyNOSCDb&#10;/jM2VAz2ETPQ0HqTBCRJGKHTrF7O86E+mKCfN4vrckEZQany+qosF7kCVKfLzof4UaJhaVNzT+PP&#10;4HB4DDE1A9XpSKpl8UFpnS2gLetJgwVBvsoYFcmhWhmqP03f6JnE8YNt8uUISo97KqDtkXTiOTKO&#10;w3bIGs9PWm6xeSEVPI6GpAdEmw79L856MmPNw889eMmZ/mRJyeVsPk/uzcGcVKDAX2a2lxmwgqBq&#10;Hjkbt5uYHT8SuyPFW5XVSKMZOzm2TCbLIh0fRHLxZZxP/Xm2698AAAD//wMAUEsDBBQABgAIAAAA&#10;IQCIMjti3QAAAAsBAAAPAAAAZHJzL2Rvd25yZXYueG1sTI/BTsMwEETvSPyDtUjcqB1wUxriVAjE&#10;FUShSNzceJtExOsodpvw9ywnOO7M0+xMuZl9L044xi6QgWyhQCDVwXXUGHh/e7q6BRGTJWf7QGjg&#10;GyNsqvOz0hYuTPSKp21qBIdQLKyBNqWhkDLWLXobF2FAYu8QRm8Tn2Mj3WgnDve9vFYql952xB9a&#10;O+BDi/XX9ugN7J4Pnx9avTSPfjlMYVaS/Foac3kx39+BSDinPxh+63N1qLjTPhzJRdEbWN6sNaNs&#10;qCwDwUS+0qzsWdE6B1mV8v+G6gcAAP//AwBQSwECLQAUAAYACAAAACEAtoM4kv4AAADhAQAAEwAA&#10;AAAAAAAAAAAAAAAAAAAAW0NvbnRlbnRfVHlwZXNdLnhtbFBLAQItABQABgAIAAAAIQA4/SH/1gAA&#10;AJQBAAALAAAAAAAAAAAAAAAAAC8BAABfcmVscy8ucmVsc1BLAQItABQABgAIAAAAIQBKoNZnDgIA&#10;AP4DAAAOAAAAAAAAAAAAAAAAAC4CAABkcnMvZTJvRG9jLnhtbFBLAQItABQABgAIAAAAIQCIMjti&#10;3QAAAAsBAAAPAAAAAAAAAAAAAAAAAGgEAABkcnMvZG93bnJldi54bWxQSwUGAAAAAAQABADzAAAA&#10;cgUAAAAA&#10;" filled="f" stroked="f">
            <v:textbox style="mso-next-textbox:#Caixa de Texto 9">
              <w:txbxContent>
                <w:p w:rsidR="00864D73" w:rsidRPr="00DC00F9" w:rsidRDefault="00864D73" w:rsidP="00864D73">
                  <w:pPr>
                    <w:pStyle w:val="NormalWeb"/>
                    <w:spacing w:before="0" w:beforeAutospacing="0" w:after="160" w:afterAutospacing="0" w:line="256" w:lineRule="auto"/>
                    <w:jc w:val="center"/>
                  </w:pPr>
                  <w:r w:rsidRPr="00DC00F9">
                    <w:rPr>
                      <w:rFonts w:eastAsia="Calibri"/>
                      <w:b/>
                      <w:bCs/>
                    </w:rPr>
                    <w:t>42%</w:t>
                  </w:r>
                </w:p>
              </w:txbxContent>
            </v:textbox>
          </v:shape>
        </w:pict>
      </w:r>
      <w:r w:rsidR="00864D73" w:rsidRPr="00DC00F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505450" cy="2571750"/>
            <wp:effectExtent l="19050" t="0" r="19050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64D73" w:rsidRPr="00DC00F9" w:rsidRDefault="00864D73" w:rsidP="00864D73">
      <w:pPr>
        <w:pStyle w:val="SemEspaamento"/>
        <w:ind w:right="-567"/>
        <w:jc w:val="center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864D73" w:rsidRDefault="00864D73" w:rsidP="00864D73">
      <w:pPr>
        <w:pStyle w:val="SemEspaamento"/>
        <w:rPr>
          <w:rFonts w:ascii="Times New Roman" w:hAnsi="Times New Roman" w:cs="Times New Roman"/>
        </w:rPr>
      </w:pPr>
      <w:r w:rsidRPr="00DC00F9">
        <w:rPr>
          <w:rFonts w:ascii="Times New Roman" w:hAnsi="Times New Roman" w:cs="Times New Roman"/>
          <w:b/>
        </w:rPr>
        <w:t>Fonte:</w:t>
      </w:r>
      <w:r w:rsidRPr="00DC00F9">
        <w:rPr>
          <w:rFonts w:ascii="Times New Roman" w:hAnsi="Times New Roman" w:cs="Times New Roman"/>
        </w:rPr>
        <w:t xml:space="preserve"> Dados da pesquisa, 2017. </w:t>
      </w:r>
    </w:p>
    <w:p w:rsidR="00864D73" w:rsidRPr="00DC00F9" w:rsidRDefault="00864D73" w:rsidP="00864D73">
      <w:pPr>
        <w:pStyle w:val="SemEspaamento"/>
        <w:rPr>
          <w:rFonts w:ascii="Times New Roman" w:hAnsi="Times New Roman" w:cs="Times New Roman"/>
        </w:rPr>
      </w:pPr>
    </w:p>
    <w:p w:rsidR="00A077CA" w:rsidRDefault="00A077CA" w:rsidP="00864D73">
      <w:pPr>
        <w:pStyle w:val="SemEspaamento"/>
        <w:spacing w:line="360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4D73" w:rsidRDefault="00864D73" w:rsidP="00864D73">
      <w:pPr>
        <w:pStyle w:val="SemEspaamento"/>
        <w:spacing w:line="360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BA6">
        <w:rPr>
          <w:rFonts w:ascii="Times New Roman" w:hAnsi="Times New Roman" w:cs="Times New Roman"/>
          <w:sz w:val="24"/>
          <w:szCs w:val="24"/>
        </w:rPr>
        <w:t>O uso de animais em práticas de ensino e pesquisa das áreas biológicas e da saúde ainda ocorre com grande freqüência. Os dados sugerem que o grande percentual dos entrevistados é do sexo feminino. De acordo com o número de entrevistados tanto masculinos como feminino, relatam que estão cientes de que a pesquisa científica e a experimentação animal são campos de atuação profissional e desta forma, explicam que as aulas práticas ajudam na compreensão de conteúdos de desenhos e aulas teóricas. Analisando as respostas dos discentes, consideram que os estudos da farmacologia nas práticas de ensino aumentam o leque de conhecimento, ajudando a compreender melhor como a droga age no organismo afetado e dá, portanto, uma visão geral da melhora ou piora de pacientes e se a mesma está sendo eficaz para esse.</w:t>
      </w:r>
    </w:p>
    <w:p w:rsidR="005E63A0" w:rsidRDefault="005E63A0" w:rsidP="00864D73">
      <w:pPr>
        <w:pStyle w:val="SemEspaamento"/>
        <w:spacing w:line="360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63A0" w:rsidRPr="00BF368C" w:rsidRDefault="005E63A0" w:rsidP="003008AF">
      <w:pPr>
        <w:pStyle w:val="SemEspaamento"/>
        <w:spacing w:line="276" w:lineRule="auto"/>
        <w:ind w:right="-567"/>
        <w:jc w:val="center"/>
        <w:rPr>
          <w:rFonts w:ascii="Times New Roman" w:hAnsi="Times New Roman" w:cs="Times New Roman"/>
          <w:sz w:val="24"/>
          <w:szCs w:val="24"/>
        </w:rPr>
      </w:pPr>
      <w:r w:rsidRPr="00BF368C">
        <w:rPr>
          <w:rFonts w:ascii="Times New Roman" w:hAnsi="Times New Roman" w:cs="Times New Roman"/>
          <w:b/>
          <w:sz w:val="24"/>
          <w:szCs w:val="24"/>
        </w:rPr>
        <w:t xml:space="preserve">Gráfico </w:t>
      </w:r>
      <w:proofErr w:type="gramStart"/>
      <w:r w:rsidRPr="00BF368C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BF368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F368C">
        <w:rPr>
          <w:rFonts w:ascii="Times New Roman" w:hAnsi="Times New Roman" w:cs="Times New Roman"/>
          <w:sz w:val="24"/>
          <w:szCs w:val="24"/>
        </w:rPr>
        <w:t>Opinião dos discentes de uma instituição de ensino superior em percentual quanto ao uso de animais em práticas de ensino superior, mostrando a substituição dessas práticas por vídeo – aulas e quanto a clareza do vídeo apresentado, Teresina-PI, 2017.</w:t>
      </w:r>
    </w:p>
    <w:p w:rsidR="005E63A0" w:rsidRPr="00BF368C" w:rsidRDefault="005E63A0" w:rsidP="005E63A0">
      <w:pPr>
        <w:pStyle w:val="SemEspaamento"/>
        <w:spacing w:line="276" w:lineRule="auto"/>
        <w:ind w:right="-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E63A0" w:rsidRPr="00BF368C" w:rsidRDefault="005E63A0" w:rsidP="005E63A0">
      <w:pPr>
        <w:pStyle w:val="SemEspaamento"/>
        <w:spacing w:line="276" w:lineRule="auto"/>
        <w:ind w:right="-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F368C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676900" cy="337185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E63A0" w:rsidRDefault="005E63A0" w:rsidP="005E63A0">
      <w:pPr>
        <w:pStyle w:val="SemEspaamento"/>
        <w:spacing w:line="276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BF368C">
        <w:rPr>
          <w:rFonts w:ascii="Times New Roman" w:hAnsi="Times New Roman" w:cs="Times New Roman"/>
          <w:b/>
        </w:rPr>
        <w:t>Fonte:</w:t>
      </w:r>
      <w:r w:rsidRPr="00BF368C">
        <w:rPr>
          <w:rFonts w:ascii="Times New Roman" w:hAnsi="Times New Roman" w:cs="Times New Roman"/>
        </w:rPr>
        <w:t xml:space="preserve"> Dados da pesquisa, 2017</w:t>
      </w:r>
      <w:r w:rsidRPr="00BF368C">
        <w:rPr>
          <w:rFonts w:ascii="Times New Roman" w:hAnsi="Times New Roman" w:cs="Times New Roman"/>
          <w:sz w:val="24"/>
          <w:szCs w:val="24"/>
        </w:rPr>
        <w:t>.</w:t>
      </w:r>
    </w:p>
    <w:p w:rsidR="005E63A0" w:rsidRDefault="005E63A0" w:rsidP="005E63A0">
      <w:pPr>
        <w:pStyle w:val="SemEspaamento"/>
        <w:spacing w:line="276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F53485" w:rsidRDefault="00F53485" w:rsidP="005E63A0">
      <w:pPr>
        <w:pStyle w:val="SemEspaamento"/>
        <w:spacing w:line="360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63A0" w:rsidRPr="00F2762D" w:rsidRDefault="005E63A0" w:rsidP="005E63A0">
      <w:pPr>
        <w:pStyle w:val="SemEspaamento"/>
        <w:spacing w:line="360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762D">
        <w:rPr>
          <w:rFonts w:ascii="Times New Roman" w:hAnsi="Times New Roman" w:cs="Times New Roman"/>
          <w:sz w:val="24"/>
          <w:szCs w:val="24"/>
        </w:rPr>
        <w:t>Ao questionar os discentes quanto ao método alternativo, muitos se posicionaram a favor das práticas médicas e farmacológica</w:t>
      </w:r>
      <w:r w:rsidR="00D55839">
        <w:rPr>
          <w:rFonts w:ascii="Times New Roman" w:hAnsi="Times New Roman" w:cs="Times New Roman"/>
          <w:sz w:val="24"/>
          <w:szCs w:val="24"/>
        </w:rPr>
        <w:t>s em animais. Segundo Grey</w:t>
      </w:r>
      <w:r w:rsidR="00D55839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F2762D">
        <w:rPr>
          <w:rFonts w:ascii="Times New Roman" w:hAnsi="Times New Roman" w:cs="Times New Roman"/>
          <w:sz w:val="24"/>
          <w:szCs w:val="24"/>
        </w:rPr>
        <w:t xml:space="preserve"> acredita-se que grande parte das responsabilidades pelo aumento da expectativa de vida, tratamentos médicos, farmacológicos e até mesmo </w:t>
      </w:r>
      <w:proofErr w:type="spellStart"/>
      <w:r w:rsidRPr="00F2762D">
        <w:rPr>
          <w:rFonts w:ascii="Times New Roman" w:hAnsi="Times New Roman" w:cs="Times New Roman"/>
          <w:sz w:val="24"/>
          <w:szCs w:val="24"/>
        </w:rPr>
        <w:t>cosmetológicos</w:t>
      </w:r>
      <w:proofErr w:type="spellEnd"/>
      <w:r w:rsidRPr="00F2762D">
        <w:rPr>
          <w:rFonts w:ascii="Times New Roman" w:hAnsi="Times New Roman" w:cs="Times New Roman"/>
          <w:sz w:val="24"/>
          <w:szCs w:val="24"/>
        </w:rPr>
        <w:t xml:space="preserve"> vem das pesquisas realizadas utilizando modelos animais na busca de soluções que permitam modelos alternativos de pesquisa. </w:t>
      </w:r>
    </w:p>
    <w:p w:rsidR="005E63A0" w:rsidRDefault="005E63A0" w:rsidP="005E63A0">
      <w:pPr>
        <w:pStyle w:val="SemEspaamento"/>
        <w:spacing w:line="360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762D">
        <w:rPr>
          <w:rFonts w:ascii="Times New Roman" w:hAnsi="Times New Roman" w:cs="Times New Roman"/>
          <w:sz w:val="24"/>
          <w:szCs w:val="24"/>
        </w:rPr>
        <w:t xml:space="preserve">O uso de alternativas, que trariam novas perspectivas e novos valores aos futuros professores e pesquisadores, hoje, seria um modo de inovar a cultura, pois a aceitação ao método alternativo não substituiria apenas os animais, substituiria mentalidades e padrões de comportamento focados no antropocentrismo. Essa consciência poderia também auxiliar uma nova postura frente ao planeta e ao iminente </w:t>
      </w:r>
      <w:proofErr w:type="spellStart"/>
      <w:r w:rsidRPr="00F2762D">
        <w:rPr>
          <w:rFonts w:ascii="Times New Roman" w:hAnsi="Times New Roman" w:cs="Times New Roman"/>
          <w:sz w:val="24"/>
          <w:szCs w:val="24"/>
        </w:rPr>
        <w:t>finitude</w:t>
      </w:r>
      <w:proofErr w:type="spellEnd"/>
      <w:r w:rsidRPr="00F2762D">
        <w:rPr>
          <w:rFonts w:ascii="Times New Roman" w:hAnsi="Times New Roman" w:cs="Times New Roman"/>
          <w:sz w:val="24"/>
          <w:szCs w:val="24"/>
        </w:rPr>
        <w:t xml:space="preserve"> dos recursos naturais</w:t>
      </w:r>
      <w:r w:rsidR="00C66EC1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F2762D">
        <w:rPr>
          <w:rFonts w:ascii="Times New Roman" w:hAnsi="Times New Roman" w:cs="Times New Roman"/>
          <w:sz w:val="24"/>
          <w:szCs w:val="24"/>
        </w:rPr>
        <w:t>.</w:t>
      </w:r>
    </w:p>
    <w:p w:rsidR="002B4C56" w:rsidRDefault="002B4C56" w:rsidP="005E63A0">
      <w:pPr>
        <w:pStyle w:val="SemEspaamento"/>
        <w:spacing w:line="360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4C56" w:rsidRDefault="002B4C56" w:rsidP="002B4C56">
      <w:pPr>
        <w:pStyle w:val="SemEspaamento"/>
        <w:spacing w:line="36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C56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92119B" w:rsidRDefault="0092119B" w:rsidP="002B4C56">
      <w:pPr>
        <w:pStyle w:val="SemEspaamento"/>
        <w:spacing w:line="360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4C56" w:rsidRPr="00BF1161" w:rsidRDefault="002B4C56" w:rsidP="002B4C56">
      <w:pPr>
        <w:pStyle w:val="SemEspaamento"/>
        <w:spacing w:line="360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161">
        <w:rPr>
          <w:rFonts w:ascii="Times New Roman" w:hAnsi="Times New Roman" w:cs="Times New Roman"/>
          <w:sz w:val="24"/>
          <w:szCs w:val="24"/>
        </w:rPr>
        <w:t xml:space="preserve">A maioria dos discentes considerou que o uso de vídeo-aula apresenta com clareza </w:t>
      </w:r>
      <w:proofErr w:type="gramStart"/>
      <w:r w:rsidRPr="00BF1161">
        <w:rPr>
          <w:rFonts w:ascii="Times New Roman" w:hAnsi="Times New Roman" w:cs="Times New Roman"/>
          <w:sz w:val="24"/>
          <w:szCs w:val="24"/>
        </w:rPr>
        <w:t>experimentos</w:t>
      </w:r>
      <w:proofErr w:type="gramEnd"/>
      <w:r w:rsidRPr="00BF1161">
        <w:rPr>
          <w:rFonts w:ascii="Times New Roman" w:hAnsi="Times New Roman" w:cs="Times New Roman"/>
          <w:sz w:val="24"/>
          <w:szCs w:val="24"/>
        </w:rPr>
        <w:t xml:space="preserve"> em modelos animais. Apesar disso, dos discentes entrevistados, a maior parte é a favor da utilização de animais como material didático em aulas práticas, pois provavelmente acreditam ser a melhor metodologia para aprendizagem. Os animais ainda constituem um dos modelos didáticos mais utilizados em aulas práticas nas instituições de ensino superior, essa </w:t>
      </w:r>
      <w:r w:rsidRPr="00BF1161">
        <w:rPr>
          <w:rFonts w:ascii="Times New Roman" w:hAnsi="Times New Roman" w:cs="Times New Roman"/>
          <w:sz w:val="24"/>
          <w:szCs w:val="24"/>
        </w:rPr>
        <w:lastRenderedPageBreak/>
        <w:t>abordagem clássica dificulta a substituição por estratégias didáticas alternativas o que contribui para o uso de animais como se o ensino dependesse exclusivamente dessas práticas retrogradas. É necessária uma maior compreensão dos discentes para colaborar com as políticas de redução do uso de animais e facilitar o uso de métodos alternativos.</w:t>
      </w:r>
    </w:p>
    <w:p w:rsidR="002B4C56" w:rsidRDefault="002B4C56" w:rsidP="002B4C56">
      <w:pPr>
        <w:pStyle w:val="SemEspaamento"/>
        <w:spacing w:line="36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1B9" w:rsidRDefault="008711B9" w:rsidP="004D3BB9">
      <w:pPr>
        <w:pStyle w:val="SemEspaamento"/>
        <w:spacing w:line="360" w:lineRule="auto"/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8711B9" w:rsidRPr="00EF0BBE" w:rsidRDefault="00E83426" w:rsidP="00EF0BBE">
      <w:pPr>
        <w:pStyle w:val="SemEspaamen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BBE">
        <w:rPr>
          <w:rFonts w:ascii="Times New Roman" w:hAnsi="Times New Roman" w:cs="Times New Roman"/>
          <w:sz w:val="24"/>
          <w:szCs w:val="24"/>
        </w:rPr>
        <w:t xml:space="preserve">1. </w:t>
      </w:r>
      <w:r w:rsidR="008711B9" w:rsidRPr="00EF0BBE">
        <w:rPr>
          <w:rFonts w:ascii="Times New Roman" w:hAnsi="Times New Roman" w:cs="Times New Roman"/>
          <w:sz w:val="24"/>
          <w:szCs w:val="24"/>
        </w:rPr>
        <w:t xml:space="preserve">ANDRADE, A., PINTO, SC., </w:t>
      </w:r>
      <w:proofErr w:type="spellStart"/>
      <w:r w:rsidR="008711B9" w:rsidRPr="00EF0BB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711B9" w:rsidRPr="00EF0BBE">
        <w:rPr>
          <w:rFonts w:ascii="Times New Roman" w:hAnsi="Times New Roman" w:cs="Times New Roman"/>
          <w:sz w:val="24"/>
          <w:szCs w:val="24"/>
        </w:rPr>
        <w:t xml:space="preserve"> OLIVEIRA, </w:t>
      </w:r>
      <w:proofErr w:type="gramStart"/>
      <w:r w:rsidR="008711B9" w:rsidRPr="00EF0BBE">
        <w:rPr>
          <w:rFonts w:ascii="Times New Roman" w:hAnsi="Times New Roman" w:cs="Times New Roman"/>
          <w:sz w:val="24"/>
          <w:szCs w:val="24"/>
        </w:rPr>
        <w:t>RS.,</w:t>
      </w:r>
      <w:proofErr w:type="spellStart"/>
      <w:proofErr w:type="gramEnd"/>
      <w:r w:rsidR="008711B9" w:rsidRPr="00EF0BBE">
        <w:rPr>
          <w:rFonts w:ascii="Times New Roman" w:hAnsi="Times New Roman" w:cs="Times New Roman"/>
          <w:sz w:val="24"/>
          <w:szCs w:val="24"/>
        </w:rPr>
        <w:t>orgs</w:t>
      </w:r>
      <w:proofErr w:type="spellEnd"/>
      <w:r w:rsidR="008711B9" w:rsidRPr="00EF0BBE">
        <w:rPr>
          <w:rFonts w:ascii="Times New Roman" w:hAnsi="Times New Roman" w:cs="Times New Roman"/>
          <w:sz w:val="24"/>
          <w:szCs w:val="24"/>
        </w:rPr>
        <w:t xml:space="preserve">. Animais de Laboratório: criação e experimentação [online]. Rio de Janeiro: Editora FIOCRUZ, 2002. 388 p. ISBN: 85-7541-015-6. </w:t>
      </w:r>
      <w:proofErr w:type="spellStart"/>
      <w:proofErr w:type="gramStart"/>
      <w:r w:rsidR="008711B9" w:rsidRPr="00EF0BBE">
        <w:rPr>
          <w:rFonts w:ascii="Times New Roman" w:hAnsi="Times New Roman" w:cs="Times New Roman"/>
          <w:sz w:val="24"/>
          <w:szCs w:val="24"/>
        </w:rPr>
        <w:t>AvailablefromSciELO</w:t>
      </w:r>
      <w:proofErr w:type="spellEnd"/>
      <w:proofErr w:type="gramEnd"/>
      <w:r w:rsidR="008711B9" w:rsidRPr="00EF0BBE">
        <w:rPr>
          <w:rFonts w:ascii="Times New Roman" w:hAnsi="Times New Roman" w:cs="Times New Roman"/>
          <w:sz w:val="24"/>
          <w:szCs w:val="24"/>
        </w:rPr>
        <w:t xml:space="preserve"> Books &lt;http://books.scielo.org&gt;.</w:t>
      </w:r>
    </w:p>
    <w:p w:rsidR="008711B9" w:rsidRPr="00EF0BBE" w:rsidRDefault="00E83426" w:rsidP="00EF0BBE">
      <w:pPr>
        <w:pStyle w:val="SemEspaamen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BBE">
        <w:rPr>
          <w:rFonts w:ascii="Times New Roman" w:hAnsi="Times New Roman" w:cs="Times New Roman"/>
          <w:sz w:val="24"/>
          <w:szCs w:val="24"/>
        </w:rPr>
        <w:t xml:space="preserve">2. </w:t>
      </w:r>
      <w:r w:rsidR="008711B9" w:rsidRPr="00EF0BBE">
        <w:rPr>
          <w:rFonts w:ascii="Times New Roman" w:hAnsi="Times New Roman" w:cs="Times New Roman"/>
          <w:sz w:val="24"/>
          <w:szCs w:val="24"/>
        </w:rPr>
        <w:t xml:space="preserve">SIQUEIRA, </w:t>
      </w:r>
      <w:proofErr w:type="spellStart"/>
      <w:proofErr w:type="gramStart"/>
      <w:r w:rsidR="008711B9" w:rsidRPr="00EF0BBE">
        <w:rPr>
          <w:rFonts w:ascii="Times New Roman" w:hAnsi="Times New Roman" w:cs="Times New Roman"/>
          <w:sz w:val="24"/>
          <w:szCs w:val="24"/>
        </w:rPr>
        <w:t>V.L.</w:t>
      </w:r>
      <w:proofErr w:type="spellEnd"/>
      <w:proofErr w:type="gramEnd"/>
      <w:r w:rsidR="008711B9" w:rsidRPr="00EF0BBE">
        <w:rPr>
          <w:rFonts w:ascii="Times New Roman" w:hAnsi="Times New Roman" w:cs="Times New Roman"/>
          <w:sz w:val="24"/>
          <w:szCs w:val="24"/>
        </w:rPr>
        <w:t xml:space="preserve">D; BAZOTTE, </w:t>
      </w:r>
      <w:proofErr w:type="spellStart"/>
      <w:r w:rsidR="008711B9" w:rsidRPr="00EF0BBE">
        <w:rPr>
          <w:rFonts w:ascii="Times New Roman" w:hAnsi="Times New Roman" w:cs="Times New Roman"/>
          <w:sz w:val="24"/>
          <w:szCs w:val="24"/>
        </w:rPr>
        <w:t>R.B.</w:t>
      </w:r>
      <w:proofErr w:type="spellEnd"/>
      <w:r w:rsidR="008711B9" w:rsidRPr="00EF0BBE">
        <w:rPr>
          <w:rFonts w:ascii="Times New Roman" w:hAnsi="Times New Roman" w:cs="Times New Roman"/>
          <w:sz w:val="24"/>
          <w:szCs w:val="24"/>
        </w:rPr>
        <w:t xml:space="preserve"> Razões do emprego de animais como modelo experimental em aulas práticas de investigação cientifica.</w:t>
      </w:r>
      <w:proofErr w:type="spellStart"/>
      <w:r w:rsidR="008711B9" w:rsidRPr="00EF0BBE">
        <w:rPr>
          <w:rFonts w:ascii="Times New Roman" w:hAnsi="Times New Roman" w:cs="Times New Roman"/>
          <w:i/>
          <w:sz w:val="24"/>
          <w:szCs w:val="24"/>
        </w:rPr>
        <w:t>Arq</w:t>
      </w:r>
      <w:proofErr w:type="spellEnd"/>
      <w:r w:rsidR="008711B9" w:rsidRPr="00EF0BBE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8711B9" w:rsidRPr="00EF0BBE">
        <w:rPr>
          <w:rFonts w:ascii="Times New Roman" w:hAnsi="Times New Roman" w:cs="Times New Roman"/>
          <w:i/>
          <w:sz w:val="24"/>
          <w:szCs w:val="24"/>
        </w:rPr>
        <w:t>Apadec</w:t>
      </w:r>
      <w:proofErr w:type="spellEnd"/>
      <w:r w:rsidR="008711B9" w:rsidRPr="00EF0BBE">
        <w:rPr>
          <w:rFonts w:ascii="Times New Roman" w:hAnsi="Times New Roman" w:cs="Times New Roman"/>
          <w:sz w:val="24"/>
          <w:szCs w:val="24"/>
        </w:rPr>
        <w:t>, 8(2): 12-15, 2004.</w:t>
      </w:r>
    </w:p>
    <w:p w:rsidR="008711B9" w:rsidRPr="00EF0BBE" w:rsidRDefault="00E83426" w:rsidP="00EF0BBE">
      <w:pPr>
        <w:pStyle w:val="SemEspaamen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EF0BB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8711B9" w:rsidRPr="00EF0BBE">
        <w:rPr>
          <w:rFonts w:ascii="Times New Roman" w:hAnsi="Times New Roman" w:cs="Times New Roman"/>
          <w:sz w:val="24"/>
          <w:szCs w:val="24"/>
        </w:rPr>
        <w:t>Melgaço</w:t>
      </w:r>
      <w:proofErr w:type="spellEnd"/>
      <w:r w:rsidR="008711B9" w:rsidRPr="00EF0BBE">
        <w:rPr>
          <w:rFonts w:ascii="Times New Roman" w:hAnsi="Times New Roman" w:cs="Times New Roman"/>
          <w:sz w:val="24"/>
          <w:szCs w:val="24"/>
        </w:rPr>
        <w:t xml:space="preserve"> ICPPS, Meirelles RMS, Castro HC. Implicações Éticas e Legais do uso de animais no Ensino: as concepções de discentes dos Cursos de Graduação em Ciências Biológicas e Biomedicina de uma Instituição Federal de Ensino Superior localizada no Estado do Rio de Janeiro – Brasil. </w:t>
      </w:r>
      <w:r w:rsidR="008711B9" w:rsidRPr="00EF0BBE">
        <w:rPr>
          <w:rFonts w:ascii="Times New Roman" w:hAnsi="Times New Roman" w:cs="Times New Roman"/>
          <w:b/>
          <w:sz w:val="24"/>
          <w:szCs w:val="24"/>
        </w:rPr>
        <w:t>Investigações em Ensino de Ciências</w:t>
      </w:r>
      <w:r w:rsidR="008711B9" w:rsidRPr="00EF0B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11B9" w:rsidRPr="00EF0BBE">
        <w:rPr>
          <w:rFonts w:ascii="Times New Roman" w:hAnsi="Times New Roman" w:cs="Times New Roman"/>
          <w:sz w:val="24"/>
          <w:szCs w:val="24"/>
        </w:rPr>
        <w:t>2011;</w:t>
      </w:r>
      <w:proofErr w:type="gramEnd"/>
      <w:r w:rsidR="008711B9" w:rsidRPr="00EF0BBE">
        <w:rPr>
          <w:rFonts w:ascii="Times New Roman" w:hAnsi="Times New Roman" w:cs="Times New Roman"/>
          <w:sz w:val="24"/>
          <w:szCs w:val="24"/>
        </w:rPr>
        <w:t>16(2):353-369.</w:t>
      </w:r>
    </w:p>
    <w:p w:rsidR="008711B9" w:rsidRPr="00EF0BBE" w:rsidRDefault="00E83426" w:rsidP="00EF0BBE">
      <w:pPr>
        <w:pStyle w:val="SemEspaamento"/>
        <w:ind w:right="-5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EF0BBE">
        <w:rPr>
          <w:rFonts w:ascii="Times New Roman" w:hAnsi="Times New Roman" w:cs="Times New Roman"/>
          <w:sz w:val="24"/>
          <w:szCs w:val="24"/>
        </w:rPr>
        <w:t xml:space="preserve">4. </w:t>
      </w:r>
      <w:r w:rsidR="008711B9" w:rsidRPr="00EF0BBE">
        <w:rPr>
          <w:rFonts w:ascii="Times New Roman" w:hAnsi="Times New Roman" w:cs="Times New Roman"/>
          <w:sz w:val="24"/>
          <w:szCs w:val="24"/>
        </w:rPr>
        <w:t xml:space="preserve">PARANHOS V. </w:t>
      </w:r>
      <w:proofErr w:type="gramStart"/>
      <w:r w:rsidR="008711B9" w:rsidRPr="00EF0BBE">
        <w:rPr>
          <w:rFonts w:ascii="Times New Roman" w:hAnsi="Times New Roman" w:cs="Times New Roman"/>
          <w:sz w:val="24"/>
          <w:szCs w:val="24"/>
        </w:rPr>
        <w:t>D.</w:t>
      </w:r>
      <w:proofErr w:type="gramEnd"/>
      <w:r w:rsidR="008711B9" w:rsidRPr="00EF0BBE">
        <w:rPr>
          <w:rFonts w:ascii="Times New Roman" w:hAnsi="Times New Roman" w:cs="Times New Roman"/>
          <w:sz w:val="24"/>
          <w:szCs w:val="24"/>
        </w:rPr>
        <w:t xml:space="preserve">; MENDES M. M. R. Currículo por competência e metodologia ativa: percepção de estudantes de enfermagem. </w:t>
      </w:r>
      <w:r w:rsidR="008711B9" w:rsidRPr="00EF0BBE">
        <w:rPr>
          <w:rFonts w:ascii="Times New Roman" w:hAnsi="Times New Roman" w:cs="Times New Roman"/>
          <w:b/>
          <w:sz w:val="24"/>
          <w:szCs w:val="24"/>
        </w:rPr>
        <w:t>Revista Latino-Americana de Enfermagem</w:t>
      </w:r>
      <w:r w:rsidR="008711B9" w:rsidRPr="00EF0BBE">
        <w:rPr>
          <w:rFonts w:ascii="Times New Roman" w:hAnsi="Times New Roman" w:cs="Times New Roman"/>
          <w:sz w:val="24"/>
          <w:szCs w:val="24"/>
        </w:rPr>
        <w:t>, v. 18, n. 1, p. 1-7. 2010.</w:t>
      </w:r>
    </w:p>
    <w:p w:rsidR="008711B9" w:rsidRPr="00EF0BBE" w:rsidRDefault="00E83426" w:rsidP="00EF0BBE">
      <w:pPr>
        <w:pStyle w:val="SemEspaamen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EF0BBE">
        <w:rPr>
          <w:rFonts w:ascii="Times New Roman" w:hAnsi="Times New Roman" w:cs="Times New Roman"/>
          <w:sz w:val="24"/>
          <w:szCs w:val="24"/>
        </w:rPr>
        <w:t xml:space="preserve">5. </w:t>
      </w:r>
      <w:r w:rsidR="008711B9" w:rsidRPr="00EF0BBE">
        <w:rPr>
          <w:rFonts w:ascii="Times New Roman" w:hAnsi="Times New Roman" w:cs="Times New Roman"/>
          <w:sz w:val="24"/>
          <w:szCs w:val="24"/>
        </w:rPr>
        <w:t xml:space="preserve">Rodrigues GS, </w:t>
      </w:r>
      <w:proofErr w:type="spellStart"/>
      <w:r w:rsidR="008711B9" w:rsidRPr="00EF0BBE">
        <w:rPr>
          <w:rFonts w:ascii="Times New Roman" w:hAnsi="Times New Roman" w:cs="Times New Roman"/>
          <w:sz w:val="24"/>
          <w:szCs w:val="24"/>
        </w:rPr>
        <w:t>Sanders</w:t>
      </w:r>
      <w:proofErr w:type="spellEnd"/>
      <w:r w:rsidR="008711B9" w:rsidRPr="00EF0BBE">
        <w:rPr>
          <w:rFonts w:ascii="Times New Roman" w:hAnsi="Times New Roman" w:cs="Times New Roman"/>
          <w:sz w:val="24"/>
          <w:szCs w:val="24"/>
        </w:rPr>
        <w:t xml:space="preserve"> A, Feijó AGS. </w:t>
      </w:r>
      <w:r w:rsidR="008711B9" w:rsidRPr="00EF0BBE">
        <w:rPr>
          <w:rFonts w:ascii="Times New Roman" w:hAnsi="Times New Roman" w:cs="Times New Roman"/>
          <w:b/>
          <w:sz w:val="24"/>
          <w:szCs w:val="24"/>
        </w:rPr>
        <w:t>Estudo exploratório acerca da utilização de métodos alternativos em substituição aos animais não humanos</w:t>
      </w:r>
      <w:r w:rsidR="008711B9" w:rsidRPr="00EF0B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711B9" w:rsidRPr="00EF0BBE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="008711B9" w:rsidRPr="00EF0BBE">
        <w:rPr>
          <w:rFonts w:ascii="Times New Roman" w:hAnsi="Times New Roman" w:cs="Times New Roman"/>
          <w:sz w:val="24"/>
          <w:szCs w:val="24"/>
        </w:rPr>
        <w:t xml:space="preserve"> Bioética. </w:t>
      </w:r>
      <w:proofErr w:type="gramStart"/>
      <w:r w:rsidR="008711B9" w:rsidRPr="00EF0BBE">
        <w:rPr>
          <w:rFonts w:ascii="Times New Roman" w:hAnsi="Times New Roman" w:cs="Times New Roman"/>
          <w:sz w:val="24"/>
          <w:szCs w:val="24"/>
        </w:rPr>
        <w:t>2011;</w:t>
      </w:r>
      <w:proofErr w:type="gramEnd"/>
      <w:r w:rsidR="008711B9" w:rsidRPr="00EF0BBE">
        <w:rPr>
          <w:rFonts w:ascii="Times New Roman" w:hAnsi="Times New Roman" w:cs="Times New Roman"/>
          <w:sz w:val="24"/>
          <w:szCs w:val="24"/>
        </w:rPr>
        <w:t>19(2):577-96.</w:t>
      </w:r>
    </w:p>
    <w:p w:rsidR="008711B9" w:rsidRPr="00EF0BBE" w:rsidRDefault="00E83426" w:rsidP="00EF0BBE">
      <w:pPr>
        <w:pStyle w:val="SemEspaamen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EF0BBE">
        <w:rPr>
          <w:rFonts w:ascii="Times New Roman" w:hAnsi="Times New Roman" w:cs="Times New Roman"/>
          <w:sz w:val="24"/>
          <w:szCs w:val="24"/>
        </w:rPr>
        <w:t xml:space="preserve">6. </w:t>
      </w:r>
      <w:r w:rsidR="008711B9" w:rsidRPr="00EF0BBE">
        <w:rPr>
          <w:rFonts w:ascii="Times New Roman" w:hAnsi="Times New Roman" w:cs="Times New Roman"/>
          <w:sz w:val="24"/>
          <w:szCs w:val="24"/>
        </w:rPr>
        <w:t xml:space="preserve">CHUECCO, Fátima. Avanços Tecnológicos Conduzem para Abolição da Experimentação Animal. </w:t>
      </w:r>
      <w:proofErr w:type="gramStart"/>
      <w:r w:rsidR="008711B9" w:rsidRPr="00EF0BBE">
        <w:rPr>
          <w:rFonts w:ascii="Times New Roman" w:hAnsi="Times New Roman" w:cs="Times New Roman"/>
          <w:b/>
          <w:sz w:val="24"/>
          <w:szCs w:val="24"/>
        </w:rPr>
        <w:t>ANDA</w:t>
      </w:r>
      <w:proofErr w:type="gramEnd"/>
      <w:r w:rsidR="008711B9" w:rsidRPr="00EF0BBE">
        <w:rPr>
          <w:rFonts w:ascii="Times New Roman" w:hAnsi="Times New Roman" w:cs="Times New Roman"/>
          <w:b/>
          <w:sz w:val="24"/>
          <w:szCs w:val="24"/>
        </w:rPr>
        <w:t>, Agência de Notícias de Direitos Animais</w:t>
      </w:r>
      <w:r w:rsidR="008711B9" w:rsidRPr="00EF0BBE">
        <w:rPr>
          <w:rFonts w:ascii="Times New Roman" w:hAnsi="Times New Roman" w:cs="Times New Roman"/>
          <w:sz w:val="24"/>
          <w:szCs w:val="24"/>
        </w:rPr>
        <w:t>, 10 out. 2013. Disponível em: &lt;http://www.anda.jor.br/10/10/2013/avancos-tecnologicosconduzem-para-abolicao-da-experimentacao-</w:t>
      </w:r>
      <w:r w:rsidR="0034008A">
        <w:rPr>
          <w:rFonts w:ascii="Times New Roman" w:hAnsi="Times New Roman" w:cs="Times New Roman"/>
          <w:sz w:val="24"/>
          <w:szCs w:val="24"/>
        </w:rPr>
        <w:t>animal&gt;. Acesso em: 12 nov. 2017</w:t>
      </w:r>
    </w:p>
    <w:p w:rsidR="008711B9" w:rsidRPr="00EF0BBE" w:rsidRDefault="00E83426" w:rsidP="00EF0BBE">
      <w:pPr>
        <w:pStyle w:val="SemEspaamen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EF0BBE">
        <w:rPr>
          <w:rFonts w:ascii="Times New Roman" w:hAnsi="Times New Roman" w:cs="Times New Roman"/>
          <w:sz w:val="24"/>
          <w:szCs w:val="24"/>
        </w:rPr>
        <w:t xml:space="preserve">7. </w:t>
      </w:r>
      <w:r w:rsidR="008711B9" w:rsidRPr="00EF0BBE">
        <w:rPr>
          <w:rFonts w:ascii="Times New Roman" w:hAnsi="Times New Roman" w:cs="Times New Roman"/>
          <w:sz w:val="24"/>
          <w:szCs w:val="24"/>
        </w:rPr>
        <w:t xml:space="preserve">GREY, Natália de Campos. </w:t>
      </w:r>
      <w:r w:rsidR="008711B9" w:rsidRPr="00EF0BBE">
        <w:rPr>
          <w:rFonts w:ascii="Times New Roman" w:hAnsi="Times New Roman" w:cs="Times New Roman"/>
          <w:b/>
          <w:sz w:val="24"/>
          <w:szCs w:val="24"/>
        </w:rPr>
        <w:t>Dever Fundamental de Proteção aos Animais</w:t>
      </w:r>
      <w:r w:rsidR="008711B9" w:rsidRPr="00EF0BBE">
        <w:rPr>
          <w:rFonts w:ascii="Times New Roman" w:hAnsi="Times New Roman" w:cs="Times New Roman"/>
          <w:sz w:val="24"/>
          <w:szCs w:val="24"/>
        </w:rPr>
        <w:t xml:space="preserve">. Dissertação de Mestrado, Pontifícia Universidade Católica do Rio Grande do Sul, Faculdade de Ciências Jurídicas e Sociais, Porto Alegre, RS, 2010. </w:t>
      </w:r>
      <w:proofErr w:type="gramStart"/>
      <w:r w:rsidR="008711B9" w:rsidRPr="00EF0BBE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="008711B9" w:rsidRPr="00EF0BBE">
        <w:rPr>
          <w:rFonts w:ascii="Times New Roman" w:hAnsi="Times New Roman" w:cs="Times New Roman"/>
          <w:sz w:val="24"/>
          <w:szCs w:val="24"/>
        </w:rPr>
        <w:t xml:space="preserve"> 144.</w:t>
      </w:r>
    </w:p>
    <w:p w:rsidR="008711B9" w:rsidRPr="00EF0BBE" w:rsidRDefault="00E83426" w:rsidP="00EF0BBE">
      <w:pPr>
        <w:pStyle w:val="SemEspaamen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EF0BBE">
        <w:rPr>
          <w:rFonts w:ascii="Times New Roman" w:hAnsi="Times New Roman" w:cs="Times New Roman"/>
          <w:sz w:val="24"/>
          <w:szCs w:val="24"/>
        </w:rPr>
        <w:t xml:space="preserve">8. </w:t>
      </w:r>
      <w:r w:rsidR="008711B9" w:rsidRPr="00EF0BBE">
        <w:rPr>
          <w:rFonts w:ascii="Times New Roman" w:hAnsi="Times New Roman" w:cs="Times New Roman"/>
          <w:sz w:val="24"/>
          <w:szCs w:val="24"/>
        </w:rPr>
        <w:t xml:space="preserve">RODRIGUES, Danielle </w:t>
      </w:r>
      <w:proofErr w:type="spellStart"/>
      <w:r w:rsidR="008711B9" w:rsidRPr="00EF0BBE">
        <w:rPr>
          <w:rFonts w:ascii="Times New Roman" w:hAnsi="Times New Roman" w:cs="Times New Roman"/>
          <w:sz w:val="24"/>
          <w:szCs w:val="24"/>
        </w:rPr>
        <w:t>Tetü</w:t>
      </w:r>
      <w:proofErr w:type="spellEnd"/>
      <w:r w:rsidR="008711B9" w:rsidRPr="00EF0BBE">
        <w:rPr>
          <w:rFonts w:ascii="Times New Roman" w:hAnsi="Times New Roman" w:cs="Times New Roman"/>
          <w:sz w:val="24"/>
          <w:szCs w:val="24"/>
        </w:rPr>
        <w:t xml:space="preserve">. </w:t>
      </w:r>
      <w:r w:rsidR="008711B9" w:rsidRPr="00EF0BBE">
        <w:rPr>
          <w:rFonts w:ascii="Times New Roman" w:hAnsi="Times New Roman" w:cs="Times New Roman"/>
          <w:b/>
          <w:sz w:val="24"/>
          <w:szCs w:val="24"/>
        </w:rPr>
        <w:t>IAA, Instituto Abolicionista Animal</w:t>
      </w:r>
      <w:r w:rsidR="008711B9" w:rsidRPr="00EF0BBE">
        <w:rPr>
          <w:rFonts w:ascii="Times New Roman" w:hAnsi="Times New Roman" w:cs="Times New Roman"/>
          <w:sz w:val="24"/>
          <w:szCs w:val="24"/>
        </w:rPr>
        <w:t xml:space="preserve">. Artigos, Ação Civil Pública Ambiental com Requerimento Liminar contra </w:t>
      </w:r>
      <w:proofErr w:type="spellStart"/>
      <w:r w:rsidR="008711B9" w:rsidRPr="00EF0BBE">
        <w:rPr>
          <w:rFonts w:ascii="Times New Roman" w:hAnsi="Times New Roman" w:cs="Times New Roman"/>
          <w:sz w:val="24"/>
          <w:szCs w:val="24"/>
        </w:rPr>
        <w:t>Vivissecção</w:t>
      </w:r>
      <w:proofErr w:type="spellEnd"/>
      <w:r w:rsidR="008711B9" w:rsidRPr="00EF0BBE">
        <w:rPr>
          <w:rFonts w:ascii="Times New Roman" w:hAnsi="Times New Roman" w:cs="Times New Roman"/>
          <w:sz w:val="24"/>
          <w:szCs w:val="24"/>
        </w:rPr>
        <w:t>. Disponível em: &lt;http://www.abolicionismoanimal.org.br/artigos/Acao%</w:t>
      </w:r>
      <w:proofErr w:type="gramStart"/>
      <w:r w:rsidR="008711B9" w:rsidRPr="00EF0BBE">
        <w:rPr>
          <w:rFonts w:ascii="Times New Roman" w:hAnsi="Times New Roman" w:cs="Times New Roman"/>
          <w:sz w:val="24"/>
          <w:szCs w:val="24"/>
        </w:rPr>
        <w:t>20Civil</w:t>
      </w:r>
      <w:proofErr w:type="gramEnd"/>
      <w:r w:rsidR="008711B9" w:rsidRPr="00EF0BBE">
        <w:rPr>
          <w:rFonts w:ascii="Times New Roman" w:hAnsi="Times New Roman" w:cs="Times New Roman"/>
          <w:sz w:val="24"/>
          <w:szCs w:val="24"/>
        </w:rPr>
        <w:t>%20Publica%20USFC %20Danielle%20TR.</w:t>
      </w:r>
      <w:proofErr w:type="spellStart"/>
      <w:r w:rsidR="008711B9" w:rsidRPr="00EF0BBE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8711B9" w:rsidRPr="00EF0BBE">
        <w:rPr>
          <w:rFonts w:ascii="Times New Roman" w:hAnsi="Times New Roman" w:cs="Times New Roman"/>
          <w:sz w:val="24"/>
          <w:szCs w:val="24"/>
        </w:rPr>
        <w:t>&gt;. Acesso em: 26 dez. 2017.</w:t>
      </w:r>
    </w:p>
    <w:p w:rsidR="008711B9" w:rsidRPr="00EF0BBE" w:rsidRDefault="00E83426" w:rsidP="00EF0BBE">
      <w:pPr>
        <w:pStyle w:val="SemEspaamen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EF0BBE">
        <w:rPr>
          <w:rFonts w:ascii="Times New Roman" w:hAnsi="Times New Roman" w:cs="Times New Roman"/>
          <w:sz w:val="24"/>
          <w:szCs w:val="24"/>
        </w:rPr>
        <w:t xml:space="preserve">9. </w:t>
      </w:r>
      <w:r w:rsidR="008711B9" w:rsidRPr="00EF0BBE">
        <w:rPr>
          <w:rFonts w:ascii="Times New Roman" w:hAnsi="Times New Roman" w:cs="Times New Roman"/>
          <w:sz w:val="24"/>
          <w:szCs w:val="24"/>
        </w:rPr>
        <w:t xml:space="preserve">GAUTHIER, C.; GRIFFIN, G. </w:t>
      </w:r>
      <w:proofErr w:type="spellStart"/>
      <w:r w:rsidR="008711B9" w:rsidRPr="00EF0BBE">
        <w:rPr>
          <w:rFonts w:ascii="Times New Roman" w:hAnsi="Times New Roman" w:cs="Times New Roman"/>
          <w:sz w:val="24"/>
          <w:szCs w:val="24"/>
        </w:rPr>
        <w:t>Usinganimals</w:t>
      </w:r>
      <w:proofErr w:type="spellEnd"/>
      <w:r w:rsidR="008711B9" w:rsidRPr="00EF0BB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711B9" w:rsidRPr="00EF0BBE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8711B9" w:rsidRPr="00EF0B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11B9" w:rsidRPr="00EF0BBE">
        <w:rPr>
          <w:rFonts w:ascii="Times New Roman" w:hAnsi="Times New Roman" w:cs="Times New Roman"/>
          <w:sz w:val="24"/>
          <w:szCs w:val="24"/>
        </w:rPr>
        <w:t>testingandteaching</w:t>
      </w:r>
      <w:proofErr w:type="spellEnd"/>
      <w:r w:rsidR="008711B9" w:rsidRPr="00EF0B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711B9" w:rsidRPr="00EF0BBE">
        <w:rPr>
          <w:rFonts w:ascii="Times New Roman" w:hAnsi="Times New Roman" w:cs="Times New Roman"/>
          <w:b/>
          <w:sz w:val="24"/>
          <w:szCs w:val="24"/>
        </w:rPr>
        <w:t>Revuescientiﬁ</w:t>
      </w:r>
      <w:proofErr w:type="spellEnd"/>
      <w:r w:rsidR="008711B9" w:rsidRPr="00EF0BBE">
        <w:rPr>
          <w:rFonts w:ascii="Times New Roman" w:hAnsi="Times New Roman" w:cs="Times New Roman"/>
          <w:b/>
          <w:sz w:val="24"/>
          <w:szCs w:val="24"/>
        </w:rPr>
        <w:t xml:space="preserve"> que </w:t>
      </w:r>
      <w:proofErr w:type="spellStart"/>
      <w:proofErr w:type="gramStart"/>
      <w:r w:rsidR="008711B9" w:rsidRPr="00EF0BBE">
        <w:rPr>
          <w:rFonts w:ascii="Times New Roman" w:hAnsi="Times New Roman" w:cs="Times New Roman"/>
          <w:b/>
          <w:sz w:val="24"/>
          <w:szCs w:val="24"/>
        </w:rPr>
        <w:t>et</w:t>
      </w:r>
      <w:proofErr w:type="spellEnd"/>
      <w:proofErr w:type="gramEnd"/>
      <w:r w:rsidR="008711B9" w:rsidRPr="00EF0B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11B9" w:rsidRPr="00EF0BBE">
        <w:rPr>
          <w:rFonts w:ascii="Times New Roman" w:hAnsi="Times New Roman" w:cs="Times New Roman"/>
          <w:b/>
          <w:sz w:val="24"/>
          <w:szCs w:val="24"/>
        </w:rPr>
        <w:t>technique</w:t>
      </w:r>
      <w:proofErr w:type="spellEnd"/>
      <w:r w:rsidR="008711B9" w:rsidRPr="00EF0BB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8711B9" w:rsidRPr="00EF0BBE">
        <w:rPr>
          <w:rFonts w:ascii="Times New Roman" w:hAnsi="Times New Roman" w:cs="Times New Roman"/>
          <w:b/>
          <w:sz w:val="24"/>
          <w:szCs w:val="24"/>
        </w:rPr>
        <w:t>l’Ofﬁceinternationaldesépizooties</w:t>
      </w:r>
      <w:proofErr w:type="spellEnd"/>
      <w:r w:rsidR="008711B9" w:rsidRPr="00EF0BBE">
        <w:rPr>
          <w:rFonts w:ascii="Times New Roman" w:hAnsi="Times New Roman" w:cs="Times New Roman"/>
          <w:sz w:val="24"/>
          <w:szCs w:val="24"/>
        </w:rPr>
        <w:t>, v. 24, n. 2, p. 735-745, 2005.</w:t>
      </w:r>
    </w:p>
    <w:p w:rsidR="008711B9" w:rsidRPr="00EF0BBE" w:rsidRDefault="00E83426" w:rsidP="00EF0BBE">
      <w:pPr>
        <w:pStyle w:val="SemEspaamento"/>
        <w:ind w:right="-5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0B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 </w:t>
      </w:r>
      <w:r w:rsidR="008711B9" w:rsidRPr="00EF0B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Rodrigues GS, </w:t>
      </w:r>
      <w:proofErr w:type="spellStart"/>
      <w:r w:rsidR="008711B9" w:rsidRPr="00EF0B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Sanders</w:t>
      </w:r>
      <w:proofErr w:type="spellEnd"/>
      <w:r w:rsidR="008711B9" w:rsidRPr="00EF0B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A, Feijó AGDS. </w:t>
      </w:r>
      <w:r w:rsidR="008711B9" w:rsidRPr="00EF0BB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Estudo exploratório acerca da utilização de métodos alternativos em substituição aos animais não humanos</w:t>
      </w:r>
      <w:r w:rsidR="008711B9" w:rsidRPr="00EF0B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Rev. </w:t>
      </w:r>
      <w:proofErr w:type="spellStart"/>
      <w:r w:rsidR="008711B9" w:rsidRPr="00EF0B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bioét</w:t>
      </w:r>
      <w:proofErr w:type="spellEnd"/>
      <w:r w:rsidR="008711B9" w:rsidRPr="00EF0B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(Impr.). </w:t>
      </w:r>
      <w:proofErr w:type="gramStart"/>
      <w:r w:rsidR="008711B9" w:rsidRPr="00EF0B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2011;</w:t>
      </w:r>
      <w:proofErr w:type="gramEnd"/>
      <w:r w:rsidR="008711B9" w:rsidRPr="00EF0B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19(2):577-96</w:t>
      </w:r>
    </w:p>
    <w:p w:rsidR="008711B9" w:rsidRPr="00EF0BBE" w:rsidRDefault="00E83426" w:rsidP="00EF0BBE">
      <w:pPr>
        <w:pStyle w:val="SemEspaamen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EF0BBE">
        <w:rPr>
          <w:rFonts w:ascii="Times New Roman" w:hAnsi="Times New Roman" w:cs="Times New Roman"/>
          <w:sz w:val="24"/>
          <w:szCs w:val="24"/>
        </w:rPr>
        <w:t xml:space="preserve">11. </w:t>
      </w:r>
      <w:r w:rsidR="008711B9" w:rsidRPr="00EF0BBE">
        <w:rPr>
          <w:rFonts w:ascii="Times New Roman" w:hAnsi="Times New Roman" w:cs="Times New Roman"/>
          <w:sz w:val="24"/>
          <w:szCs w:val="24"/>
        </w:rPr>
        <w:t xml:space="preserve">Pacheco GFE, </w:t>
      </w:r>
      <w:proofErr w:type="spellStart"/>
      <w:r w:rsidR="008711B9" w:rsidRPr="00EF0BBE">
        <w:rPr>
          <w:rFonts w:ascii="Times New Roman" w:hAnsi="Times New Roman" w:cs="Times New Roman"/>
          <w:sz w:val="24"/>
          <w:szCs w:val="24"/>
        </w:rPr>
        <w:t>Saad</w:t>
      </w:r>
      <w:proofErr w:type="spellEnd"/>
      <w:r w:rsidR="008711B9" w:rsidRPr="00EF0BBE">
        <w:rPr>
          <w:rFonts w:ascii="Times New Roman" w:hAnsi="Times New Roman" w:cs="Times New Roman"/>
          <w:sz w:val="24"/>
          <w:szCs w:val="24"/>
        </w:rPr>
        <w:t xml:space="preserve"> FMOB, Trevizan L. </w:t>
      </w:r>
      <w:r w:rsidR="008711B9" w:rsidRPr="00EF0BBE">
        <w:rPr>
          <w:rFonts w:ascii="Times New Roman" w:hAnsi="Times New Roman" w:cs="Times New Roman"/>
          <w:b/>
          <w:sz w:val="24"/>
          <w:szCs w:val="24"/>
        </w:rPr>
        <w:t>Aspectos éticos no uso de animais de produção em experimentação científica.</w:t>
      </w:r>
      <w:r w:rsidR="008711B9" w:rsidRPr="00EF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1B9" w:rsidRPr="00EF0BBE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="008711B9" w:rsidRPr="00EF0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1B9" w:rsidRPr="00EF0BBE">
        <w:rPr>
          <w:rFonts w:ascii="Times New Roman" w:hAnsi="Times New Roman" w:cs="Times New Roman"/>
          <w:sz w:val="24"/>
          <w:szCs w:val="24"/>
        </w:rPr>
        <w:t>Vet</w:t>
      </w:r>
      <w:proofErr w:type="spellEnd"/>
      <w:r w:rsidR="008711B9" w:rsidRPr="00EF0BBE">
        <w:rPr>
          <w:rFonts w:ascii="Times New Roman" w:hAnsi="Times New Roman" w:cs="Times New Roman"/>
          <w:sz w:val="24"/>
          <w:szCs w:val="24"/>
        </w:rPr>
        <w:t xml:space="preserve"> Bras. </w:t>
      </w:r>
      <w:proofErr w:type="gramStart"/>
      <w:r w:rsidR="008711B9" w:rsidRPr="00EF0BBE">
        <w:rPr>
          <w:rFonts w:ascii="Times New Roman" w:hAnsi="Times New Roman" w:cs="Times New Roman"/>
          <w:sz w:val="24"/>
          <w:szCs w:val="24"/>
        </w:rPr>
        <w:t>2012;</w:t>
      </w:r>
      <w:proofErr w:type="gramEnd"/>
      <w:r w:rsidR="008711B9" w:rsidRPr="00EF0BBE">
        <w:rPr>
          <w:rFonts w:ascii="Times New Roman" w:hAnsi="Times New Roman" w:cs="Times New Roman"/>
          <w:sz w:val="24"/>
          <w:szCs w:val="24"/>
        </w:rPr>
        <w:t>6(4):260-6.</w:t>
      </w:r>
    </w:p>
    <w:p w:rsidR="008711B9" w:rsidRPr="00EF0BBE" w:rsidRDefault="00E83426" w:rsidP="00EF0BBE">
      <w:pPr>
        <w:pStyle w:val="SemEspaamen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EF0BBE">
        <w:rPr>
          <w:rFonts w:ascii="Times New Roman" w:hAnsi="Times New Roman" w:cs="Times New Roman"/>
          <w:sz w:val="24"/>
          <w:szCs w:val="24"/>
        </w:rPr>
        <w:t xml:space="preserve">12. </w:t>
      </w:r>
      <w:r w:rsidR="008711B9" w:rsidRPr="00EF0BBE">
        <w:rPr>
          <w:rFonts w:ascii="Times New Roman" w:hAnsi="Times New Roman" w:cs="Times New Roman"/>
          <w:sz w:val="24"/>
          <w:szCs w:val="24"/>
        </w:rPr>
        <w:t>KONFLANZ, T. L.; SCHEID, N. M. J</w:t>
      </w:r>
      <w:proofErr w:type="gramStart"/>
      <w:r w:rsidR="008711B9" w:rsidRPr="00EF0BBE">
        <w:rPr>
          <w:rFonts w:ascii="Times New Roman" w:hAnsi="Times New Roman" w:cs="Times New Roman"/>
          <w:sz w:val="24"/>
          <w:szCs w:val="24"/>
        </w:rPr>
        <w:t>.;</w:t>
      </w:r>
      <w:proofErr w:type="gramEnd"/>
      <w:r w:rsidR="008711B9" w:rsidRPr="00EF0BBE">
        <w:rPr>
          <w:rFonts w:ascii="Times New Roman" w:hAnsi="Times New Roman" w:cs="Times New Roman"/>
          <w:sz w:val="24"/>
          <w:szCs w:val="24"/>
        </w:rPr>
        <w:t xml:space="preserve"> FRANZIN, R. F. A real necessidade do uso de animais não humanos in vivo em aulas práticas. </w:t>
      </w:r>
      <w:r w:rsidR="008711B9" w:rsidRPr="00EF0BBE">
        <w:rPr>
          <w:rFonts w:ascii="Times New Roman" w:hAnsi="Times New Roman" w:cs="Times New Roman"/>
          <w:b/>
          <w:sz w:val="24"/>
          <w:szCs w:val="24"/>
        </w:rPr>
        <w:t xml:space="preserve">Revista </w:t>
      </w:r>
      <w:proofErr w:type="spellStart"/>
      <w:r w:rsidR="008711B9" w:rsidRPr="00EF0BBE">
        <w:rPr>
          <w:rFonts w:ascii="Times New Roman" w:hAnsi="Times New Roman" w:cs="Times New Roman"/>
          <w:b/>
          <w:sz w:val="24"/>
          <w:szCs w:val="24"/>
        </w:rPr>
        <w:t>Polyphonía</w:t>
      </w:r>
      <w:proofErr w:type="spellEnd"/>
      <w:r w:rsidR="008711B9" w:rsidRPr="00EF0BBE">
        <w:rPr>
          <w:rFonts w:ascii="Times New Roman" w:hAnsi="Times New Roman" w:cs="Times New Roman"/>
          <w:sz w:val="24"/>
          <w:szCs w:val="24"/>
        </w:rPr>
        <w:t>. Goiás v. 26, n. 2, p. 99- 114, jul./dez. 2015</w:t>
      </w:r>
    </w:p>
    <w:p w:rsidR="000A3B89" w:rsidRPr="00EF0BBE" w:rsidRDefault="00164F3E" w:rsidP="00EF0BBE">
      <w:pPr>
        <w:pStyle w:val="SemEspaamen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EF0BBE">
        <w:rPr>
          <w:rFonts w:ascii="Times New Roman" w:hAnsi="Times New Roman" w:cs="Times New Roman"/>
          <w:sz w:val="24"/>
          <w:szCs w:val="24"/>
        </w:rPr>
        <w:t xml:space="preserve">13. PAIXÃO, </w:t>
      </w:r>
      <w:proofErr w:type="spellStart"/>
      <w:r w:rsidRPr="00EF0BBE">
        <w:rPr>
          <w:rFonts w:ascii="Times New Roman" w:hAnsi="Times New Roman" w:cs="Times New Roman"/>
          <w:sz w:val="24"/>
          <w:szCs w:val="24"/>
        </w:rPr>
        <w:t>R.L.</w:t>
      </w:r>
      <w:proofErr w:type="spellEnd"/>
      <w:r w:rsidRPr="00EF0BBE">
        <w:rPr>
          <w:rFonts w:ascii="Times New Roman" w:hAnsi="Times New Roman" w:cs="Times New Roman"/>
          <w:sz w:val="24"/>
          <w:szCs w:val="24"/>
        </w:rPr>
        <w:t xml:space="preserve"> Métodos substitutivos ao uso de animais vivos no ensino: repensando o que aprendemos com os animais no ensino. </w:t>
      </w:r>
      <w:r w:rsidRPr="00EF0BBE">
        <w:rPr>
          <w:rFonts w:ascii="Times New Roman" w:hAnsi="Times New Roman" w:cs="Times New Roman"/>
          <w:b/>
          <w:bCs/>
          <w:sz w:val="24"/>
          <w:szCs w:val="24"/>
        </w:rPr>
        <w:t xml:space="preserve">Ciência Veterinária Tropical, </w:t>
      </w:r>
      <w:r w:rsidRPr="00EF0BBE">
        <w:rPr>
          <w:rFonts w:ascii="Times New Roman" w:hAnsi="Times New Roman" w:cs="Times New Roman"/>
          <w:sz w:val="24"/>
          <w:szCs w:val="24"/>
        </w:rPr>
        <w:t xml:space="preserve">v.11, Supl.1, p.88-91, </w:t>
      </w:r>
      <w:r w:rsidR="00F773D7" w:rsidRPr="00EF0BBE">
        <w:rPr>
          <w:rFonts w:ascii="Times New Roman" w:hAnsi="Times New Roman" w:cs="Times New Roman"/>
          <w:sz w:val="24"/>
          <w:szCs w:val="24"/>
        </w:rPr>
        <w:t>2009</w:t>
      </w:r>
      <w:r w:rsidRPr="00EF0BBE">
        <w:rPr>
          <w:rFonts w:ascii="Times New Roman" w:hAnsi="Times New Roman" w:cs="Times New Roman"/>
          <w:sz w:val="24"/>
          <w:szCs w:val="24"/>
        </w:rPr>
        <w:t>.</w:t>
      </w:r>
    </w:p>
    <w:sectPr w:rsidR="000A3B89" w:rsidRPr="00EF0BBE" w:rsidSect="002D11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4784B"/>
    <w:multiLevelType w:val="hybridMultilevel"/>
    <w:tmpl w:val="E436A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73F6D"/>
    <w:multiLevelType w:val="hybridMultilevel"/>
    <w:tmpl w:val="BCAC86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51C8D"/>
    <w:multiLevelType w:val="hybridMultilevel"/>
    <w:tmpl w:val="5B5ADF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D7B64"/>
    <w:multiLevelType w:val="hybridMultilevel"/>
    <w:tmpl w:val="6E540F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E341B"/>
    <w:multiLevelType w:val="hybridMultilevel"/>
    <w:tmpl w:val="ED7A27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168F"/>
    <w:rsid w:val="000A3B89"/>
    <w:rsid w:val="000F1A72"/>
    <w:rsid w:val="00133074"/>
    <w:rsid w:val="00164F3E"/>
    <w:rsid w:val="00184530"/>
    <w:rsid w:val="001A219B"/>
    <w:rsid w:val="001D15CF"/>
    <w:rsid w:val="002318B4"/>
    <w:rsid w:val="002B4C56"/>
    <w:rsid w:val="002D11D6"/>
    <w:rsid w:val="003008AF"/>
    <w:rsid w:val="0034008A"/>
    <w:rsid w:val="0039204A"/>
    <w:rsid w:val="004D3BB9"/>
    <w:rsid w:val="005720B3"/>
    <w:rsid w:val="005E63A0"/>
    <w:rsid w:val="006138D1"/>
    <w:rsid w:val="00623EA9"/>
    <w:rsid w:val="00661E14"/>
    <w:rsid w:val="00664050"/>
    <w:rsid w:val="00704AB9"/>
    <w:rsid w:val="0073120F"/>
    <w:rsid w:val="00864554"/>
    <w:rsid w:val="00864D73"/>
    <w:rsid w:val="008711B9"/>
    <w:rsid w:val="00887957"/>
    <w:rsid w:val="008B168F"/>
    <w:rsid w:val="008D1525"/>
    <w:rsid w:val="0092119B"/>
    <w:rsid w:val="00950184"/>
    <w:rsid w:val="00A03783"/>
    <w:rsid w:val="00A077CA"/>
    <w:rsid w:val="00A43458"/>
    <w:rsid w:val="00AF1449"/>
    <w:rsid w:val="00B36811"/>
    <w:rsid w:val="00BF77B3"/>
    <w:rsid w:val="00C03690"/>
    <w:rsid w:val="00C57909"/>
    <w:rsid w:val="00C66EC1"/>
    <w:rsid w:val="00C85F71"/>
    <w:rsid w:val="00CF7417"/>
    <w:rsid w:val="00D315A9"/>
    <w:rsid w:val="00D55839"/>
    <w:rsid w:val="00D65B70"/>
    <w:rsid w:val="00D8459E"/>
    <w:rsid w:val="00D85F02"/>
    <w:rsid w:val="00DD5550"/>
    <w:rsid w:val="00E31720"/>
    <w:rsid w:val="00E31B61"/>
    <w:rsid w:val="00E83426"/>
    <w:rsid w:val="00EA22C5"/>
    <w:rsid w:val="00EE09A8"/>
    <w:rsid w:val="00EE26C8"/>
    <w:rsid w:val="00EF0BBE"/>
    <w:rsid w:val="00F53485"/>
    <w:rsid w:val="00F773D7"/>
    <w:rsid w:val="00FE5A57"/>
    <w:rsid w:val="00FF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68F"/>
    <w:pPr>
      <w:spacing w:after="160" w:line="259" w:lineRule="auto"/>
    </w:pPr>
  </w:style>
  <w:style w:type="paragraph" w:styleId="Ttulo3">
    <w:name w:val="heading 3"/>
    <w:basedOn w:val="Normal"/>
    <w:next w:val="Normal"/>
    <w:link w:val="Ttulo3Char"/>
    <w:qFormat/>
    <w:rsid w:val="008711B9"/>
    <w:pPr>
      <w:keepNext/>
      <w:widowControl w:val="0"/>
      <w:spacing w:before="120"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B168F"/>
    <w:pPr>
      <w:spacing w:after="0" w:line="240" w:lineRule="auto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B16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B168F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D55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5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550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8711B9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312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6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Planilha_do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Planilha_do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Planilha_do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red%20Viana\Desktop\Pasta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plotArea>
      <c:layout>
        <c:manualLayout>
          <c:layoutTarget val="inner"/>
          <c:xMode val="edge"/>
          <c:yMode val="edge"/>
          <c:x val="6.9748082132820521E-2"/>
          <c:y val="4.2653551801170503E-2"/>
          <c:w val="0.9066720679207706"/>
          <c:h val="0.75041017931011067"/>
        </c:manualLayout>
      </c:layout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Colunas1</c:v>
                </c:pt>
              </c:strCache>
            </c:strRef>
          </c:tx>
          <c:cat>
            <c:strRef>
              <c:f>Plan1!$A$2:$A$7</c:f>
              <c:strCache>
                <c:ptCount val="6"/>
                <c:pt idx="0">
                  <c:v>FARMÁCIA</c:v>
                </c:pt>
                <c:pt idx="1">
                  <c:v>BIOMEDICINA</c:v>
                </c:pt>
                <c:pt idx="2">
                  <c:v>ENFERMAGEM</c:v>
                </c:pt>
                <c:pt idx="3">
                  <c:v>ODONTOLOGIA</c:v>
                </c:pt>
                <c:pt idx="4">
                  <c:v>FISIOTERAPIA</c:v>
                </c:pt>
                <c:pt idx="5">
                  <c:v>TERAPIA OCUPACIONAL</c:v>
                </c:pt>
              </c:strCache>
            </c:strRef>
          </c:cat>
          <c:val>
            <c:numRef>
              <c:f>Plan1!$B$2:$B$7</c:f>
              <c:numCache>
                <c:formatCode>General</c:formatCode>
                <c:ptCount val="6"/>
                <c:pt idx="0">
                  <c:v>65</c:v>
                </c:pt>
                <c:pt idx="1">
                  <c:v>6</c:v>
                </c:pt>
                <c:pt idx="2">
                  <c:v>30</c:v>
                </c:pt>
                <c:pt idx="3">
                  <c:v>40</c:v>
                </c:pt>
                <c:pt idx="4">
                  <c:v>42</c:v>
                </c:pt>
                <c:pt idx="5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608-4D2F-B477-E976CDE8CC21}"/>
            </c:ext>
          </c:extLst>
        </c:ser>
        <c:axId val="44508672"/>
        <c:axId val="44510208"/>
      </c:barChart>
      <c:catAx>
        <c:axId val="4450867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100"/>
            </a:pPr>
            <a:endParaRPr lang="pt-BR"/>
          </a:p>
        </c:txPr>
        <c:crossAx val="44510208"/>
        <c:crosses val="autoZero"/>
        <c:auto val="1"/>
        <c:lblAlgn val="ctr"/>
        <c:lblOffset val="100"/>
      </c:catAx>
      <c:valAx>
        <c:axId val="44510208"/>
        <c:scaling>
          <c:orientation val="minMax"/>
        </c:scaling>
        <c:axPos val="l"/>
        <c:majorGridlines>
          <c:spPr>
            <a:ln>
              <a:noFill/>
            </a:ln>
          </c:spPr>
        </c:majorGridlines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pt-BR"/>
          </a:p>
        </c:txPr>
        <c:crossAx val="44508672"/>
        <c:crosses val="autoZero"/>
        <c:crossBetween val="between"/>
      </c:valAx>
      <c:spPr>
        <a:solidFill>
          <a:schemeClr val="bg1"/>
        </a:solidFill>
        <a:ln>
          <a:solidFill>
            <a:schemeClr val="bg1"/>
          </a:solidFill>
        </a:ln>
      </c:spPr>
    </c:plotArea>
    <c:plotVisOnly val="1"/>
    <c:dispBlanksAs val="gap"/>
  </c:chart>
  <c:spPr>
    <a:ln>
      <a:noFill/>
    </a:ln>
  </c:spPr>
  <c:txPr>
    <a:bodyPr/>
    <a:lstStyle/>
    <a:p>
      <a:pPr>
        <a:defRPr sz="1600" b="1">
          <a:latin typeface="Arial Narrow" panose="020B0606020202030204" pitchFamily="34" charset="0"/>
        </a:defRPr>
      </a:pPr>
      <a:endParaRPr lang="pt-BR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FAVOR</c:v>
                </c:pt>
              </c:strCache>
            </c:strRef>
          </c:tx>
          <c:cat>
            <c:strRef>
              <c:f>Plan1!$A$2:$A$7</c:f>
              <c:strCache>
                <c:ptCount val="6"/>
                <c:pt idx="0">
                  <c:v>FARMÁCIA</c:v>
                </c:pt>
                <c:pt idx="1">
                  <c:v>BIOMEDICINA</c:v>
                </c:pt>
                <c:pt idx="2">
                  <c:v>ENFERMAGEM</c:v>
                </c:pt>
                <c:pt idx="3">
                  <c:v>ODONTOLOGIA</c:v>
                </c:pt>
                <c:pt idx="4">
                  <c:v>FISIOTERAPIA</c:v>
                </c:pt>
                <c:pt idx="5">
                  <c:v>TERAPIA OCUPACIONAL</c:v>
                </c:pt>
              </c:strCache>
            </c:strRef>
          </c:cat>
          <c:val>
            <c:numRef>
              <c:f>Plan1!$B$2:$B$7</c:f>
              <c:numCache>
                <c:formatCode>General</c:formatCode>
                <c:ptCount val="6"/>
                <c:pt idx="0">
                  <c:v>45</c:v>
                </c:pt>
                <c:pt idx="1">
                  <c:v>6</c:v>
                </c:pt>
                <c:pt idx="2">
                  <c:v>20</c:v>
                </c:pt>
                <c:pt idx="3">
                  <c:v>30</c:v>
                </c:pt>
                <c:pt idx="4">
                  <c:v>20</c:v>
                </c:pt>
                <c:pt idx="5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459-4D9F-AAB3-F24BAF19CF91}"/>
            </c:ext>
          </c:extLst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CONTRA</c:v>
                </c:pt>
              </c:strCache>
            </c:strRef>
          </c:tx>
          <c:cat>
            <c:strRef>
              <c:f>Plan1!$A$2:$A$7</c:f>
              <c:strCache>
                <c:ptCount val="6"/>
                <c:pt idx="0">
                  <c:v>FARMÁCIA</c:v>
                </c:pt>
                <c:pt idx="1">
                  <c:v>BIOMEDICINA</c:v>
                </c:pt>
                <c:pt idx="2">
                  <c:v>ENFERMAGEM</c:v>
                </c:pt>
                <c:pt idx="3">
                  <c:v>ODONTOLOGIA</c:v>
                </c:pt>
                <c:pt idx="4">
                  <c:v>FISIOTERAPIA</c:v>
                </c:pt>
                <c:pt idx="5">
                  <c:v>TERAPIA OCUPACIONAL</c:v>
                </c:pt>
              </c:strCache>
            </c:strRef>
          </c:cat>
          <c:val>
            <c:numRef>
              <c:f>Plan1!$C$2:$C$7</c:f>
              <c:numCache>
                <c:formatCode>General</c:formatCode>
                <c:ptCount val="6"/>
                <c:pt idx="0">
                  <c:v>20</c:v>
                </c:pt>
                <c:pt idx="1">
                  <c:v>0</c:v>
                </c:pt>
                <c:pt idx="2">
                  <c:v>10</c:v>
                </c:pt>
                <c:pt idx="3">
                  <c:v>10</c:v>
                </c:pt>
                <c:pt idx="4">
                  <c:v>22</c:v>
                </c:pt>
                <c:pt idx="5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459-4D9F-AAB3-F24BAF19CF91}"/>
            </c:ext>
          </c:extLst>
        </c:ser>
        <c:axId val="46113536"/>
        <c:axId val="46115456"/>
      </c:barChart>
      <c:catAx>
        <c:axId val="4611353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pt-BR"/>
          </a:p>
        </c:txPr>
        <c:crossAx val="46115456"/>
        <c:crosses val="autoZero"/>
        <c:auto val="1"/>
        <c:lblAlgn val="ctr"/>
        <c:lblOffset val="100"/>
      </c:catAx>
      <c:valAx>
        <c:axId val="46115456"/>
        <c:scaling>
          <c:orientation val="minMax"/>
        </c:scaling>
        <c:axPos val="l"/>
        <c:majorGridlines>
          <c:spPr>
            <a:ln>
              <a:noFill/>
            </a:ln>
          </c:spPr>
        </c:majorGridlines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pt-BR"/>
          </a:p>
        </c:txPr>
        <c:crossAx val="46113536"/>
        <c:crosses val="autoZero"/>
        <c:crossBetween val="between"/>
      </c:valAx>
      <c:spPr>
        <a:ln>
          <a:solidFill>
            <a:schemeClr val="bg1"/>
          </a:solidFill>
        </a:ln>
      </c:spPr>
    </c:plotArea>
    <c:legend>
      <c:legendPos val="t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pt-B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600" b="1">
          <a:latin typeface="Arial Narrow" panose="020B0606020202030204" pitchFamily="34" charset="0"/>
        </a:defRPr>
      </a:pPr>
      <a:endParaRPr lang="pt-BR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Coluna1</c:v>
                </c:pt>
              </c:strCache>
            </c:strRef>
          </c:tx>
          <c:dPt>
            <c:idx val="0"/>
            <c:explosion val="24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D8B-4BB1-97B0-AFCB39E342EE}"/>
              </c:ext>
            </c:extLst>
          </c:dPt>
          <c:dPt>
            <c:idx val="1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D8B-4BB1-97B0-AFCB39E342EE}"/>
              </c:ext>
            </c:extLst>
          </c:dPt>
          <c:cat>
            <c:strRef>
              <c:f>Planilha1!$A$2:$A$3</c:f>
              <c:strCache>
                <c:ptCount val="2"/>
                <c:pt idx="0">
                  <c:v>MASCULINO</c:v>
                </c:pt>
                <c:pt idx="1">
                  <c:v>FEMININO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>
                  <c:v>90</c:v>
                </c:pt>
                <c:pt idx="1">
                  <c:v>123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D8B-4BB1-97B0-AFCB39E342EE}"/>
            </c:ext>
          </c:extLst>
        </c:ser>
      </c:pie3D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Tahoma" panose="020B0604030504040204" pitchFamily="34" charset="0"/>
                <a:cs typeface="Times New Roman" pitchFamily="18" charset="0"/>
              </a:defRPr>
            </a:pPr>
            <a:endParaRPr lang="pt-BR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Tahoma" panose="020B0604030504040204" pitchFamily="34" charset="0"/>
                <a:cs typeface="Times New Roman" pitchFamily="18" charset="0"/>
              </a:defRPr>
            </a:pPr>
            <a:endParaRPr lang="pt-BR"/>
          </a:p>
        </c:txPr>
      </c:legendEntry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Times New Roman" pitchFamily="18" charset="0"/>
              <a:ea typeface="Tahoma" panose="020B0604030504040204" pitchFamily="34" charset="0"/>
              <a:cs typeface="Times New Roman" pitchFamily="18" charset="0"/>
            </a:defRPr>
          </a:pPr>
          <a:endParaRPr lang="pt-BR"/>
        </a:p>
      </c:txPr>
    </c:legend>
    <c:plotVisOnly val="1"/>
    <c:dispBlanksAs val="zero"/>
  </c:chart>
  <c:spPr>
    <a:noFill/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t-BR"/>
    </a:p>
  </c:tx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Planilha1!$A$2</c:f>
              <c:strCache>
                <c:ptCount val="1"/>
                <c:pt idx="0">
                  <c:v>SIM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Tahoma" panose="020B0604030504040204" pitchFamily="34" charset="0"/>
                    <a:cs typeface="Times New Roman" pitchFamily="18" charset="0"/>
                  </a:defRPr>
                </a:pPr>
                <a:endParaRPr lang="pt-B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Planilha1!$B$1:$D$1</c:f>
              <c:strCache>
                <c:ptCount val="3"/>
                <c:pt idx="0">
                  <c:v> A FAVOR DO USO DE ANIMAIS</c:v>
                </c:pt>
                <c:pt idx="1">
                  <c:v> PLENAMENTE SUBTITUÍVEL</c:v>
                </c:pt>
                <c:pt idx="2">
                  <c:v>VÍDEO APRESENTADO COM CLAREZA</c:v>
                </c:pt>
              </c:strCache>
            </c:strRef>
          </c:cat>
          <c:val>
            <c:numRef>
              <c:f>Planilha1!$B$2:$D$2</c:f>
              <c:numCache>
                <c:formatCode>0%</c:formatCode>
                <c:ptCount val="3"/>
                <c:pt idx="0">
                  <c:v>0.67000000000000315</c:v>
                </c:pt>
                <c:pt idx="1">
                  <c:v>0.14000000000000001</c:v>
                </c:pt>
                <c:pt idx="2">
                  <c:v>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A23-44D9-879C-37610D923E04}"/>
            </c:ext>
          </c:extLst>
        </c:ser>
        <c:ser>
          <c:idx val="1"/>
          <c:order val="1"/>
          <c:tx>
            <c:strRef>
              <c:f>Planilha1!$A$3</c:f>
              <c:strCache>
                <c:ptCount val="1"/>
                <c:pt idx="0">
                  <c:v>NÃO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Tahoma" panose="020B0604030504040204" pitchFamily="34" charset="0"/>
                    <a:cs typeface="Times New Roman" pitchFamily="18" charset="0"/>
                  </a:defRPr>
                </a:pPr>
                <a:endParaRPr lang="pt-B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Planilha1!$B$1:$D$1</c:f>
              <c:strCache>
                <c:ptCount val="3"/>
                <c:pt idx="0">
                  <c:v> A FAVOR DO USO DE ANIMAIS</c:v>
                </c:pt>
                <c:pt idx="1">
                  <c:v> PLENAMENTE SUBTITUÍVEL</c:v>
                </c:pt>
                <c:pt idx="2">
                  <c:v>VÍDEO APRESENTADO COM CLAREZA</c:v>
                </c:pt>
              </c:strCache>
            </c:strRef>
          </c:cat>
          <c:val>
            <c:numRef>
              <c:f>Planilha1!$B$3:$D$3</c:f>
              <c:numCache>
                <c:formatCode>0%</c:formatCode>
                <c:ptCount val="3"/>
                <c:pt idx="0">
                  <c:v>0.33000000000000157</c:v>
                </c:pt>
                <c:pt idx="1">
                  <c:v>0.86000000000000065</c:v>
                </c:pt>
                <c:pt idx="2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A23-44D9-879C-37610D923E04}"/>
            </c:ext>
          </c:extLst>
        </c:ser>
        <c:dLbls>
          <c:showVal val="1"/>
        </c:dLbls>
        <c:gapWidth val="219"/>
        <c:overlap val="-27"/>
        <c:axId val="67101056"/>
        <c:axId val="67102976"/>
      </c:barChart>
      <c:catAx>
        <c:axId val="671010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Times New Roman" pitchFamily="18" charset="0"/>
                <a:ea typeface="Tahoma" panose="020B0604030504040204" pitchFamily="34" charset="0"/>
                <a:cs typeface="Times New Roman" pitchFamily="18" charset="0"/>
              </a:defRPr>
            </a:pPr>
            <a:endParaRPr lang="pt-BR"/>
          </a:p>
        </c:txPr>
        <c:crossAx val="67102976"/>
        <c:crosses val="autoZero"/>
        <c:auto val="1"/>
        <c:lblAlgn val="ctr"/>
        <c:lblOffset val="100"/>
      </c:catAx>
      <c:valAx>
        <c:axId val="67102976"/>
        <c:scaling>
          <c:orientation val="minMax"/>
        </c:scaling>
        <c:axPos val="l"/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Times New Roman" pitchFamily="18" charset="0"/>
                <a:ea typeface="Tahoma" panose="020B0604030504040204" pitchFamily="34" charset="0"/>
                <a:cs typeface="Times New Roman" pitchFamily="18" charset="0"/>
              </a:defRPr>
            </a:pPr>
            <a:endParaRPr lang="pt-BR"/>
          </a:p>
        </c:txPr>
        <c:crossAx val="67101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Times New Roman" pitchFamily="18" charset="0"/>
              <a:ea typeface="Tahoma" panose="020B0604030504040204" pitchFamily="34" charset="0"/>
              <a:cs typeface="Times New Roman" pitchFamily="18" charset="0"/>
            </a:defRPr>
          </a:pPr>
          <a:endParaRPr lang="pt-B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 b="1">
          <a:solidFill>
            <a:schemeClr val="tx1">
              <a:lumMod val="75000"/>
              <a:lumOff val="25000"/>
            </a:schemeClr>
          </a:solidFill>
          <a:latin typeface="Tahoma" panose="020B0604030504040204" pitchFamily="34" charset="0"/>
          <a:ea typeface="Tahoma" panose="020B0604030504040204" pitchFamily="34" charset="0"/>
          <a:cs typeface="Tahoma" panose="020B0604030504040204" pitchFamily="34" charset="0"/>
        </a:defRPr>
      </a:pPr>
      <a:endParaRPr lang="pt-BR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0.26536</cdr:x>
      <cdr:y>0.66023</cdr:y>
    </cdr:from>
    <cdr:to>
      <cdr:x>0.31786</cdr:x>
      <cdr:y>0.77993</cdr:y>
    </cdr:to>
    <cdr:sp macro="" textlink="">
      <cdr:nvSpPr>
        <cdr:cNvPr id="2" name="CaixaDeTexto 4"/>
        <cdr:cNvSpPr txBox="1"/>
      </cdr:nvSpPr>
      <cdr:spPr>
        <a:xfrm xmlns:a="http://schemas.openxmlformats.org/drawingml/2006/main">
          <a:off x="1572152" y="1943220"/>
          <a:ext cx="311039" cy="352304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noAutofit/>
        </a:bodyPr>
        <a:lstStyle xmlns:a="http://schemas.openxmlformats.org/drawingml/2006/main">
          <a:defPPr>
            <a:defRPr lang="pt-BR"/>
          </a:defPPr>
          <a:lvl1pPr marL="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t-BR" sz="1200" b="1" dirty="0" smtClean="0">
              <a:latin typeface="Times New Roman" pitchFamily="18" charset="0"/>
              <a:cs typeface="Times New Roman" pitchFamily="18" charset="0"/>
            </a:rPr>
            <a:t>6</a:t>
          </a:r>
          <a:endParaRPr lang="pt-BR" sz="12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0.86083</cdr:x>
      <cdr:y>0.4011</cdr:y>
    </cdr:from>
    <cdr:to>
      <cdr:x>0.94213</cdr:x>
      <cdr:y>0.49247</cdr:y>
    </cdr:to>
    <cdr:sp macro="" textlink="">
      <cdr:nvSpPr>
        <cdr:cNvPr id="3" name="CaixaDeTexto 7"/>
        <cdr:cNvSpPr txBox="1"/>
      </cdr:nvSpPr>
      <cdr:spPr>
        <a:xfrm xmlns:a="http://schemas.openxmlformats.org/drawingml/2006/main">
          <a:off x="5100003" y="1180539"/>
          <a:ext cx="481666" cy="268922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spAutoFit/>
        </a:bodyPr>
        <a:lstStyle xmlns:a="http://schemas.openxmlformats.org/drawingml/2006/main">
          <a:defPPr>
            <a:defRPr lang="pt-BR"/>
          </a:defPPr>
          <a:lvl1pPr marL="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t-BR" sz="1200" b="1" dirty="0" smtClean="0">
              <a:latin typeface="Times New Roman" pitchFamily="18" charset="0"/>
              <a:cs typeface="Times New Roman" pitchFamily="18" charset="0"/>
            </a:rPr>
            <a:t>30</a:t>
          </a:r>
          <a:endParaRPr lang="pt-BR" sz="1200" b="1" dirty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0.12939</cdr:x>
      <cdr:y>0.32659</cdr:y>
    </cdr:from>
    <cdr:to>
      <cdr:x>0.19871</cdr:x>
      <cdr:y>0.44629</cdr:y>
    </cdr:to>
    <cdr:sp macro="" textlink="">
      <cdr:nvSpPr>
        <cdr:cNvPr id="4" name="CaixaDeTexto 4"/>
        <cdr:cNvSpPr txBox="1"/>
      </cdr:nvSpPr>
      <cdr:spPr>
        <a:xfrm xmlns:a="http://schemas.openxmlformats.org/drawingml/2006/main">
          <a:off x="762886" y="1094982"/>
          <a:ext cx="408709" cy="401330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noAutofit/>
        </a:bodyPr>
        <a:lstStyle xmlns:a="http://schemas.openxmlformats.org/drawingml/2006/main">
          <a:defPPr>
            <a:defRPr lang="pt-BR"/>
          </a:defPPr>
          <a:lvl1pPr marL="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t-BR" sz="1200" b="1" dirty="0" smtClean="0">
              <a:latin typeface="Times New Roman" pitchFamily="18" charset="0"/>
              <a:cs typeface="Times New Roman" pitchFamily="18" charset="0"/>
            </a:rPr>
            <a:t>20</a:t>
          </a:r>
          <a:endParaRPr lang="pt-BR" sz="12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0.08793</cdr:x>
      <cdr:y>0.10595</cdr:y>
    </cdr:from>
    <cdr:to>
      <cdr:x>0.15725</cdr:x>
      <cdr:y>0.22565</cdr:y>
    </cdr:to>
    <cdr:sp macro="" textlink="">
      <cdr:nvSpPr>
        <cdr:cNvPr id="5" name="CaixaDeTexto 4"/>
        <cdr:cNvSpPr txBox="1"/>
      </cdr:nvSpPr>
      <cdr:spPr>
        <a:xfrm xmlns:a="http://schemas.openxmlformats.org/drawingml/2006/main">
          <a:off x="518419" y="355226"/>
          <a:ext cx="408709" cy="401330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t-BR" sz="1200" b="1" dirty="0" smtClean="0">
              <a:latin typeface="Times New Roman" pitchFamily="18" charset="0"/>
              <a:cs typeface="Times New Roman" pitchFamily="18" charset="0"/>
            </a:rPr>
            <a:t>45</a:t>
          </a:r>
          <a:endParaRPr lang="pt-BR" sz="12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0.24033</cdr:x>
      <cdr:y>0.45064</cdr:y>
    </cdr:from>
    <cdr:to>
      <cdr:x>0.30964</cdr:x>
      <cdr:y>0.57034</cdr:y>
    </cdr:to>
    <cdr:sp macro="" textlink="">
      <cdr:nvSpPr>
        <cdr:cNvPr id="6" name="CaixaDeTexto 4"/>
        <cdr:cNvSpPr txBox="1"/>
      </cdr:nvSpPr>
      <cdr:spPr>
        <a:xfrm xmlns:a="http://schemas.openxmlformats.org/drawingml/2006/main">
          <a:off x="1416965" y="1510906"/>
          <a:ext cx="408650" cy="401330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t-BR" sz="1200" b="1" dirty="0" smtClean="0">
              <a:latin typeface="Times New Roman" pitchFamily="18" charset="0"/>
              <a:cs typeface="Times New Roman" pitchFamily="18" charset="0"/>
            </a:rPr>
            <a:t>06</a:t>
          </a:r>
          <a:endParaRPr lang="pt-BR" sz="12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0.38842</cdr:x>
      <cdr:y>0.33038</cdr:y>
    </cdr:from>
    <cdr:to>
      <cdr:x>0.45773</cdr:x>
      <cdr:y>0.45008</cdr:y>
    </cdr:to>
    <cdr:sp macro="" textlink="">
      <cdr:nvSpPr>
        <cdr:cNvPr id="7" name="CaixaDeTexto 4"/>
        <cdr:cNvSpPr txBox="1"/>
      </cdr:nvSpPr>
      <cdr:spPr>
        <a:xfrm xmlns:a="http://schemas.openxmlformats.org/drawingml/2006/main">
          <a:off x="2290088" y="1107686"/>
          <a:ext cx="408650" cy="401330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t-BR" sz="1200" b="1" dirty="0" smtClean="0">
              <a:latin typeface="Times New Roman" pitchFamily="18" charset="0"/>
              <a:cs typeface="Times New Roman" pitchFamily="18" charset="0"/>
            </a:rPr>
            <a:t>20</a:t>
          </a:r>
          <a:endParaRPr lang="pt-BR" sz="12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0.43742</cdr:x>
      <cdr:y>0.40235</cdr:y>
    </cdr:from>
    <cdr:to>
      <cdr:x>0.50673</cdr:x>
      <cdr:y>0.52205</cdr:y>
    </cdr:to>
    <cdr:sp macro="" textlink="">
      <cdr:nvSpPr>
        <cdr:cNvPr id="8" name="CaixaDeTexto 4"/>
        <cdr:cNvSpPr txBox="1"/>
      </cdr:nvSpPr>
      <cdr:spPr>
        <a:xfrm xmlns:a="http://schemas.openxmlformats.org/drawingml/2006/main">
          <a:off x="2579003" y="1349008"/>
          <a:ext cx="408650" cy="401330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t-BR" sz="1200" b="1" dirty="0" smtClean="0">
              <a:latin typeface="Times New Roman" pitchFamily="18" charset="0"/>
              <a:cs typeface="Times New Roman" pitchFamily="18" charset="0"/>
            </a:rPr>
            <a:t>10</a:t>
          </a:r>
          <a:endParaRPr lang="pt-BR" sz="12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0.54081</cdr:x>
      <cdr:y>0.24894</cdr:y>
    </cdr:from>
    <cdr:to>
      <cdr:x>0.61012</cdr:x>
      <cdr:y>0.36864</cdr:y>
    </cdr:to>
    <cdr:sp macro="" textlink="">
      <cdr:nvSpPr>
        <cdr:cNvPr id="9" name="CaixaDeTexto 4"/>
        <cdr:cNvSpPr txBox="1"/>
      </cdr:nvSpPr>
      <cdr:spPr>
        <a:xfrm xmlns:a="http://schemas.openxmlformats.org/drawingml/2006/main">
          <a:off x="3188608" y="834631"/>
          <a:ext cx="408650" cy="401330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t-BR" sz="1200" b="1" dirty="0" smtClean="0">
              <a:latin typeface="Times New Roman" pitchFamily="18" charset="0"/>
              <a:cs typeface="Times New Roman" pitchFamily="18" charset="0"/>
            </a:rPr>
            <a:t>30</a:t>
          </a:r>
          <a:endParaRPr lang="pt-BR" sz="12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0.58335</cdr:x>
      <cdr:y>0.40898</cdr:y>
    </cdr:from>
    <cdr:to>
      <cdr:x>0.65267</cdr:x>
      <cdr:y>0.52868</cdr:y>
    </cdr:to>
    <cdr:sp macro="" textlink="">
      <cdr:nvSpPr>
        <cdr:cNvPr id="10" name="CaixaDeTexto 4"/>
        <cdr:cNvSpPr txBox="1"/>
      </cdr:nvSpPr>
      <cdr:spPr>
        <a:xfrm xmlns:a="http://schemas.openxmlformats.org/drawingml/2006/main">
          <a:off x="3439417" y="1371213"/>
          <a:ext cx="408709" cy="401330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t-BR" sz="1200" b="1" dirty="0" smtClean="0">
              <a:latin typeface="Times New Roman" pitchFamily="18" charset="0"/>
              <a:cs typeface="Times New Roman" pitchFamily="18" charset="0"/>
            </a:rPr>
            <a:t>10</a:t>
          </a:r>
          <a:endParaRPr lang="pt-BR" sz="12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0.68997</cdr:x>
      <cdr:y>0.32375</cdr:y>
    </cdr:from>
    <cdr:to>
      <cdr:x>0.75928</cdr:x>
      <cdr:y>0.44345</cdr:y>
    </cdr:to>
    <cdr:sp macro="" textlink="">
      <cdr:nvSpPr>
        <cdr:cNvPr id="11" name="CaixaDeTexto 4"/>
        <cdr:cNvSpPr txBox="1"/>
      </cdr:nvSpPr>
      <cdr:spPr>
        <a:xfrm xmlns:a="http://schemas.openxmlformats.org/drawingml/2006/main">
          <a:off x="4068072" y="1085481"/>
          <a:ext cx="408650" cy="401330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t-BR" sz="1200" b="1" dirty="0" smtClean="0">
              <a:latin typeface="Times New Roman" pitchFamily="18" charset="0"/>
              <a:cs typeface="Times New Roman" pitchFamily="18" charset="0"/>
            </a:rPr>
            <a:t>20</a:t>
          </a:r>
          <a:endParaRPr lang="pt-BR" sz="12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0.73844</cdr:x>
      <cdr:y>0.31523</cdr:y>
    </cdr:from>
    <cdr:to>
      <cdr:x>0.80776</cdr:x>
      <cdr:y>0.43493</cdr:y>
    </cdr:to>
    <cdr:sp macro="" textlink="">
      <cdr:nvSpPr>
        <cdr:cNvPr id="12" name="CaixaDeTexto 4"/>
        <cdr:cNvSpPr txBox="1"/>
      </cdr:nvSpPr>
      <cdr:spPr>
        <a:xfrm xmlns:a="http://schemas.openxmlformats.org/drawingml/2006/main">
          <a:off x="4353797" y="1056897"/>
          <a:ext cx="408709" cy="401330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t-BR" sz="1200" b="1" dirty="0" smtClean="0">
              <a:latin typeface="Times New Roman" pitchFamily="18" charset="0"/>
              <a:cs typeface="Times New Roman" pitchFamily="18" charset="0"/>
            </a:rPr>
            <a:t>22</a:t>
          </a:r>
          <a:endParaRPr lang="pt-BR" sz="12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0.83752</cdr:x>
      <cdr:y>0.36447</cdr:y>
    </cdr:from>
    <cdr:to>
      <cdr:x>0.90684</cdr:x>
      <cdr:y>0.48417</cdr:y>
    </cdr:to>
    <cdr:sp macro="" textlink="">
      <cdr:nvSpPr>
        <cdr:cNvPr id="13" name="CaixaDeTexto 4"/>
        <cdr:cNvSpPr txBox="1"/>
      </cdr:nvSpPr>
      <cdr:spPr>
        <a:xfrm xmlns:a="http://schemas.openxmlformats.org/drawingml/2006/main">
          <a:off x="4937985" y="1221989"/>
          <a:ext cx="408709" cy="401330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t-BR" sz="1200" b="1" dirty="0" smtClean="0">
              <a:latin typeface="Times New Roman" pitchFamily="18" charset="0"/>
              <a:cs typeface="Times New Roman" pitchFamily="18" charset="0"/>
            </a:rPr>
            <a:t>16</a:t>
          </a:r>
          <a:endParaRPr lang="pt-BR" sz="12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0.88491</cdr:x>
      <cdr:y>0.37678</cdr:y>
    </cdr:from>
    <cdr:to>
      <cdr:x>0.95423</cdr:x>
      <cdr:y>0.49648</cdr:y>
    </cdr:to>
    <cdr:sp macro="" textlink="">
      <cdr:nvSpPr>
        <cdr:cNvPr id="14" name="CaixaDeTexto 4"/>
        <cdr:cNvSpPr txBox="1"/>
      </cdr:nvSpPr>
      <cdr:spPr>
        <a:xfrm xmlns:a="http://schemas.openxmlformats.org/drawingml/2006/main">
          <a:off x="5217401" y="1263253"/>
          <a:ext cx="408709" cy="401330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t-BR" sz="1200" b="1" dirty="0" smtClean="0">
              <a:latin typeface="Times New Roman" pitchFamily="18" charset="0"/>
              <a:cs typeface="Times New Roman" pitchFamily="18" charset="0"/>
            </a:rPr>
            <a:t>14</a:t>
          </a:r>
          <a:endParaRPr lang="pt-BR" sz="1200" b="1" dirty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0.34833</cdr:x>
      <cdr:y>0.40494</cdr:y>
    </cdr:from>
    <cdr:to>
      <cdr:x>0.50404</cdr:x>
      <cdr:y>0.51235</cdr:y>
    </cdr:to>
    <cdr:sp macro="" textlink="">
      <cdr:nvSpPr>
        <cdr:cNvPr id="2" name="Caixa de Texto 9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917700" y="1041400"/>
          <a:ext cx="857250" cy="2762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algn="ctr">
            <a:lnSpc>
              <a:spcPct val="106000"/>
            </a:lnSpc>
            <a:spcAft>
              <a:spcPts val="800"/>
            </a:spcAft>
          </a:pPr>
          <a:r>
            <a:rPr lang="pt-BR" sz="1200" b="1">
              <a:effectLst/>
              <a:latin typeface="Times New Roman" pitchFamily="18" charset="0"/>
              <a:ea typeface="Calibri" panose="020F0502020204030204" pitchFamily="34" charset="0"/>
              <a:cs typeface="Times New Roman" pitchFamily="18" charset="0"/>
            </a:rPr>
            <a:t>58%</a:t>
          </a:r>
          <a:endParaRPr lang="pt-BR" sz="1200">
            <a:effectLst/>
            <a:latin typeface="Times New Roman" pitchFamily="18" charset="0"/>
            <a:ea typeface="Times New Roman" panose="02020603050405020304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2883</Words>
  <Characters>15570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FREDERICK</dc:creator>
  <cp:lastModifiedBy>FREDERICK</cp:lastModifiedBy>
  <cp:revision>50</cp:revision>
  <dcterms:created xsi:type="dcterms:W3CDTF">2018-04-03T00:54:00Z</dcterms:created>
  <dcterms:modified xsi:type="dcterms:W3CDTF">2018-04-13T23:49:00Z</dcterms:modified>
</cp:coreProperties>
</file>